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r w:rsidRPr="00D3321B">
        <w:rPr>
          <w:rFonts w:ascii="Times New Roman" w:eastAsia="Times New Roman" w:hAnsi="Times New Roman" w:cs="Times New Roman"/>
          <w:sz w:val="24"/>
          <w:szCs w:val="24"/>
        </w:rPr>
        <w:t>Quality Management</w:t>
      </w: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D3321B" w:rsidRP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D3321B" w:rsidRDefault="00D3321B" w:rsidP="00D3321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B59DE" w:rsidRPr="00FB59DE" w:rsidRDefault="00FB59DE" w:rsidP="000E742C">
      <w:pPr>
        <w:spacing w:line="480" w:lineRule="auto"/>
        <w:ind w:firstLine="720"/>
        <w:rPr>
          <w:rFonts w:ascii="Times New Roman" w:hAnsi="Times New Roman" w:cs="Times New Roman"/>
          <w:sz w:val="24"/>
          <w:szCs w:val="24"/>
        </w:rPr>
      </w:pPr>
      <w:r w:rsidRPr="00FB59DE">
        <w:rPr>
          <w:rFonts w:ascii="Times New Roman" w:hAnsi="Times New Roman" w:cs="Times New Roman"/>
          <w:sz w:val="24"/>
          <w:szCs w:val="24"/>
        </w:rPr>
        <w:lastRenderedPageBreak/>
        <w:t xml:space="preserve">Manufacturing industries remain an ever-changing business field through which manufacturers encounter new concerns and factors every time. Among numerous quality challenges that the companies face, traceability and regulatory compliance emerge one among them. </w:t>
      </w:r>
      <w:r>
        <w:rPr>
          <w:rFonts w:ascii="Times New Roman" w:hAnsi="Times New Roman" w:cs="Times New Roman"/>
          <w:sz w:val="24"/>
          <w:szCs w:val="24"/>
        </w:rPr>
        <w:t>The e</w:t>
      </w:r>
      <w:r w:rsidRPr="00FB59DE">
        <w:rPr>
          <w:rFonts w:ascii="Times New Roman" w:hAnsi="Times New Roman" w:cs="Times New Roman"/>
          <w:sz w:val="24"/>
          <w:szCs w:val="24"/>
        </w:rPr>
        <w:t>levated regulations that target to ensure the safety of products and disposal management, as well as reclamation mea</w:t>
      </w:r>
      <w:r>
        <w:rPr>
          <w:rFonts w:ascii="Times New Roman" w:hAnsi="Times New Roman" w:cs="Times New Roman"/>
          <w:sz w:val="24"/>
          <w:szCs w:val="24"/>
        </w:rPr>
        <w:t xml:space="preserve">sures, </w:t>
      </w:r>
      <w:r w:rsidRPr="00FB59DE">
        <w:rPr>
          <w:rFonts w:ascii="Times New Roman" w:hAnsi="Times New Roman" w:cs="Times New Roman"/>
          <w:sz w:val="24"/>
          <w:szCs w:val="24"/>
        </w:rPr>
        <w:t xml:space="preserve">form tight challenges that the manufacturing companies should strictly follow. The imposed regulations tend to append burden to the organization despite being a consumer beneficiary. Another quality challenge summing up the company burden involves the aspect of keeping products relevant. Despite the emergence of the dizzying pace of product innovations, the manufacturing companies usually employ great efforts to keep up. These companies face a tempting challenge to omit some steps as they aim to be the first with the new concept in the market (Danielle </w:t>
      </w:r>
      <w:proofErr w:type="spellStart"/>
      <w:r w:rsidRPr="00FB59DE">
        <w:rPr>
          <w:rFonts w:ascii="Times New Roman" w:hAnsi="Times New Roman" w:cs="Times New Roman"/>
          <w:sz w:val="24"/>
          <w:szCs w:val="24"/>
        </w:rPr>
        <w:t>Lera</w:t>
      </w:r>
      <w:proofErr w:type="spellEnd"/>
      <w:r w:rsidRPr="00FB59DE">
        <w:rPr>
          <w:rFonts w:ascii="Times New Roman" w:hAnsi="Times New Roman" w:cs="Times New Roman"/>
          <w:sz w:val="24"/>
          <w:szCs w:val="24"/>
        </w:rPr>
        <w:t xml:space="preserve">, Marketing Coordinator, TPC Wire &amp; Cable Corp, 2014). Skills gap or an aging workforce falls among the top quality challenges that encounter the manufacturing companies. This is expressed when experts retire and take away their workforce from the industry including skills and experiences. In addition, manufacturing emerges intrinsically an insensitive environment and hence it is crucially relevant to an assurance of employees’ health and safety in the company. Therefore, in turn as a challenge, the company incurs extra costs in the imposition of the care and protection for the employees, waste disposal, and recycling programs for the </w:t>
      </w:r>
      <w:r w:rsidR="0018340D" w:rsidRPr="00FB59DE">
        <w:rPr>
          <w:rFonts w:ascii="Times New Roman" w:hAnsi="Times New Roman" w:cs="Times New Roman"/>
          <w:sz w:val="24"/>
          <w:szCs w:val="24"/>
        </w:rPr>
        <w:t>well-being</w:t>
      </w:r>
      <w:r w:rsidRPr="00FB59DE">
        <w:rPr>
          <w:rFonts w:ascii="Times New Roman" w:hAnsi="Times New Roman" w:cs="Times New Roman"/>
          <w:sz w:val="24"/>
          <w:szCs w:val="24"/>
        </w:rPr>
        <w:t xml:space="preserve"> of the environment.  </w:t>
      </w:r>
    </w:p>
    <w:p w:rsidR="00FB59DE" w:rsidRPr="00FB59DE" w:rsidRDefault="00FB59DE" w:rsidP="000E742C">
      <w:pPr>
        <w:spacing w:line="480" w:lineRule="auto"/>
        <w:ind w:firstLine="720"/>
        <w:rPr>
          <w:rFonts w:ascii="Times New Roman" w:hAnsi="Times New Roman" w:cs="Times New Roman"/>
          <w:sz w:val="24"/>
          <w:szCs w:val="24"/>
        </w:rPr>
      </w:pPr>
      <w:r w:rsidRPr="00FB59DE">
        <w:rPr>
          <w:rFonts w:ascii="Times New Roman" w:hAnsi="Times New Roman" w:cs="Times New Roman"/>
          <w:sz w:val="24"/>
          <w:szCs w:val="24"/>
        </w:rPr>
        <w:t xml:space="preserve">Regarding the company’s quality improvement over a time duration, the workforce with the existence of variable random characteristics in the company employees and production process has greatly contributed to the company quality improvement. In support of this; “When the workers don't act consistently, they introduce nonrandom variations that reduce product quality.” Reduction of non-random variations is ensured by the quality management department </w:t>
      </w:r>
      <w:r w:rsidRPr="00FB59DE">
        <w:rPr>
          <w:rFonts w:ascii="Times New Roman" w:hAnsi="Times New Roman" w:cs="Times New Roman"/>
          <w:sz w:val="24"/>
          <w:szCs w:val="24"/>
        </w:rPr>
        <w:lastRenderedPageBreak/>
        <w:t>as it acts upon employees to reduce inconsistency</w:t>
      </w:r>
      <w:r w:rsidR="0018340D">
        <w:rPr>
          <w:rFonts w:ascii="Times New Roman" w:hAnsi="Times New Roman" w:cs="Times New Roman"/>
          <w:sz w:val="24"/>
          <w:szCs w:val="24"/>
        </w:rPr>
        <w:t xml:space="preserve"> </w:t>
      </w:r>
      <w:r w:rsidR="0018340D" w:rsidRPr="00FB59DE">
        <w:rPr>
          <w:rFonts w:ascii="Times New Roman" w:hAnsi="Times New Roman" w:cs="Times New Roman"/>
          <w:sz w:val="24"/>
          <w:szCs w:val="24"/>
        </w:rPr>
        <w:t>(</w:t>
      </w:r>
      <w:proofErr w:type="spellStart"/>
      <w:r w:rsidR="0018340D" w:rsidRPr="00FB59DE">
        <w:rPr>
          <w:rFonts w:ascii="Times New Roman" w:hAnsi="Times New Roman" w:cs="Times New Roman"/>
          <w:sz w:val="24"/>
          <w:szCs w:val="24"/>
        </w:rPr>
        <w:t>Osterwalder</w:t>
      </w:r>
      <w:proofErr w:type="spellEnd"/>
      <w:r w:rsidR="0018340D" w:rsidRPr="00FB59DE">
        <w:rPr>
          <w:rFonts w:ascii="Times New Roman" w:hAnsi="Times New Roman" w:cs="Times New Roman"/>
          <w:sz w:val="24"/>
          <w:szCs w:val="24"/>
        </w:rPr>
        <w:t xml:space="preserve">, </w:t>
      </w:r>
      <w:proofErr w:type="spellStart"/>
      <w:r w:rsidR="0018340D" w:rsidRPr="00FB59DE">
        <w:rPr>
          <w:rFonts w:ascii="Times New Roman" w:hAnsi="Times New Roman" w:cs="Times New Roman"/>
          <w:sz w:val="24"/>
          <w:szCs w:val="24"/>
        </w:rPr>
        <w:t>Pigneur</w:t>
      </w:r>
      <w:proofErr w:type="spellEnd"/>
      <w:r w:rsidR="0018340D" w:rsidRPr="00FB59DE">
        <w:rPr>
          <w:rFonts w:ascii="Times New Roman" w:hAnsi="Times New Roman" w:cs="Times New Roman"/>
          <w:sz w:val="24"/>
          <w:szCs w:val="24"/>
        </w:rPr>
        <w:t>, &amp; Bernarda, 2016)</w:t>
      </w:r>
      <w:r w:rsidRPr="00FB59DE">
        <w:rPr>
          <w:rFonts w:ascii="Times New Roman" w:hAnsi="Times New Roman" w:cs="Times New Roman"/>
          <w:sz w:val="24"/>
          <w:szCs w:val="24"/>
        </w:rPr>
        <w:t xml:space="preserve">. Essentially, the manufacturing company has also experienced quality improvement and success through the implementation of measures that maintain a stable flow of new product innovations and creativities in the channel. Another aspect that has successfully put the company quality improved highlights the manufacturers’ obligatory duties to maintain the employee’s workforce and experience. In achievement of this, the company chose to associate with the schools and their communities as it guarantees inclusion of the topics and skills training in the educational systems for the younger employees (Shah, &amp; Mittal, 2018). </w:t>
      </w:r>
    </w:p>
    <w:p w:rsidR="00FB59DE" w:rsidRPr="00FB59DE" w:rsidRDefault="00FB59DE" w:rsidP="000E742C">
      <w:pPr>
        <w:spacing w:line="480" w:lineRule="auto"/>
        <w:ind w:firstLine="720"/>
        <w:rPr>
          <w:rFonts w:ascii="Times New Roman" w:hAnsi="Times New Roman" w:cs="Times New Roman"/>
          <w:sz w:val="24"/>
          <w:szCs w:val="24"/>
        </w:rPr>
      </w:pPr>
      <w:r w:rsidRPr="00FB59DE">
        <w:rPr>
          <w:rFonts w:ascii="Times New Roman" w:hAnsi="Times New Roman" w:cs="Times New Roman"/>
          <w:sz w:val="24"/>
          <w:szCs w:val="24"/>
        </w:rPr>
        <w:t xml:space="preserve">Six Sigma highlights the methodology, approach, data-driven, and it is disciplined for defects elimination in any development starting at manufacturing to the transactional as well as from products to services. A wide-ranging and prearranged approach on organizational management (Total Quality Management - TQM) looks forward towards the quality improvement of products and services through a progressing modification in turn to a constant response. The continuous improvement together with the long-run approach concept encounters support from the lean management that seeks to run an organization. Lean management systematically hunts for the achievement of quality and efficiency improvement through the process of incremental changes.  </w:t>
      </w:r>
    </w:p>
    <w:p w:rsidR="00440E06" w:rsidRPr="00D3321B" w:rsidRDefault="00FB59DE" w:rsidP="000E742C">
      <w:pPr>
        <w:spacing w:line="480" w:lineRule="auto"/>
        <w:ind w:firstLine="720"/>
        <w:rPr>
          <w:rFonts w:ascii="Times New Roman" w:hAnsi="Times New Roman" w:cs="Times New Roman"/>
          <w:sz w:val="24"/>
          <w:szCs w:val="24"/>
        </w:rPr>
      </w:pPr>
      <w:r w:rsidRPr="00FB59DE">
        <w:rPr>
          <w:rFonts w:ascii="Times New Roman" w:hAnsi="Times New Roman" w:cs="Times New Roman"/>
          <w:sz w:val="24"/>
          <w:szCs w:val="24"/>
        </w:rPr>
        <w:t xml:space="preserve">As per the given example, in the present day the Ford Motor Company emerges with its popular slogan, “Ford Has a Better Idea.” A more sensible slogan “Quality Is Job 1” was a vast practice with the total quality management of the Ford Motor Company in the 1980s. The company intended to improve its products quality through the partnership with </w:t>
      </w:r>
      <w:proofErr w:type="spellStart"/>
      <w:r w:rsidRPr="00FB59DE">
        <w:rPr>
          <w:rFonts w:ascii="Times New Roman" w:hAnsi="Times New Roman" w:cs="Times New Roman"/>
          <w:sz w:val="24"/>
          <w:szCs w:val="24"/>
        </w:rPr>
        <w:t>ChemFil</w:t>
      </w:r>
      <w:proofErr w:type="spellEnd"/>
      <w:r w:rsidRPr="00FB59DE">
        <w:rPr>
          <w:rFonts w:ascii="Times New Roman" w:hAnsi="Times New Roman" w:cs="Times New Roman"/>
          <w:sz w:val="24"/>
          <w:szCs w:val="24"/>
        </w:rPr>
        <w:t xml:space="preserve"> industries. The company also targeted to improve its workforce through stabilization of </w:t>
      </w:r>
      <w:r w:rsidRPr="00FB59DE">
        <w:rPr>
          <w:rFonts w:ascii="Times New Roman" w:hAnsi="Times New Roman" w:cs="Times New Roman"/>
          <w:sz w:val="24"/>
          <w:szCs w:val="24"/>
        </w:rPr>
        <w:lastRenderedPageBreak/>
        <w:t>profitability, effective management, and work environment. Ultimately, the slogan aspect later changed from “Quality is Job 1” to “Quality People, Quality Products” (Williams, 2012).</w:t>
      </w:r>
    </w:p>
    <w:p w:rsidR="00A12250" w:rsidRPr="00D3321B" w:rsidRDefault="00A12250" w:rsidP="00D3321B">
      <w:pPr>
        <w:spacing w:line="480" w:lineRule="auto"/>
        <w:rPr>
          <w:rFonts w:ascii="Times New Roman" w:hAnsi="Times New Roman" w:cs="Times New Roman"/>
          <w:sz w:val="24"/>
          <w:szCs w:val="24"/>
        </w:rPr>
      </w:pPr>
      <w:r w:rsidRPr="00D3321B">
        <w:rPr>
          <w:rFonts w:ascii="Times New Roman" w:hAnsi="Times New Roman" w:cs="Times New Roman"/>
          <w:sz w:val="24"/>
          <w:szCs w:val="24"/>
        </w:rPr>
        <w:br w:type="page"/>
      </w:r>
    </w:p>
    <w:p w:rsidR="00A12250" w:rsidRPr="00D3321B" w:rsidRDefault="00A12250" w:rsidP="00D3321B">
      <w:pPr>
        <w:spacing w:line="480" w:lineRule="auto"/>
        <w:jc w:val="center"/>
        <w:rPr>
          <w:rFonts w:ascii="Times New Roman" w:hAnsi="Times New Roman" w:cs="Times New Roman"/>
          <w:sz w:val="24"/>
          <w:szCs w:val="24"/>
        </w:rPr>
      </w:pPr>
      <w:r w:rsidRPr="00D3321B">
        <w:rPr>
          <w:rFonts w:ascii="Times New Roman" w:hAnsi="Times New Roman" w:cs="Times New Roman"/>
          <w:sz w:val="24"/>
          <w:szCs w:val="24"/>
        </w:rPr>
        <w:lastRenderedPageBreak/>
        <w:t>Reference</w:t>
      </w:r>
      <w:r w:rsidR="005A6AB3">
        <w:rPr>
          <w:rFonts w:ascii="Times New Roman" w:hAnsi="Times New Roman" w:cs="Times New Roman"/>
          <w:sz w:val="24"/>
          <w:szCs w:val="24"/>
        </w:rPr>
        <w:t>s</w:t>
      </w:r>
    </w:p>
    <w:p w:rsidR="00A12250" w:rsidRPr="00700BD3" w:rsidRDefault="00DD0911" w:rsidP="00700BD3">
      <w:pPr>
        <w:spacing w:line="480" w:lineRule="auto"/>
        <w:ind w:left="720" w:hanging="720"/>
        <w:rPr>
          <w:rFonts w:ascii="Times New Roman" w:hAnsi="Times New Roman" w:cs="Times New Roman"/>
          <w:sz w:val="24"/>
          <w:szCs w:val="24"/>
        </w:rPr>
      </w:pPr>
      <w:r w:rsidRPr="00700BD3">
        <w:rPr>
          <w:rFonts w:ascii="Times New Roman" w:hAnsi="Times New Roman" w:cs="Times New Roman"/>
          <w:sz w:val="24"/>
          <w:szCs w:val="24"/>
        </w:rPr>
        <w:t xml:space="preserve">Danielle </w:t>
      </w:r>
      <w:proofErr w:type="spellStart"/>
      <w:r w:rsidRPr="00700BD3">
        <w:rPr>
          <w:rFonts w:ascii="Times New Roman" w:hAnsi="Times New Roman" w:cs="Times New Roman"/>
          <w:sz w:val="24"/>
          <w:szCs w:val="24"/>
        </w:rPr>
        <w:t>Lera</w:t>
      </w:r>
      <w:proofErr w:type="spellEnd"/>
      <w:r w:rsidRPr="00700BD3">
        <w:rPr>
          <w:rFonts w:ascii="Times New Roman" w:hAnsi="Times New Roman" w:cs="Times New Roman"/>
          <w:sz w:val="24"/>
          <w:szCs w:val="24"/>
        </w:rPr>
        <w:t xml:space="preserve">, Marketing Coordinator, TPC Wire &amp; Cable Corp, (2014). </w:t>
      </w:r>
      <w:r w:rsidRPr="00700BD3">
        <w:rPr>
          <w:rFonts w:ascii="Times New Roman" w:hAnsi="Times New Roman" w:cs="Times New Roman"/>
          <w:i/>
          <w:sz w:val="24"/>
          <w:szCs w:val="24"/>
        </w:rPr>
        <w:t xml:space="preserve">Six Challenges Facing Modern Manufacturing Companies: </w:t>
      </w:r>
      <w:r w:rsidRPr="00700BD3">
        <w:rPr>
          <w:rFonts w:ascii="Times New Roman" w:hAnsi="Times New Roman" w:cs="Times New Roman"/>
          <w:sz w:val="24"/>
          <w:szCs w:val="24"/>
        </w:rPr>
        <w:t xml:space="preserve">Copyright – Advantage Business Marketing. </w:t>
      </w:r>
    </w:p>
    <w:p w:rsidR="00C94730" w:rsidRPr="00C94730" w:rsidRDefault="00C94730" w:rsidP="00700BD3">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C94730">
        <w:rPr>
          <w:rFonts w:ascii="Times New Roman" w:eastAsia="Times New Roman" w:hAnsi="Times New Roman" w:cs="Times New Roman"/>
          <w:vanish/>
          <w:sz w:val="24"/>
          <w:szCs w:val="24"/>
        </w:rPr>
        <w:t>Top of Form</w:t>
      </w:r>
    </w:p>
    <w:p w:rsidR="00C94730" w:rsidRPr="00700BD3" w:rsidRDefault="00C94730" w:rsidP="00700BD3">
      <w:pPr>
        <w:spacing w:after="0" w:line="480" w:lineRule="auto"/>
        <w:ind w:left="720" w:hanging="720"/>
        <w:rPr>
          <w:rFonts w:ascii="Times New Roman" w:eastAsia="Times New Roman" w:hAnsi="Times New Roman" w:cs="Times New Roman"/>
          <w:sz w:val="24"/>
          <w:szCs w:val="24"/>
        </w:rPr>
      </w:pPr>
      <w:proofErr w:type="spellStart"/>
      <w:r w:rsidRPr="00C94730">
        <w:rPr>
          <w:rFonts w:ascii="Times New Roman" w:eastAsia="Times New Roman" w:hAnsi="Times New Roman" w:cs="Times New Roman"/>
          <w:sz w:val="24"/>
          <w:szCs w:val="24"/>
        </w:rPr>
        <w:t>Osterwalder</w:t>
      </w:r>
      <w:proofErr w:type="spellEnd"/>
      <w:r w:rsidRPr="00C94730">
        <w:rPr>
          <w:rFonts w:ascii="Times New Roman" w:eastAsia="Times New Roman" w:hAnsi="Times New Roman" w:cs="Times New Roman"/>
          <w:sz w:val="24"/>
          <w:szCs w:val="24"/>
        </w:rPr>
        <w:t xml:space="preserve">, A., </w:t>
      </w:r>
      <w:proofErr w:type="spellStart"/>
      <w:r w:rsidRPr="00C94730">
        <w:rPr>
          <w:rFonts w:ascii="Times New Roman" w:eastAsia="Times New Roman" w:hAnsi="Times New Roman" w:cs="Times New Roman"/>
          <w:sz w:val="24"/>
          <w:szCs w:val="24"/>
        </w:rPr>
        <w:t>Pigneur</w:t>
      </w:r>
      <w:proofErr w:type="spellEnd"/>
      <w:r w:rsidRPr="00C94730">
        <w:rPr>
          <w:rFonts w:ascii="Times New Roman" w:eastAsia="Times New Roman" w:hAnsi="Times New Roman" w:cs="Times New Roman"/>
          <w:sz w:val="24"/>
          <w:szCs w:val="24"/>
        </w:rPr>
        <w:t xml:space="preserve">, Y., &amp; Bernarda, G. (2016). </w:t>
      </w:r>
      <w:r w:rsidRPr="00C94730">
        <w:rPr>
          <w:rFonts w:ascii="Times New Roman" w:eastAsia="Times New Roman" w:hAnsi="Times New Roman" w:cs="Times New Roman"/>
          <w:i/>
          <w:iCs/>
          <w:sz w:val="24"/>
          <w:szCs w:val="24"/>
        </w:rPr>
        <w:t>The big pad of business model canvases and value proposition canvases: 100 larg</w:t>
      </w:r>
      <w:bookmarkStart w:id="0" w:name="_GoBack"/>
      <w:bookmarkEnd w:id="0"/>
      <w:r w:rsidRPr="00C94730">
        <w:rPr>
          <w:rFonts w:ascii="Times New Roman" w:eastAsia="Times New Roman" w:hAnsi="Times New Roman" w:cs="Times New Roman"/>
          <w:i/>
          <w:iCs/>
          <w:sz w:val="24"/>
          <w:szCs w:val="24"/>
        </w:rPr>
        <w:t>e tear-out forms</w:t>
      </w:r>
      <w:r w:rsidRPr="00C94730">
        <w:rPr>
          <w:rFonts w:ascii="Times New Roman" w:eastAsia="Times New Roman" w:hAnsi="Times New Roman" w:cs="Times New Roman"/>
          <w:sz w:val="24"/>
          <w:szCs w:val="24"/>
        </w:rPr>
        <w:t xml:space="preserve">. </w:t>
      </w:r>
    </w:p>
    <w:p w:rsidR="00700BD3" w:rsidRPr="00700BD3" w:rsidRDefault="00700BD3" w:rsidP="00700BD3">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700BD3">
        <w:rPr>
          <w:rFonts w:ascii="Times New Roman" w:eastAsia="Times New Roman" w:hAnsi="Times New Roman" w:cs="Times New Roman"/>
          <w:vanish/>
          <w:sz w:val="24"/>
          <w:szCs w:val="24"/>
        </w:rPr>
        <w:t>Top of Form</w:t>
      </w:r>
    </w:p>
    <w:p w:rsidR="00700BD3" w:rsidRDefault="00700BD3" w:rsidP="00700BD3">
      <w:pPr>
        <w:spacing w:after="0" w:line="480" w:lineRule="auto"/>
        <w:ind w:left="720" w:hanging="720"/>
        <w:rPr>
          <w:rFonts w:ascii="Times New Roman" w:eastAsia="Times New Roman" w:hAnsi="Times New Roman" w:cs="Times New Roman"/>
          <w:sz w:val="24"/>
          <w:szCs w:val="24"/>
        </w:rPr>
      </w:pPr>
      <w:r w:rsidRPr="00700BD3">
        <w:rPr>
          <w:rFonts w:ascii="Times New Roman" w:eastAsia="Times New Roman" w:hAnsi="Times New Roman" w:cs="Times New Roman"/>
          <w:sz w:val="24"/>
          <w:szCs w:val="24"/>
        </w:rPr>
        <w:t xml:space="preserve">Shah, N. H., &amp; Mittal, M. (2018). </w:t>
      </w:r>
      <w:r w:rsidRPr="00700BD3">
        <w:rPr>
          <w:rFonts w:ascii="Times New Roman" w:eastAsia="Times New Roman" w:hAnsi="Times New Roman" w:cs="Times New Roman"/>
          <w:i/>
          <w:iCs/>
          <w:sz w:val="24"/>
          <w:szCs w:val="24"/>
        </w:rPr>
        <w:t>Handbook of research on promoting business process improvement through inventory control techniques</w:t>
      </w:r>
      <w:r w:rsidRPr="00700BD3">
        <w:rPr>
          <w:rFonts w:ascii="Times New Roman" w:eastAsia="Times New Roman" w:hAnsi="Times New Roman" w:cs="Times New Roman"/>
          <w:sz w:val="24"/>
          <w:szCs w:val="24"/>
        </w:rPr>
        <w:t xml:space="preserve">. </w:t>
      </w:r>
    </w:p>
    <w:p w:rsidR="00A55577" w:rsidRPr="00A55577" w:rsidRDefault="00A55577" w:rsidP="00A5557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A55577">
        <w:rPr>
          <w:rFonts w:ascii="Times New Roman" w:eastAsia="Times New Roman" w:hAnsi="Times New Roman" w:cs="Times New Roman"/>
          <w:vanish/>
          <w:sz w:val="24"/>
          <w:szCs w:val="24"/>
        </w:rPr>
        <w:t>Top of Form</w:t>
      </w:r>
    </w:p>
    <w:p w:rsidR="00A55577" w:rsidRPr="00A55577" w:rsidRDefault="00A55577" w:rsidP="00A55577">
      <w:pPr>
        <w:spacing w:after="0" w:line="480" w:lineRule="auto"/>
        <w:ind w:left="720" w:hanging="720"/>
        <w:rPr>
          <w:rFonts w:ascii="Times New Roman" w:eastAsia="Times New Roman" w:hAnsi="Times New Roman" w:cs="Times New Roman"/>
          <w:sz w:val="24"/>
          <w:szCs w:val="24"/>
        </w:rPr>
      </w:pPr>
      <w:r w:rsidRPr="00A55577">
        <w:rPr>
          <w:rFonts w:ascii="Times New Roman" w:eastAsia="Times New Roman" w:hAnsi="Times New Roman" w:cs="Times New Roman"/>
          <w:sz w:val="24"/>
          <w:szCs w:val="24"/>
        </w:rPr>
        <w:t xml:space="preserve">Williams, R. (2012). </w:t>
      </w:r>
      <w:r w:rsidRPr="00A55577">
        <w:rPr>
          <w:rFonts w:ascii="Times New Roman" w:eastAsia="Times New Roman" w:hAnsi="Times New Roman" w:cs="Times New Roman"/>
          <w:i/>
          <w:iCs/>
          <w:sz w:val="24"/>
          <w:szCs w:val="24"/>
        </w:rPr>
        <w:t>Right man business plan for women: A business approach to relationships for successful, sassy women</w:t>
      </w:r>
      <w:r w:rsidRPr="00A55577">
        <w:rPr>
          <w:rFonts w:ascii="Times New Roman" w:eastAsia="Times New Roman" w:hAnsi="Times New Roman" w:cs="Times New Roman"/>
          <w:sz w:val="24"/>
          <w:szCs w:val="24"/>
        </w:rPr>
        <w:t xml:space="preserve">. Place of publication not identified: Brand Enhancing Strategy. </w:t>
      </w:r>
    </w:p>
    <w:p w:rsidR="00A55577" w:rsidRPr="00A55577" w:rsidRDefault="00A55577" w:rsidP="00A55577">
      <w:pPr>
        <w:pBdr>
          <w:top w:val="single" w:sz="6" w:space="1" w:color="auto"/>
        </w:pBdr>
        <w:spacing w:after="0" w:line="240" w:lineRule="auto"/>
        <w:jc w:val="center"/>
        <w:rPr>
          <w:rFonts w:ascii="Arial" w:eastAsia="Times New Roman" w:hAnsi="Arial" w:cs="Arial"/>
          <w:vanish/>
          <w:sz w:val="16"/>
          <w:szCs w:val="16"/>
        </w:rPr>
      </w:pPr>
      <w:r w:rsidRPr="00A55577">
        <w:rPr>
          <w:rFonts w:ascii="Arial" w:eastAsia="Times New Roman" w:hAnsi="Arial" w:cs="Arial"/>
          <w:vanish/>
          <w:sz w:val="16"/>
          <w:szCs w:val="16"/>
        </w:rPr>
        <w:t>Bottom of Form</w:t>
      </w:r>
    </w:p>
    <w:p w:rsidR="00A55577" w:rsidRPr="00700BD3" w:rsidRDefault="00A55577" w:rsidP="00700BD3">
      <w:pPr>
        <w:spacing w:after="0" w:line="480" w:lineRule="auto"/>
        <w:ind w:left="720" w:hanging="720"/>
        <w:rPr>
          <w:rFonts w:ascii="Times New Roman" w:eastAsia="Times New Roman" w:hAnsi="Times New Roman" w:cs="Times New Roman"/>
          <w:sz w:val="24"/>
          <w:szCs w:val="24"/>
        </w:rPr>
      </w:pPr>
    </w:p>
    <w:p w:rsidR="00700BD3" w:rsidRPr="00700BD3" w:rsidRDefault="00700BD3" w:rsidP="00700BD3">
      <w:pPr>
        <w:pBdr>
          <w:top w:val="single" w:sz="6" w:space="1" w:color="auto"/>
        </w:pBdr>
        <w:spacing w:after="0" w:line="240" w:lineRule="auto"/>
        <w:jc w:val="center"/>
        <w:rPr>
          <w:rFonts w:ascii="Arial" w:eastAsia="Times New Roman" w:hAnsi="Arial" w:cs="Arial"/>
          <w:vanish/>
          <w:sz w:val="16"/>
          <w:szCs w:val="16"/>
        </w:rPr>
      </w:pPr>
      <w:r w:rsidRPr="00700BD3">
        <w:rPr>
          <w:rFonts w:ascii="Arial" w:eastAsia="Times New Roman" w:hAnsi="Arial" w:cs="Arial"/>
          <w:vanish/>
          <w:sz w:val="16"/>
          <w:szCs w:val="16"/>
        </w:rPr>
        <w:t>Bottom of Form</w:t>
      </w:r>
    </w:p>
    <w:p w:rsidR="00C94730" w:rsidRPr="00C94730" w:rsidRDefault="00C94730" w:rsidP="00C94730">
      <w:pPr>
        <w:spacing w:after="0" w:line="240" w:lineRule="auto"/>
        <w:rPr>
          <w:rFonts w:ascii="Times New Roman" w:eastAsia="Times New Roman" w:hAnsi="Times New Roman" w:cs="Times New Roman"/>
          <w:sz w:val="24"/>
          <w:szCs w:val="24"/>
        </w:rPr>
      </w:pPr>
    </w:p>
    <w:p w:rsidR="00C94730" w:rsidRPr="00C94730" w:rsidRDefault="00C94730" w:rsidP="00C94730">
      <w:pPr>
        <w:pBdr>
          <w:top w:val="single" w:sz="6" w:space="1" w:color="auto"/>
        </w:pBdr>
        <w:spacing w:after="0" w:line="240" w:lineRule="auto"/>
        <w:jc w:val="center"/>
        <w:rPr>
          <w:rFonts w:ascii="Arial" w:eastAsia="Times New Roman" w:hAnsi="Arial" w:cs="Arial"/>
          <w:vanish/>
          <w:sz w:val="16"/>
          <w:szCs w:val="16"/>
        </w:rPr>
      </w:pPr>
      <w:r w:rsidRPr="00C94730">
        <w:rPr>
          <w:rFonts w:ascii="Arial" w:eastAsia="Times New Roman" w:hAnsi="Arial" w:cs="Arial"/>
          <w:vanish/>
          <w:sz w:val="16"/>
          <w:szCs w:val="16"/>
        </w:rPr>
        <w:t>Bottom of Form</w:t>
      </w:r>
    </w:p>
    <w:p w:rsidR="00C94730" w:rsidRDefault="00C94730" w:rsidP="00D3321B">
      <w:pPr>
        <w:spacing w:line="480" w:lineRule="auto"/>
        <w:rPr>
          <w:rFonts w:ascii="Times New Roman" w:hAnsi="Times New Roman" w:cs="Times New Roman"/>
          <w:sz w:val="24"/>
          <w:szCs w:val="24"/>
        </w:rPr>
      </w:pPr>
    </w:p>
    <w:p w:rsidR="001172C8" w:rsidRPr="00D3321B" w:rsidRDefault="001172C8" w:rsidP="00D3321B">
      <w:pPr>
        <w:spacing w:line="480" w:lineRule="auto"/>
        <w:rPr>
          <w:rFonts w:ascii="Times New Roman" w:hAnsi="Times New Roman" w:cs="Times New Roman"/>
          <w:sz w:val="24"/>
          <w:szCs w:val="24"/>
        </w:rPr>
      </w:pPr>
    </w:p>
    <w:sectPr w:rsidR="001172C8" w:rsidRPr="00D3321B" w:rsidSect="00D332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C20" w:rsidRDefault="00297C20" w:rsidP="00A50614">
      <w:pPr>
        <w:spacing w:after="0" w:line="240" w:lineRule="auto"/>
      </w:pPr>
      <w:r>
        <w:separator/>
      </w:r>
    </w:p>
  </w:endnote>
  <w:endnote w:type="continuationSeparator" w:id="0">
    <w:p w:rsidR="00297C20" w:rsidRDefault="00297C20" w:rsidP="00A50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C20" w:rsidRDefault="00297C20" w:rsidP="00A50614">
      <w:pPr>
        <w:spacing w:after="0" w:line="240" w:lineRule="auto"/>
      </w:pPr>
      <w:r>
        <w:separator/>
      </w:r>
    </w:p>
  </w:footnote>
  <w:footnote w:type="continuationSeparator" w:id="0">
    <w:p w:rsidR="00297C20" w:rsidRDefault="00297C20" w:rsidP="00A50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21B" w:rsidRPr="00D3321B" w:rsidRDefault="00D3321B" w:rsidP="00D3321B">
    <w:pPr>
      <w:pStyle w:val="Header"/>
      <w:spacing w:line="480" w:lineRule="auto"/>
      <w:jc w:val="right"/>
      <w:rPr>
        <w:rFonts w:ascii="Times New Roman" w:hAnsi="Times New Roman" w:cs="Times New Roman"/>
        <w:sz w:val="24"/>
        <w:szCs w:val="24"/>
      </w:rPr>
    </w:pPr>
    <w:r w:rsidRPr="00D3321B">
      <w:rPr>
        <w:rFonts w:ascii="Times New Roman" w:eastAsia="Times New Roman" w:hAnsi="Times New Roman" w:cs="Times New Roman"/>
        <w:sz w:val="24"/>
        <w:szCs w:val="24"/>
      </w:rPr>
      <w:t>QUALITY MANAGEMENT</w:t>
    </w:r>
    <w:r w:rsidRPr="00D3321B">
      <w:rPr>
        <w:rFonts w:ascii="Times New Roman" w:hAnsi="Times New Roman" w:cs="Times New Roman"/>
        <w:sz w:val="24"/>
        <w:szCs w:val="24"/>
      </w:rPr>
      <w:t xml:space="preserve"> </w:t>
    </w:r>
    <w:r w:rsidRPr="00D3321B">
      <w:rPr>
        <w:rFonts w:ascii="Times New Roman" w:hAnsi="Times New Roman" w:cs="Times New Roman"/>
        <w:sz w:val="24"/>
        <w:szCs w:val="24"/>
      </w:rPr>
      <w:tab/>
    </w:r>
    <w:r w:rsidRPr="00D3321B">
      <w:rPr>
        <w:rFonts w:ascii="Times New Roman" w:hAnsi="Times New Roman" w:cs="Times New Roman"/>
        <w:sz w:val="24"/>
        <w:szCs w:val="24"/>
      </w:rPr>
      <w:tab/>
    </w:r>
    <w:sdt>
      <w:sdtPr>
        <w:rPr>
          <w:rFonts w:ascii="Times New Roman" w:hAnsi="Times New Roman" w:cs="Times New Roman"/>
          <w:sz w:val="24"/>
          <w:szCs w:val="24"/>
        </w:rPr>
        <w:id w:val="13824367"/>
        <w:docPartObj>
          <w:docPartGallery w:val="Page Numbers (Top of Page)"/>
          <w:docPartUnique/>
        </w:docPartObj>
      </w:sdtPr>
      <w:sdtEndPr/>
      <w:sdtContent>
        <w:r w:rsidRPr="00D3321B">
          <w:rPr>
            <w:rFonts w:ascii="Times New Roman" w:hAnsi="Times New Roman" w:cs="Times New Roman"/>
            <w:sz w:val="24"/>
            <w:szCs w:val="24"/>
          </w:rPr>
          <w:fldChar w:fldCharType="begin"/>
        </w:r>
        <w:r w:rsidRPr="00D3321B">
          <w:rPr>
            <w:rFonts w:ascii="Times New Roman" w:hAnsi="Times New Roman" w:cs="Times New Roman"/>
            <w:sz w:val="24"/>
            <w:szCs w:val="24"/>
          </w:rPr>
          <w:instrText xml:space="preserve"> PAGE   \* MERGEFORMAT </w:instrText>
        </w:r>
        <w:r w:rsidRPr="00D3321B">
          <w:rPr>
            <w:rFonts w:ascii="Times New Roman" w:hAnsi="Times New Roman" w:cs="Times New Roman"/>
            <w:sz w:val="24"/>
            <w:szCs w:val="24"/>
          </w:rPr>
          <w:fldChar w:fldCharType="separate"/>
        </w:r>
        <w:r w:rsidR="005A6AB3">
          <w:rPr>
            <w:rFonts w:ascii="Times New Roman" w:hAnsi="Times New Roman" w:cs="Times New Roman"/>
            <w:noProof/>
            <w:sz w:val="24"/>
            <w:szCs w:val="24"/>
          </w:rPr>
          <w:t>4</w:t>
        </w:r>
        <w:r w:rsidRPr="00D3321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21B" w:rsidRPr="00D3321B" w:rsidRDefault="00D3321B" w:rsidP="00D3321B">
    <w:pPr>
      <w:shd w:val="clear" w:color="auto" w:fill="FFFFFF"/>
      <w:spacing w:after="0" w:line="480" w:lineRule="auto"/>
      <w:jc w:val="center"/>
      <w:rPr>
        <w:rFonts w:ascii="Times New Roman" w:eastAsia="Times New Roman" w:hAnsi="Times New Roman" w:cs="Times New Roman"/>
        <w:sz w:val="24"/>
        <w:szCs w:val="24"/>
      </w:rPr>
    </w:pPr>
    <w:r w:rsidRPr="00D3321B">
      <w:rPr>
        <w:rFonts w:ascii="Times New Roman" w:hAnsi="Times New Roman" w:cs="Times New Roman"/>
        <w:sz w:val="24"/>
        <w:szCs w:val="24"/>
      </w:rPr>
      <w:t xml:space="preserve">Running Head: </w:t>
    </w:r>
    <w:r w:rsidRPr="00D3321B">
      <w:rPr>
        <w:rFonts w:ascii="Times New Roman" w:eastAsia="Times New Roman" w:hAnsi="Times New Roman" w:cs="Times New Roman"/>
        <w:sz w:val="24"/>
        <w:szCs w:val="24"/>
      </w:rPr>
      <w:t>QUALITY MANAGEMENT</w:t>
    </w:r>
    <w:r w:rsidRPr="00D3321B">
      <w:rPr>
        <w:rFonts w:ascii="Times New Roman" w:eastAsia="Times New Roman" w:hAnsi="Times New Roman" w:cs="Times New Roman"/>
        <w:sz w:val="24"/>
        <w:szCs w:val="24"/>
      </w:rPr>
      <w:tab/>
    </w:r>
    <w:r w:rsidRPr="00D3321B">
      <w:rPr>
        <w:rFonts w:ascii="Times New Roman" w:eastAsia="Times New Roman" w:hAnsi="Times New Roman" w:cs="Times New Roman"/>
        <w:sz w:val="24"/>
        <w:szCs w:val="24"/>
      </w:rPr>
      <w:tab/>
    </w:r>
    <w:r w:rsidRPr="00D3321B">
      <w:rPr>
        <w:rFonts w:ascii="Times New Roman" w:eastAsia="Times New Roman" w:hAnsi="Times New Roman" w:cs="Times New Roman"/>
        <w:sz w:val="24"/>
        <w:szCs w:val="24"/>
      </w:rPr>
      <w:tab/>
    </w:r>
    <w:r w:rsidRPr="00D3321B">
      <w:rPr>
        <w:rFonts w:ascii="Times New Roman" w:eastAsia="Times New Roman" w:hAnsi="Times New Roman" w:cs="Times New Roman"/>
        <w:sz w:val="24"/>
        <w:szCs w:val="24"/>
      </w:rPr>
      <w:tab/>
    </w:r>
    <w:r w:rsidRPr="00D3321B">
      <w:rPr>
        <w:rFonts w:ascii="Times New Roman" w:eastAsia="Times New Roman" w:hAnsi="Times New Roman" w:cs="Times New Roman"/>
        <w:sz w:val="24"/>
        <w:szCs w:val="24"/>
      </w:rPr>
      <w:tab/>
    </w:r>
    <w:r w:rsidRPr="00D3321B">
      <w:rPr>
        <w:rFonts w:ascii="Times New Roman" w:eastAsia="Times New Roman" w:hAnsi="Times New Roman" w:cs="Times New Roman"/>
        <w:sz w:val="24"/>
        <w:szCs w:val="24"/>
      </w:rPr>
      <w:tab/>
    </w:r>
    <w:sdt>
      <w:sdtPr>
        <w:rPr>
          <w:rFonts w:ascii="Times New Roman" w:hAnsi="Times New Roman" w:cs="Times New Roman"/>
          <w:sz w:val="24"/>
          <w:szCs w:val="24"/>
        </w:rPr>
        <w:id w:val="13824329"/>
        <w:docPartObj>
          <w:docPartGallery w:val="Page Numbers (Top of Page)"/>
          <w:docPartUnique/>
        </w:docPartObj>
      </w:sdtPr>
      <w:sdtEndPr/>
      <w:sdtContent>
        <w:r w:rsidRPr="00D3321B">
          <w:rPr>
            <w:rFonts w:ascii="Times New Roman" w:hAnsi="Times New Roman" w:cs="Times New Roman"/>
            <w:sz w:val="24"/>
            <w:szCs w:val="24"/>
          </w:rPr>
          <w:fldChar w:fldCharType="begin"/>
        </w:r>
        <w:r w:rsidRPr="00D3321B">
          <w:rPr>
            <w:rFonts w:ascii="Times New Roman" w:hAnsi="Times New Roman" w:cs="Times New Roman"/>
            <w:sz w:val="24"/>
            <w:szCs w:val="24"/>
          </w:rPr>
          <w:instrText xml:space="preserve"> PAGE   \* MERGEFORMAT </w:instrText>
        </w:r>
        <w:r w:rsidRPr="00D3321B">
          <w:rPr>
            <w:rFonts w:ascii="Times New Roman" w:hAnsi="Times New Roman" w:cs="Times New Roman"/>
            <w:sz w:val="24"/>
            <w:szCs w:val="24"/>
          </w:rPr>
          <w:fldChar w:fldCharType="separate"/>
        </w:r>
        <w:r w:rsidR="005A6AB3">
          <w:rPr>
            <w:rFonts w:ascii="Times New Roman" w:hAnsi="Times New Roman" w:cs="Times New Roman"/>
            <w:noProof/>
            <w:sz w:val="24"/>
            <w:szCs w:val="24"/>
          </w:rPr>
          <w:t>1</w:t>
        </w:r>
        <w:r w:rsidRPr="00D3321B">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450"/>
    <w:rsid w:val="0001637F"/>
    <w:rsid w:val="000228F2"/>
    <w:rsid w:val="00035E28"/>
    <w:rsid w:val="000534D0"/>
    <w:rsid w:val="00060A1F"/>
    <w:rsid w:val="0007111B"/>
    <w:rsid w:val="000C2244"/>
    <w:rsid w:val="000E1BB4"/>
    <w:rsid w:val="000E742C"/>
    <w:rsid w:val="001172C8"/>
    <w:rsid w:val="001578A4"/>
    <w:rsid w:val="0018340D"/>
    <w:rsid w:val="00186638"/>
    <w:rsid w:val="001C77B8"/>
    <w:rsid w:val="001D0F7E"/>
    <w:rsid w:val="001E030F"/>
    <w:rsid w:val="002036EA"/>
    <w:rsid w:val="0020497F"/>
    <w:rsid w:val="00216443"/>
    <w:rsid w:val="00232BA4"/>
    <w:rsid w:val="00242158"/>
    <w:rsid w:val="00250A5D"/>
    <w:rsid w:val="00273450"/>
    <w:rsid w:val="00296484"/>
    <w:rsid w:val="00297C20"/>
    <w:rsid w:val="002B0E29"/>
    <w:rsid w:val="002B789A"/>
    <w:rsid w:val="003457CD"/>
    <w:rsid w:val="00361336"/>
    <w:rsid w:val="003937D9"/>
    <w:rsid w:val="003D612B"/>
    <w:rsid w:val="00440E06"/>
    <w:rsid w:val="0044373C"/>
    <w:rsid w:val="00474E4A"/>
    <w:rsid w:val="004824C5"/>
    <w:rsid w:val="00493F42"/>
    <w:rsid w:val="0050454B"/>
    <w:rsid w:val="0057425A"/>
    <w:rsid w:val="0057486E"/>
    <w:rsid w:val="005A6AB3"/>
    <w:rsid w:val="00623D70"/>
    <w:rsid w:val="00672952"/>
    <w:rsid w:val="006A3087"/>
    <w:rsid w:val="006A5E95"/>
    <w:rsid w:val="00700BD3"/>
    <w:rsid w:val="00744240"/>
    <w:rsid w:val="007620CE"/>
    <w:rsid w:val="007C2ED8"/>
    <w:rsid w:val="007D2C55"/>
    <w:rsid w:val="00825BEC"/>
    <w:rsid w:val="008379AD"/>
    <w:rsid w:val="00881D1C"/>
    <w:rsid w:val="00882C8E"/>
    <w:rsid w:val="00892E34"/>
    <w:rsid w:val="008E116A"/>
    <w:rsid w:val="00933D7D"/>
    <w:rsid w:val="00961CBE"/>
    <w:rsid w:val="00986B9A"/>
    <w:rsid w:val="0099143D"/>
    <w:rsid w:val="009B2C60"/>
    <w:rsid w:val="009C506D"/>
    <w:rsid w:val="009E08BE"/>
    <w:rsid w:val="009F5C00"/>
    <w:rsid w:val="00A12250"/>
    <w:rsid w:val="00A50614"/>
    <w:rsid w:val="00A55577"/>
    <w:rsid w:val="00A66F93"/>
    <w:rsid w:val="00AA5594"/>
    <w:rsid w:val="00AC0FCE"/>
    <w:rsid w:val="00AF4D47"/>
    <w:rsid w:val="00AF77F0"/>
    <w:rsid w:val="00B03772"/>
    <w:rsid w:val="00BB3ED6"/>
    <w:rsid w:val="00BD66CA"/>
    <w:rsid w:val="00C1082C"/>
    <w:rsid w:val="00C35848"/>
    <w:rsid w:val="00C5076C"/>
    <w:rsid w:val="00C73727"/>
    <w:rsid w:val="00C75FC2"/>
    <w:rsid w:val="00C94730"/>
    <w:rsid w:val="00CC5C12"/>
    <w:rsid w:val="00CE11FA"/>
    <w:rsid w:val="00D3321B"/>
    <w:rsid w:val="00D44FBC"/>
    <w:rsid w:val="00D568A8"/>
    <w:rsid w:val="00D67048"/>
    <w:rsid w:val="00D72F25"/>
    <w:rsid w:val="00DA4B97"/>
    <w:rsid w:val="00DC276E"/>
    <w:rsid w:val="00DD0911"/>
    <w:rsid w:val="00DE2601"/>
    <w:rsid w:val="00E066B2"/>
    <w:rsid w:val="00E263FB"/>
    <w:rsid w:val="00E35D24"/>
    <w:rsid w:val="00E52247"/>
    <w:rsid w:val="00EB1241"/>
    <w:rsid w:val="00EB31C1"/>
    <w:rsid w:val="00EB3479"/>
    <w:rsid w:val="00ED0B00"/>
    <w:rsid w:val="00EE4AC3"/>
    <w:rsid w:val="00EF1664"/>
    <w:rsid w:val="00F0721D"/>
    <w:rsid w:val="00F417E4"/>
    <w:rsid w:val="00F85486"/>
    <w:rsid w:val="00F871BE"/>
    <w:rsid w:val="00FA3935"/>
    <w:rsid w:val="00FA67EF"/>
    <w:rsid w:val="00FB59DE"/>
    <w:rsid w:val="00FD76F4"/>
    <w:rsid w:val="00FE568C"/>
    <w:rsid w:val="00FF5B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84AF7C-2B7D-41A8-96AD-50E25DB02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7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614"/>
  </w:style>
  <w:style w:type="paragraph" w:styleId="Footer">
    <w:name w:val="footer"/>
    <w:basedOn w:val="Normal"/>
    <w:link w:val="FooterChar"/>
    <w:uiPriority w:val="99"/>
    <w:unhideWhenUsed/>
    <w:rsid w:val="00A50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614"/>
  </w:style>
  <w:style w:type="character" w:styleId="Hyperlink">
    <w:name w:val="Hyperlink"/>
    <w:basedOn w:val="DefaultParagraphFont"/>
    <w:uiPriority w:val="99"/>
    <w:unhideWhenUsed/>
    <w:rsid w:val="0099143D"/>
    <w:rPr>
      <w:color w:val="0563C1" w:themeColor="hyperlink"/>
      <w:u w:val="single"/>
    </w:rPr>
  </w:style>
  <w:style w:type="paragraph" w:styleId="BalloonText">
    <w:name w:val="Balloon Text"/>
    <w:basedOn w:val="Normal"/>
    <w:link w:val="BalloonTextChar"/>
    <w:uiPriority w:val="99"/>
    <w:semiHidden/>
    <w:unhideWhenUsed/>
    <w:rsid w:val="00991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143D"/>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C9473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9473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9473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94730"/>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60787">
      <w:bodyDiv w:val="1"/>
      <w:marLeft w:val="0"/>
      <w:marRight w:val="0"/>
      <w:marTop w:val="0"/>
      <w:marBottom w:val="0"/>
      <w:divBdr>
        <w:top w:val="none" w:sz="0" w:space="0" w:color="auto"/>
        <w:left w:val="none" w:sz="0" w:space="0" w:color="auto"/>
        <w:bottom w:val="none" w:sz="0" w:space="0" w:color="auto"/>
        <w:right w:val="none" w:sz="0" w:space="0" w:color="auto"/>
      </w:divBdr>
      <w:divsChild>
        <w:div w:id="290745256">
          <w:marLeft w:val="-225"/>
          <w:marRight w:val="-225"/>
          <w:marTop w:val="0"/>
          <w:marBottom w:val="0"/>
          <w:divBdr>
            <w:top w:val="none" w:sz="0" w:space="0" w:color="auto"/>
            <w:left w:val="none" w:sz="0" w:space="0" w:color="auto"/>
            <w:bottom w:val="none" w:sz="0" w:space="0" w:color="auto"/>
            <w:right w:val="none" w:sz="0" w:space="0" w:color="auto"/>
          </w:divBdr>
        </w:div>
      </w:divsChild>
    </w:div>
    <w:div w:id="528421356">
      <w:bodyDiv w:val="1"/>
      <w:marLeft w:val="0"/>
      <w:marRight w:val="0"/>
      <w:marTop w:val="0"/>
      <w:marBottom w:val="0"/>
      <w:divBdr>
        <w:top w:val="none" w:sz="0" w:space="0" w:color="auto"/>
        <w:left w:val="none" w:sz="0" w:space="0" w:color="auto"/>
        <w:bottom w:val="none" w:sz="0" w:space="0" w:color="auto"/>
        <w:right w:val="none" w:sz="0" w:space="0" w:color="auto"/>
      </w:divBdr>
      <w:divsChild>
        <w:div w:id="1659767022">
          <w:marLeft w:val="0"/>
          <w:marRight w:val="0"/>
          <w:marTop w:val="0"/>
          <w:marBottom w:val="0"/>
          <w:divBdr>
            <w:top w:val="none" w:sz="0" w:space="0" w:color="auto"/>
            <w:left w:val="none" w:sz="0" w:space="0" w:color="auto"/>
            <w:bottom w:val="none" w:sz="0" w:space="0" w:color="auto"/>
            <w:right w:val="none" w:sz="0" w:space="0" w:color="auto"/>
          </w:divBdr>
          <w:divsChild>
            <w:div w:id="62261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33394">
      <w:bodyDiv w:val="1"/>
      <w:marLeft w:val="0"/>
      <w:marRight w:val="0"/>
      <w:marTop w:val="0"/>
      <w:marBottom w:val="0"/>
      <w:divBdr>
        <w:top w:val="none" w:sz="0" w:space="0" w:color="auto"/>
        <w:left w:val="none" w:sz="0" w:space="0" w:color="auto"/>
        <w:bottom w:val="none" w:sz="0" w:space="0" w:color="auto"/>
        <w:right w:val="none" w:sz="0" w:space="0" w:color="auto"/>
      </w:divBdr>
      <w:divsChild>
        <w:div w:id="1772360838">
          <w:marLeft w:val="0"/>
          <w:marRight w:val="0"/>
          <w:marTop w:val="0"/>
          <w:marBottom w:val="0"/>
          <w:divBdr>
            <w:top w:val="none" w:sz="0" w:space="0" w:color="auto"/>
            <w:left w:val="none" w:sz="0" w:space="0" w:color="auto"/>
            <w:bottom w:val="none" w:sz="0" w:space="0" w:color="auto"/>
            <w:right w:val="none" w:sz="0" w:space="0" w:color="auto"/>
          </w:divBdr>
          <w:divsChild>
            <w:div w:id="208522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366918">
      <w:bodyDiv w:val="1"/>
      <w:marLeft w:val="0"/>
      <w:marRight w:val="0"/>
      <w:marTop w:val="0"/>
      <w:marBottom w:val="0"/>
      <w:divBdr>
        <w:top w:val="none" w:sz="0" w:space="0" w:color="auto"/>
        <w:left w:val="none" w:sz="0" w:space="0" w:color="auto"/>
        <w:bottom w:val="none" w:sz="0" w:space="0" w:color="auto"/>
        <w:right w:val="none" w:sz="0" w:space="0" w:color="auto"/>
      </w:divBdr>
      <w:divsChild>
        <w:div w:id="1172798419">
          <w:marLeft w:val="0"/>
          <w:marRight w:val="0"/>
          <w:marTop w:val="0"/>
          <w:marBottom w:val="0"/>
          <w:divBdr>
            <w:top w:val="none" w:sz="0" w:space="0" w:color="auto"/>
            <w:left w:val="none" w:sz="0" w:space="0" w:color="auto"/>
            <w:bottom w:val="none" w:sz="0" w:space="0" w:color="auto"/>
            <w:right w:val="none" w:sz="0" w:space="0" w:color="auto"/>
          </w:divBdr>
          <w:divsChild>
            <w:div w:id="123458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2018-07-29T20:27:00Z</dcterms:created>
  <dcterms:modified xsi:type="dcterms:W3CDTF">2018-07-29T20:27:00Z</dcterms:modified>
</cp:coreProperties>
</file>