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CAB" w:rsidRDefault="00096CAB" w:rsidP="00096CAB">
      <w:pPr>
        <w:jc w:val="center"/>
        <w:rPr>
          <w:rFonts w:ascii="Times New Roman" w:hAnsi="Times New Roman" w:cs="Times New Roman"/>
          <w:sz w:val="24"/>
          <w:szCs w:val="24"/>
        </w:rPr>
      </w:pPr>
      <w:bookmarkStart w:id="0" w:name="_GoBack"/>
      <w:bookmarkEnd w:id="0"/>
    </w:p>
    <w:p w:rsidR="00096CAB" w:rsidRDefault="00096CAB" w:rsidP="00096CAB">
      <w:pPr>
        <w:jc w:val="center"/>
        <w:rPr>
          <w:rFonts w:ascii="Times New Roman" w:hAnsi="Times New Roman" w:cs="Times New Roman"/>
          <w:sz w:val="24"/>
          <w:szCs w:val="24"/>
        </w:rPr>
      </w:pPr>
    </w:p>
    <w:p w:rsidR="00096CAB" w:rsidRDefault="00096CAB" w:rsidP="00096CAB">
      <w:pPr>
        <w:jc w:val="center"/>
        <w:rPr>
          <w:rFonts w:ascii="Times New Roman" w:hAnsi="Times New Roman" w:cs="Times New Roman"/>
          <w:sz w:val="24"/>
          <w:szCs w:val="24"/>
        </w:rPr>
      </w:pPr>
    </w:p>
    <w:p w:rsidR="00096CAB" w:rsidRDefault="00096CAB" w:rsidP="00096CAB">
      <w:pPr>
        <w:jc w:val="center"/>
        <w:rPr>
          <w:rFonts w:ascii="Times New Roman" w:hAnsi="Times New Roman" w:cs="Times New Roman"/>
          <w:sz w:val="24"/>
          <w:szCs w:val="24"/>
        </w:rPr>
      </w:pPr>
    </w:p>
    <w:p w:rsidR="00096CAB" w:rsidRDefault="00096CAB" w:rsidP="00096CAB">
      <w:pPr>
        <w:jc w:val="center"/>
        <w:rPr>
          <w:rFonts w:ascii="Times New Roman" w:hAnsi="Times New Roman" w:cs="Times New Roman"/>
          <w:sz w:val="24"/>
          <w:szCs w:val="24"/>
        </w:rPr>
      </w:pPr>
    </w:p>
    <w:p w:rsidR="00096CAB" w:rsidRDefault="00096CAB" w:rsidP="00096CAB">
      <w:pPr>
        <w:jc w:val="center"/>
        <w:rPr>
          <w:rFonts w:ascii="Times New Roman" w:hAnsi="Times New Roman" w:cs="Times New Roman"/>
          <w:sz w:val="24"/>
          <w:szCs w:val="24"/>
        </w:rPr>
      </w:pPr>
    </w:p>
    <w:p w:rsidR="00096CAB" w:rsidRDefault="00096CAB" w:rsidP="009A1AA9">
      <w:pPr>
        <w:spacing w:line="480" w:lineRule="auto"/>
        <w:jc w:val="center"/>
        <w:rPr>
          <w:rFonts w:ascii="Times New Roman" w:hAnsi="Times New Roman" w:cs="Times New Roman"/>
          <w:sz w:val="24"/>
          <w:szCs w:val="24"/>
        </w:rPr>
      </w:pPr>
    </w:p>
    <w:p w:rsidR="00096CAB" w:rsidRDefault="00096CAB" w:rsidP="009A1AA9">
      <w:pPr>
        <w:spacing w:line="480" w:lineRule="auto"/>
        <w:jc w:val="center"/>
        <w:rPr>
          <w:rFonts w:ascii="Times New Roman" w:hAnsi="Times New Roman" w:cs="Times New Roman"/>
          <w:sz w:val="24"/>
          <w:szCs w:val="24"/>
        </w:rPr>
      </w:pPr>
    </w:p>
    <w:p w:rsidR="00096CAB" w:rsidRDefault="00096CAB" w:rsidP="009A1AA9">
      <w:pPr>
        <w:spacing w:line="480" w:lineRule="auto"/>
        <w:jc w:val="center"/>
        <w:rPr>
          <w:rFonts w:ascii="Times New Roman" w:hAnsi="Times New Roman" w:cs="Times New Roman"/>
          <w:sz w:val="24"/>
          <w:szCs w:val="24"/>
        </w:rPr>
      </w:pPr>
    </w:p>
    <w:p w:rsidR="00096CAB" w:rsidRDefault="00096CAB" w:rsidP="009A1AA9">
      <w:pPr>
        <w:spacing w:line="480" w:lineRule="auto"/>
        <w:jc w:val="center"/>
        <w:rPr>
          <w:rFonts w:ascii="Times New Roman" w:hAnsi="Times New Roman" w:cs="Times New Roman"/>
          <w:sz w:val="24"/>
          <w:szCs w:val="24"/>
        </w:rPr>
      </w:pPr>
    </w:p>
    <w:p w:rsidR="00EC3E68" w:rsidRPr="00096CAB" w:rsidRDefault="00096CAB" w:rsidP="009A1AA9">
      <w:pPr>
        <w:spacing w:line="480" w:lineRule="auto"/>
        <w:jc w:val="center"/>
        <w:rPr>
          <w:rFonts w:ascii="Times New Roman" w:hAnsi="Times New Roman" w:cs="Times New Roman"/>
          <w:sz w:val="24"/>
          <w:szCs w:val="24"/>
        </w:rPr>
      </w:pPr>
      <w:r w:rsidRPr="00096CAB">
        <w:rPr>
          <w:rFonts w:ascii="Times New Roman" w:hAnsi="Times New Roman" w:cs="Times New Roman"/>
          <w:sz w:val="24"/>
          <w:szCs w:val="24"/>
        </w:rPr>
        <w:t>Questions</w:t>
      </w:r>
    </w:p>
    <w:p w:rsidR="00096CAB" w:rsidRPr="00096CAB" w:rsidRDefault="00096CAB" w:rsidP="009A1AA9">
      <w:pPr>
        <w:spacing w:line="480" w:lineRule="auto"/>
        <w:jc w:val="center"/>
        <w:rPr>
          <w:rFonts w:ascii="Times New Roman" w:hAnsi="Times New Roman" w:cs="Times New Roman"/>
          <w:sz w:val="24"/>
          <w:szCs w:val="24"/>
        </w:rPr>
      </w:pPr>
      <w:r w:rsidRPr="00096CAB">
        <w:rPr>
          <w:rFonts w:ascii="Times New Roman" w:hAnsi="Times New Roman" w:cs="Times New Roman"/>
          <w:sz w:val="24"/>
          <w:szCs w:val="24"/>
        </w:rPr>
        <w:t>Student’s Name</w:t>
      </w:r>
    </w:p>
    <w:p w:rsidR="00096CAB" w:rsidRDefault="00096CAB" w:rsidP="009A1AA9">
      <w:pPr>
        <w:spacing w:line="480" w:lineRule="auto"/>
        <w:jc w:val="center"/>
        <w:rPr>
          <w:rFonts w:ascii="Times New Roman" w:hAnsi="Times New Roman" w:cs="Times New Roman"/>
          <w:sz w:val="24"/>
          <w:szCs w:val="24"/>
        </w:rPr>
      </w:pPr>
      <w:r w:rsidRPr="00096CAB">
        <w:rPr>
          <w:rFonts w:ascii="Times New Roman" w:hAnsi="Times New Roman" w:cs="Times New Roman"/>
          <w:sz w:val="24"/>
          <w:szCs w:val="24"/>
        </w:rPr>
        <w:t>Institutional Affiliation</w:t>
      </w:r>
    </w:p>
    <w:p w:rsidR="00096CAB" w:rsidRPr="00096CAB" w:rsidRDefault="00096CAB" w:rsidP="009A1AA9">
      <w:pPr>
        <w:spacing w:line="480" w:lineRule="auto"/>
        <w:rPr>
          <w:rFonts w:ascii="Times New Roman" w:hAnsi="Times New Roman" w:cs="Times New Roman"/>
          <w:sz w:val="24"/>
          <w:szCs w:val="24"/>
        </w:rPr>
      </w:pPr>
    </w:p>
    <w:p w:rsidR="00096CAB" w:rsidRDefault="00096CAB" w:rsidP="009A1AA9">
      <w:pPr>
        <w:spacing w:line="480" w:lineRule="auto"/>
        <w:rPr>
          <w:rFonts w:ascii="Times New Roman" w:hAnsi="Times New Roman" w:cs="Times New Roman"/>
          <w:sz w:val="24"/>
          <w:szCs w:val="24"/>
        </w:rPr>
      </w:pPr>
    </w:p>
    <w:p w:rsidR="00096CAB" w:rsidRDefault="00096CAB" w:rsidP="009A1AA9">
      <w:pPr>
        <w:tabs>
          <w:tab w:val="left" w:pos="609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96CAB" w:rsidRDefault="00096CAB" w:rsidP="009A1AA9">
      <w:pPr>
        <w:tabs>
          <w:tab w:val="left" w:pos="6090"/>
        </w:tabs>
        <w:spacing w:line="480" w:lineRule="auto"/>
        <w:rPr>
          <w:rFonts w:ascii="Times New Roman" w:hAnsi="Times New Roman" w:cs="Times New Roman"/>
          <w:sz w:val="24"/>
          <w:szCs w:val="24"/>
        </w:rPr>
      </w:pPr>
    </w:p>
    <w:p w:rsidR="00096CAB" w:rsidRDefault="00096CAB" w:rsidP="009A1AA9">
      <w:pPr>
        <w:tabs>
          <w:tab w:val="left" w:pos="6090"/>
        </w:tabs>
        <w:spacing w:line="480" w:lineRule="auto"/>
        <w:rPr>
          <w:rFonts w:ascii="Times New Roman" w:hAnsi="Times New Roman" w:cs="Times New Roman"/>
          <w:sz w:val="24"/>
          <w:szCs w:val="24"/>
        </w:rPr>
      </w:pPr>
    </w:p>
    <w:p w:rsidR="00096CAB" w:rsidRDefault="00096CAB" w:rsidP="009A1AA9">
      <w:pPr>
        <w:tabs>
          <w:tab w:val="left" w:pos="6090"/>
        </w:tabs>
        <w:spacing w:line="480" w:lineRule="auto"/>
        <w:rPr>
          <w:rFonts w:ascii="Times New Roman" w:hAnsi="Times New Roman" w:cs="Times New Roman"/>
          <w:sz w:val="24"/>
          <w:szCs w:val="24"/>
        </w:rPr>
      </w:pPr>
    </w:p>
    <w:p w:rsidR="009A1AA9" w:rsidRDefault="009A1AA9" w:rsidP="009A1AA9">
      <w:pPr>
        <w:tabs>
          <w:tab w:val="left" w:pos="6090"/>
        </w:tabs>
        <w:spacing w:line="480" w:lineRule="auto"/>
        <w:rPr>
          <w:rFonts w:ascii="Times New Roman" w:hAnsi="Times New Roman" w:cs="Times New Roman"/>
          <w:sz w:val="24"/>
          <w:szCs w:val="24"/>
        </w:rPr>
      </w:pPr>
    </w:p>
    <w:p w:rsidR="003232BA" w:rsidRDefault="003232BA" w:rsidP="009A1AA9">
      <w:pPr>
        <w:tabs>
          <w:tab w:val="left" w:pos="609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QUESTION 1</w:t>
      </w:r>
    </w:p>
    <w:p w:rsidR="00096CAB" w:rsidRPr="00FA7B8E" w:rsidRDefault="00096CAB" w:rsidP="009A1AA9">
      <w:pPr>
        <w:tabs>
          <w:tab w:val="left" w:pos="6090"/>
        </w:tabs>
        <w:spacing w:line="480" w:lineRule="auto"/>
        <w:jc w:val="center"/>
        <w:rPr>
          <w:rFonts w:ascii="Times New Roman" w:hAnsi="Times New Roman" w:cs="Times New Roman"/>
          <w:b/>
          <w:sz w:val="24"/>
          <w:szCs w:val="24"/>
        </w:rPr>
      </w:pPr>
      <w:r w:rsidRPr="00FA7B8E">
        <w:rPr>
          <w:rFonts w:ascii="Times New Roman" w:hAnsi="Times New Roman" w:cs="Times New Roman"/>
          <w:b/>
          <w:sz w:val="24"/>
          <w:szCs w:val="24"/>
        </w:rPr>
        <w:t xml:space="preserve">Possible </w:t>
      </w:r>
      <w:r w:rsidR="002E61A2" w:rsidRPr="00FA7B8E">
        <w:rPr>
          <w:rFonts w:ascii="Times New Roman" w:hAnsi="Times New Roman" w:cs="Times New Roman"/>
          <w:b/>
          <w:sz w:val="24"/>
          <w:szCs w:val="24"/>
        </w:rPr>
        <w:t>sources of error in pain assessment</w:t>
      </w:r>
    </w:p>
    <w:p w:rsidR="002E61A2" w:rsidRDefault="009A1AA9" w:rsidP="009A1AA9">
      <w:pPr>
        <w:tabs>
          <w:tab w:val="left" w:pos="60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E61A2">
        <w:rPr>
          <w:rFonts w:ascii="Times New Roman" w:hAnsi="Times New Roman" w:cs="Times New Roman"/>
          <w:sz w:val="24"/>
          <w:szCs w:val="24"/>
        </w:rPr>
        <w:t xml:space="preserve">One of the possible sources of error in pain assessment is </w:t>
      </w:r>
      <w:r w:rsidR="00FA7B8E">
        <w:rPr>
          <w:rFonts w:ascii="Times New Roman" w:hAnsi="Times New Roman" w:cs="Times New Roman"/>
          <w:sz w:val="24"/>
          <w:szCs w:val="24"/>
        </w:rPr>
        <w:t xml:space="preserve">because pain is a subjective, complex and multidimensional experience. There is no simple definite method that can be used to determine how much pain </w:t>
      </w:r>
      <w:r w:rsidR="00FA7B8E" w:rsidRPr="0090337E">
        <w:rPr>
          <w:rFonts w:ascii="Times New Roman" w:hAnsi="Times New Roman" w:cs="Times New Roman"/>
          <w:noProof/>
          <w:sz w:val="24"/>
          <w:szCs w:val="24"/>
        </w:rPr>
        <w:t>individual</w:t>
      </w:r>
      <w:r w:rsidR="00FA7B8E">
        <w:rPr>
          <w:rFonts w:ascii="Times New Roman" w:hAnsi="Times New Roman" w:cs="Times New Roman"/>
          <w:sz w:val="24"/>
          <w:szCs w:val="24"/>
        </w:rPr>
        <w:t xml:space="preserve"> experiences. The term pain is subjective and this makes it difficult for nurses and doctors to determine the quality and quantity of pain especially when they rely on responses from patients</w:t>
      </w:r>
      <w:r w:rsidR="006E09FD" w:rsidRPr="006E09FD">
        <w:rPr>
          <w:rFonts w:ascii="Times New Roman" w:hAnsi="Times New Roman" w:cs="Times New Roman"/>
          <w:sz w:val="24"/>
          <w:szCs w:val="24"/>
        </w:rPr>
        <w:t xml:space="preserve"> </w:t>
      </w:r>
      <w:r w:rsidR="006E09FD">
        <w:rPr>
          <w:rFonts w:ascii="Times New Roman" w:hAnsi="Times New Roman" w:cs="Times New Roman"/>
          <w:sz w:val="24"/>
          <w:szCs w:val="24"/>
        </w:rPr>
        <w:t>(</w:t>
      </w:r>
      <w:r w:rsidR="006E09FD" w:rsidRPr="006E09FD">
        <w:rPr>
          <w:rFonts w:ascii="Times New Roman" w:hAnsi="Times New Roman" w:cs="Times New Roman"/>
          <w:sz w:val="24"/>
          <w:szCs w:val="24"/>
        </w:rPr>
        <w:t>D</w:t>
      </w:r>
      <w:r w:rsidR="006E09FD">
        <w:rPr>
          <w:rFonts w:ascii="Times New Roman" w:hAnsi="Times New Roman" w:cs="Times New Roman"/>
          <w:sz w:val="24"/>
          <w:szCs w:val="24"/>
        </w:rPr>
        <w:t xml:space="preserve">e Leeuw &amp; Klasser, </w:t>
      </w:r>
      <w:r w:rsidR="006E09FD" w:rsidRPr="006E09FD">
        <w:rPr>
          <w:rFonts w:ascii="Times New Roman" w:hAnsi="Times New Roman" w:cs="Times New Roman"/>
          <w:sz w:val="24"/>
          <w:szCs w:val="24"/>
        </w:rPr>
        <w:t>2013). </w:t>
      </w:r>
      <w:r w:rsidR="00FA7B8E">
        <w:rPr>
          <w:rFonts w:ascii="Times New Roman" w:hAnsi="Times New Roman" w:cs="Times New Roman"/>
          <w:sz w:val="24"/>
          <w:szCs w:val="24"/>
        </w:rPr>
        <w:t>This can be a source of error when assessing pain. Another source of error in pain assessment is the inability to establish the exact source of pain. Some clients especially those with chronic pain</w:t>
      </w:r>
      <w:r w:rsidR="008A0DD3">
        <w:rPr>
          <w:rFonts w:ascii="Times New Roman" w:hAnsi="Times New Roman" w:cs="Times New Roman"/>
          <w:sz w:val="24"/>
          <w:szCs w:val="24"/>
        </w:rPr>
        <w:t xml:space="preserve"> may</w:t>
      </w:r>
      <w:r w:rsidR="00FA7B8E">
        <w:rPr>
          <w:rFonts w:ascii="Times New Roman" w:hAnsi="Times New Roman" w:cs="Times New Roman"/>
          <w:sz w:val="24"/>
          <w:szCs w:val="24"/>
        </w:rPr>
        <w:t xml:space="preserve"> not be able to tell where the pain is originating and what brings the pain. </w:t>
      </w:r>
    </w:p>
    <w:p w:rsidR="00FA7B8E" w:rsidRDefault="00FA7B8E" w:rsidP="009A1AA9">
      <w:pPr>
        <w:tabs>
          <w:tab w:val="left" w:pos="6090"/>
        </w:tabs>
        <w:spacing w:line="480" w:lineRule="auto"/>
        <w:jc w:val="center"/>
        <w:rPr>
          <w:rFonts w:ascii="Times New Roman" w:hAnsi="Times New Roman" w:cs="Times New Roman"/>
          <w:b/>
          <w:sz w:val="24"/>
          <w:szCs w:val="24"/>
        </w:rPr>
      </w:pPr>
      <w:r w:rsidRPr="00FA7B8E">
        <w:rPr>
          <w:rFonts w:ascii="Times New Roman" w:hAnsi="Times New Roman" w:cs="Times New Roman"/>
          <w:b/>
          <w:sz w:val="24"/>
          <w:szCs w:val="24"/>
        </w:rPr>
        <w:t>Why it is important to listen to the patient’s report of pain</w:t>
      </w:r>
    </w:p>
    <w:p w:rsidR="006F1220" w:rsidRDefault="009A1AA9" w:rsidP="009A1AA9">
      <w:pPr>
        <w:tabs>
          <w:tab w:val="left" w:pos="60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A7B8E" w:rsidRPr="00FA7B8E">
        <w:rPr>
          <w:rFonts w:ascii="Times New Roman" w:hAnsi="Times New Roman" w:cs="Times New Roman"/>
          <w:sz w:val="24"/>
          <w:szCs w:val="24"/>
        </w:rPr>
        <w:t xml:space="preserve">This </w:t>
      </w:r>
      <w:r w:rsidR="00FA7B8E">
        <w:rPr>
          <w:rFonts w:ascii="Times New Roman" w:hAnsi="Times New Roman" w:cs="Times New Roman"/>
          <w:sz w:val="24"/>
          <w:szCs w:val="24"/>
        </w:rPr>
        <w:t>is because pain is subjective</w:t>
      </w:r>
      <w:r w:rsidR="006F1220">
        <w:rPr>
          <w:rFonts w:ascii="Times New Roman" w:hAnsi="Times New Roman" w:cs="Times New Roman"/>
          <w:sz w:val="24"/>
          <w:szCs w:val="24"/>
        </w:rPr>
        <w:t xml:space="preserve"> and varies from one patient to another</w:t>
      </w:r>
      <w:r w:rsidR="00667D47" w:rsidRPr="00667D47">
        <w:rPr>
          <w:rFonts w:ascii="Times New Roman" w:hAnsi="Times New Roman" w:cs="Times New Roman"/>
          <w:sz w:val="24"/>
          <w:szCs w:val="24"/>
        </w:rPr>
        <w:t xml:space="preserve"> </w:t>
      </w:r>
      <w:r w:rsidR="00667D47">
        <w:rPr>
          <w:rFonts w:ascii="Times New Roman" w:hAnsi="Times New Roman" w:cs="Times New Roman"/>
          <w:sz w:val="24"/>
          <w:szCs w:val="24"/>
        </w:rPr>
        <w:t>(</w:t>
      </w:r>
      <w:r w:rsidR="00667D47" w:rsidRPr="00667D47">
        <w:rPr>
          <w:rFonts w:ascii="Times New Roman" w:hAnsi="Times New Roman" w:cs="Times New Roman"/>
          <w:sz w:val="24"/>
          <w:szCs w:val="24"/>
        </w:rPr>
        <w:t>Gélinas et al., 2014)</w:t>
      </w:r>
      <w:r w:rsidR="006F1220">
        <w:rPr>
          <w:rFonts w:ascii="Times New Roman" w:hAnsi="Times New Roman" w:cs="Times New Roman"/>
          <w:sz w:val="24"/>
          <w:szCs w:val="24"/>
        </w:rPr>
        <w:t>. Since pain is subjective, it is very important for the doctor to listen to what the patient tells him/her. This is because it is the patient who can give the best information on how he/she is feeling.</w:t>
      </w:r>
    </w:p>
    <w:p w:rsidR="00FA7B8E" w:rsidRDefault="006F1220" w:rsidP="009A1AA9">
      <w:pPr>
        <w:tabs>
          <w:tab w:val="left" w:pos="6090"/>
        </w:tabs>
        <w:spacing w:line="480" w:lineRule="auto"/>
        <w:jc w:val="center"/>
        <w:rPr>
          <w:rFonts w:ascii="Times New Roman" w:hAnsi="Times New Roman" w:cs="Times New Roman"/>
          <w:b/>
          <w:sz w:val="24"/>
          <w:szCs w:val="24"/>
        </w:rPr>
      </w:pPr>
      <w:r w:rsidRPr="006F1220">
        <w:rPr>
          <w:rFonts w:ascii="Times New Roman" w:hAnsi="Times New Roman" w:cs="Times New Roman"/>
          <w:b/>
          <w:sz w:val="24"/>
          <w:szCs w:val="24"/>
        </w:rPr>
        <w:t>How pain influences behavior and ADLs</w:t>
      </w:r>
    </w:p>
    <w:p w:rsidR="00BD5CDB" w:rsidRDefault="009A1AA9" w:rsidP="009A1AA9">
      <w:pPr>
        <w:tabs>
          <w:tab w:val="left" w:pos="6090"/>
        </w:tabs>
        <w:spacing w:line="480" w:lineRule="auto"/>
        <w:rPr>
          <w:rFonts w:ascii="Arial" w:hAnsi="Arial" w:cs="Arial"/>
          <w:color w:val="222222"/>
          <w:shd w:val="clear" w:color="auto" w:fill="FFFFFF"/>
        </w:rPr>
      </w:pPr>
      <w:r>
        <w:rPr>
          <w:rFonts w:ascii="Times New Roman" w:hAnsi="Times New Roman" w:cs="Times New Roman"/>
          <w:sz w:val="24"/>
          <w:szCs w:val="24"/>
        </w:rPr>
        <w:t xml:space="preserve">            </w:t>
      </w:r>
      <w:r w:rsidR="006F1220" w:rsidRPr="00745226">
        <w:rPr>
          <w:rFonts w:ascii="Times New Roman" w:hAnsi="Times New Roman" w:cs="Times New Roman"/>
          <w:sz w:val="24"/>
          <w:szCs w:val="24"/>
        </w:rPr>
        <w:t xml:space="preserve">Chronic pain seriously affects the patient’s daily activities, behavior, and quality of life. </w:t>
      </w:r>
      <w:r w:rsidR="006D271B">
        <w:rPr>
          <w:rFonts w:ascii="Times New Roman" w:hAnsi="Times New Roman" w:cs="Times New Roman"/>
          <w:sz w:val="24"/>
          <w:szCs w:val="24"/>
        </w:rPr>
        <w:t>According to Dolin et al., (2012), t</w:t>
      </w:r>
      <w:r w:rsidR="00745226" w:rsidRPr="00745226">
        <w:rPr>
          <w:rFonts w:ascii="Times New Roman" w:hAnsi="Times New Roman" w:cs="Times New Roman"/>
          <w:sz w:val="24"/>
          <w:szCs w:val="24"/>
        </w:rPr>
        <w:t xml:space="preserve">he intensity and location of pain </w:t>
      </w:r>
      <w:r w:rsidR="00745226" w:rsidRPr="0090337E">
        <w:rPr>
          <w:rFonts w:ascii="Times New Roman" w:hAnsi="Times New Roman" w:cs="Times New Roman"/>
          <w:noProof/>
          <w:sz w:val="24"/>
          <w:szCs w:val="24"/>
        </w:rPr>
        <w:t>influence</w:t>
      </w:r>
      <w:r w:rsidR="00745226" w:rsidRPr="00745226">
        <w:rPr>
          <w:rFonts w:ascii="Times New Roman" w:hAnsi="Times New Roman" w:cs="Times New Roman"/>
          <w:sz w:val="24"/>
          <w:szCs w:val="24"/>
        </w:rPr>
        <w:t xml:space="preserve"> the patient’s physical performance, diminishing their physical activity. In addition, pain causes disability which in turn affects other aspects of their daily life. Pain makes it difficult for people to perform </w:t>
      </w:r>
      <w:r w:rsidR="00745226" w:rsidRPr="00E064E5">
        <w:rPr>
          <w:rFonts w:ascii="Times New Roman" w:hAnsi="Times New Roman" w:cs="Times New Roman"/>
          <w:noProof/>
          <w:sz w:val="24"/>
          <w:szCs w:val="24"/>
        </w:rPr>
        <w:t xml:space="preserve">intense </w:t>
      </w:r>
      <w:r w:rsidR="00F5600E" w:rsidRPr="00E064E5">
        <w:rPr>
          <w:rFonts w:ascii="Times New Roman" w:hAnsi="Times New Roman" w:cs="Times New Roman"/>
          <w:noProof/>
          <w:sz w:val="24"/>
          <w:szCs w:val="24"/>
        </w:rPr>
        <w:t>physical</w:t>
      </w:r>
      <w:r w:rsidR="00745226" w:rsidRPr="00E064E5">
        <w:rPr>
          <w:rFonts w:ascii="Times New Roman" w:hAnsi="Times New Roman" w:cs="Times New Roman"/>
          <w:noProof/>
          <w:sz w:val="24"/>
          <w:szCs w:val="24"/>
        </w:rPr>
        <w:t xml:space="preserve"> exercise</w:t>
      </w:r>
      <w:r w:rsidR="0090337E" w:rsidRPr="00E064E5">
        <w:rPr>
          <w:rFonts w:ascii="Times New Roman" w:hAnsi="Times New Roman" w:cs="Times New Roman"/>
          <w:noProof/>
          <w:sz w:val="24"/>
          <w:szCs w:val="24"/>
        </w:rPr>
        <w:t>s</w:t>
      </w:r>
      <w:r w:rsidR="00745226" w:rsidRPr="00745226">
        <w:rPr>
          <w:rFonts w:ascii="Times New Roman" w:hAnsi="Times New Roman" w:cs="Times New Roman"/>
          <w:sz w:val="24"/>
          <w:szCs w:val="24"/>
        </w:rPr>
        <w:t xml:space="preserve"> such as walking, performing domestic chores and participating in social activities and other routine tasks. Pain causes sleep disturbances which makes it difficult </w:t>
      </w:r>
      <w:r w:rsidR="00745226" w:rsidRPr="00745226">
        <w:rPr>
          <w:rFonts w:ascii="Times New Roman" w:hAnsi="Times New Roman" w:cs="Times New Roman"/>
          <w:sz w:val="24"/>
          <w:szCs w:val="24"/>
        </w:rPr>
        <w:lastRenderedPageBreak/>
        <w:t>for patients to perform simple tasks including impairing their cognitive ability, in turn affecting everyday activities at home and in the workplace</w:t>
      </w:r>
      <w:r w:rsidR="00BE30D1" w:rsidRPr="00BE30D1">
        <w:rPr>
          <w:rFonts w:ascii="Times New Roman" w:hAnsi="Times New Roman" w:cs="Times New Roman"/>
          <w:sz w:val="24"/>
          <w:szCs w:val="24"/>
        </w:rPr>
        <w:t xml:space="preserve"> </w:t>
      </w:r>
      <w:r w:rsidR="00BE30D1">
        <w:rPr>
          <w:rFonts w:ascii="Times New Roman" w:hAnsi="Times New Roman" w:cs="Times New Roman"/>
          <w:sz w:val="24"/>
          <w:szCs w:val="24"/>
        </w:rPr>
        <w:t>(</w:t>
      </w:r>
      <w:r w:rsidR="00BE30D1" w:rsidRPr="00BE30D1">
        <w:rPr>
          <w:rFonts w:ascii="Times New Roman" w:hAnsi="Times New Roman" w:cs="Times New Roman"/>
          <w:sz w:val="24"/>
          <w:szCs w:val="24"/>
        </w:rPr>
        <w:t>Dolin et al., 2012)</w:t>
      </w:r>
      <w:r w:rsidR="00745226" w:rsidRPr="00745226">
        <w:rPr>
          <w:rFonts w:ascii="Times New Roman" w:hAnsi="Times New Roman" w:cs="Times New Roman"/>
          <w:sz w:val="24"/>
          <w:szCs w:val="24"/>
        </w:rPr>
        <w:t xml:space="preserve">. </w:t>
      </w:r>
      <w:r w:rsidR="00745226">
        <w:rPr>
          <w:rFonts w:ascii="Times New Roman" w:hAnsi="Times New Roman" w:cs="Times New Roman"/>
          <w:sz w:val="24"/>
          <w:szCs w:val="24"/>
        </w:rPr>
        <w:t>Patients who affected by pain present the problems of absenteeism in the workplace.</w:t>
      </w:r>
      <w:r w:rsidR="00F5600E">
        <w:rPr>
          <w:rFonts w:ascii="Times New Roman" w:hAnsi="Times New Roman" w:cs="Times New Roman"/>
          <w:sz w:val="24"/>
          <w:szCs w:val="24"/>
        </w:rPr>
        <w:t xml:space="preserve"> Furthermore, pain can impact ADLs through poor decision making and judgment, and memory loss.</w:t>
      </w:r>
    </w:p>
    <w:p w:rsidR="00F5600E" w:rsidRDefault="00BD5CDB" w:rsidP="00A737E6">
      <w:pPr>
        <w:tabs>
          <w:tab w:val="left" w:pos="609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W</w:t>
      </w:r>
      <w:r w:rsidR="0090337E" w:rsidRPr="0090337E">
        <w:rPr>
          <w:rFonts w:ascii="Times New Roman" w:hAnsi="Times New Roman" w:cs="Times New Roman"/>
          <w:b/>
          <w:sz w:val="24"/>
          <w:szCs w:val="24"/>
        </w:rPr>
        <w:t>ays to control painfu</w:t>
      </w:r>
      <w:r w:rsidR="0090337E">
        <w:rPr>
          <w:rFonts w:ascii="Times New Roman" w:hAnsi="Times New Roman" w:cs="Times New Roman"/>
          <w:b/>
          <w:sz w:val="24"/>
          <w:szCs w:val="24"/>
        </w:rPr>
        <w:t xml:space="preserve">l stimuli in the patient’s </w:t>
      </w:r>
      <w:r>
        <w:rPr>
          <w:rFonts w:ascii="Times New Roman" w:hAnsi="Times New Roman" w:cs="Times New Roman"/>
          <w:b/>
          <w:sz w:val="24"/>
          <w:szCs w:val="24"/>
        </w:rPr>
        <w:t>envi</w:t>
      </w:r>
      <w:r w:rsidRPr="0090337E">
        <w:rPr>
          <w:rFonts w:ascii="Times New Roman" w:hAnsi="Times New Roman" w:cs="Times New Roman"/>
          <w:b/>
          <w:sz w:val="24"/>
          <w:szCs w:val="24"/>
        </w:rPr>
        <w:t>ronment</w:t>
      </w:r>
    </w:p>
    <w:p w:rsidR="00BD5CDB" w:rsidRPr="00BD5CDB" w:rsidRDefault="0034520F" w:rsidP="009A1AA9">
      <w:pPr>
        <w:tabs>
          <w:tab w:val="left" w:pos="6090"/>
        </w:tabs>
        <w:spacing w:line="480" w:lineRule="auto"/>
        <w:rPr>
          <w:rFonts w:ascii="Arial" w:hAnsi="Arial" w:cs="Arial"/>
          <w:color w:val="222222"/>
          <w:shd w:val="clear" w:color="auto" w:fill="FFFFFF"/>
        </w:rPr>
      </w:pPr>
      <w:r>
        <w:rPr>
          <w:rFonts w:ascii="Times New Roman" w:hAnsi="Times New Roman" w:cs="Times New Roman"/>
          <w:b/>
          <w:sz w:val="24"/>
          <w:szCs w:val="24"/>
        </w:rPr>
        <w:t xml:space="preserve">         </w:t>
      </w:r>
      <w:r w:rsidR="00BD5CDB">
        <w:rPr>
          <w:rFonts w:ascii="Times New Roman" w:hAnsi="Times New Roman" w:cs="Times New Roman"/>
          <w:b/>
          <w:sz w:val="24"/>
          <w:szCs w:val="24"/>
        </w:rPr>
        <w:t>S</w:t>
      </w:r>
      <w:r w:rsidR="00BD5CDB" w:rsidRPr="00BD5CDB">
        <w:rPr>
          <w:rFonts w:ascii="Times New Roman" w:hAnsi="Times New Roman" w:cs="Times New Roman"/>
          <w:sz w:val="24"/>
          <w:szCs w:val="24"/>
        </w:rPr>
        <w:t xml:space="preserve">uch ways include </w:t>
      </w:r>
      <w:r w:rsidR="00BD5CDB" w:rsidRPr="00E064E5">
        <w:rPr>
          <w:rFonts w:ascii="Times New Roman" w:hAnsi="Times New Roman" w:cs="Times New Roman"/>
          <w:noProof/>
          <w:sz w:val="24"/>
          <w:szCs w:val="24"/>
        </w:rPr>
        <w:t>no</w:t>
      </w:r>
      <w:r w:rsidR="00E064E5">
        <w:rPr>
          <w:rFonts w:ascii="Times New Roman" w:hAnsi="Times New Roman" w:cs="Times New Roman"/>
          <w:noProof/>
          <w:sz w:val="24"/>
          <w:szCs w:val="24"/>
        </w:rPr>
        <w:t>n</w:t>
      </w:r>
      <w:r w:rsidR="00BD5CDB" w:rsidRPr="00E064E5">
        <w:rPr>
          <w:rFonts w:ascii="Times New Roman" w:hAnsi="Times New Roman" w:cs="Times New Roman"/>
          <w:noProof/>
          <w:sz w:val="24"/>
          <w:szCs w:val="24"/>
        </w:rPr>
        <w:t>pharmacologic</w:t>
      </w:r>
      <w:r w:rsidR="00BD5CDB" w:rsidRPr="00BD5CDB">
        <w:rPr>
          <w:rFonts w:ascii="Times New Roman" w:hAnsi="Times New Roman" w:cs="Times New Roman"/>
          <w:sz w:val="24"/>
          <w:szCs w:val="24"/>
        </w:rPr>
        <w:t xml:space="preserve"> </w:t>
      </w:r>
      <w:r w:rsidR="00BD5CDB">
        <w:rPr>
          <w:rFonts w:ascii="Times New Roman" w:hAnsi="Times New Roman" w:cs="Times New Roman"/>
          <w:sz w:val="24"/>
          <w:szCs w:val="24"/>
        </w:rPr>
        <w:t xml:space="preserve">analgesia </w:t>
      </w:r>
      <w:r w:rsidR="00BD5CDB" w:rsidRPr="00BD5CDB">
        <w:rPr>
          <w:rFonts w:ascii="Times New Roman" w:hAnsi="Times New Roman" w:cs="Times New Roman"/>
          <w:sz w:val="24"/>
          <w:szCs w:val="24"/>
        </w:rPr>
        <w:t>control measures during labor, rest, massage, heat application, hydration, relaxation techniques, touch,</w:t>
      </w:r>
      <w:r>
        <w:rPr>
          <w:rFonts w:ascii="Times New Roman" w:hAnsi="Times New Roman" w:cs="Times New Roman"/>
          <w:sz w:val="24"/>
          <w:szCs w:val="24"/>
        </w:rPr>
        <w:t xml:space="preserve"> music, scents,</w:t>
      </w:r>
      <w:r w:rsidR="00BD5CDB" w:rsidRPr="00BD5CDB">
        <w:rPr>
          <w:rFonts w:ascii="Times New Roman" w:hAnsi="Times New Roman" w:cs="Times New Roman"/>
          <w:sz w:val="24"/>
          <w:szCs w:val="24"/>
        </w:rPr>
        <w:t xml:space="preserve"> sleep movemen</w:t>
      </w:r>
      <w:r w:rsidR="00955462">
        <w:rPr>
          <w:rFonts w:ascii="Times New Roman" w:hAnsi="Times New Roman" w:cs="Times New Roman"/>
          <w:sz w:val="24"/>
          <w:szCs w:val="24"/>
        </w:rPr>
        <w:t>t and environmental handling (</w:t>
      </w:r>
      <w:r w:rsidR="00955462" w:rsidRPr="00955462">
        <w:rPr>
          <w:rFonts w:ascii="Times New Roman" w:hAnsi="Times New Roman" w:cs="Times New Roman"/>
          <w:sz w:val="24"/>
          <w:szCs w:val="24"/>
        </w:rPr>
        <w:t>De Leeuw &amp; Klasser, 2013). </w:t>
      </w:r>
    </w:p>
    <w:p w:rsidR="006F1220" w:rsidRPr="00F04124" w:rsidRDefault="00F5600E" w:rsidP="0034520F">
      <w:pPr>
        <w:tabs>
          <w:tab w:val="left" w:pos="6090"/>
        </w:tabs>
        <w:spacing w:line="480" w:lineRule="auto"/>
        <w:jc w:val="center"/>
        <w:rPr>
          <w:rFonts w:ascii="Times New Roman" w:hAnsi="Times New Roman" w:cs="Times New Roman"/>
          <w:b/>
          <w:sz w:val="24"/>
          <w:szCs w:val="24"/>
        </w:rPr>
      </w:pPr>
      <w:r w:rsidRPr="00F04124">
        <w:rPr>
          <w:rFonts w:ascii="Times New Roman" w:hAnsi="Times New Roman" w:cs="Times New Roman"/>
          <w:b/>
          <w:sz w:val="24"/>
          <w:szCs w:val="24"/>
        </w:rPr>
        <w:t>Barriers that exist to effective pain management</w:t>
      </w:r>
    </w:p>
    <w:p w:rsidR="00F04124" w:rsidRDefault="009A1AA9" w:rsidP="009A1AA9">
      <w:pPr>
        <w:tabs>
          <w:tab w:val="left" w:pos="60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E6D">
        <w:rPr>
          <w:rFonts w:ascii="Times New Roman" w:hAnsi="Times New Roman" w:cs="Times New Roman"/>
          <w:sz w:val="24"/>
          <w:szCs w:val="24"/>
        </w:rPr>
        <w:t xml:space="preserve">  </w:t>
      </w:r>
      <w:r>
        <w:rPr>
          <w:rFonts w:ascii="Times New Roman" w:hAnsi="Times New Roman" w:cs="Times New Roman"/>
          <w:sz w:val="24"/>
          <w:szCs w:val="24"/>
        </w:rPr>
        <w:t xml:space="preserve"> </w:t>
      </w:r>
      <w:r w:rsidR="00415E6D">
        <w:rPr>
          <w:rFonts w:ascii="Times New Roman" w:hAnsi="Times New Roman" w:cs="Times New Roman"/>
          <w:sz w:val="24"/>
          <w:szCs w:val="24"/>
        </w:rPr>
        <w:t xml:space="preserve">According to </w:t>
      </w:r>
      <w:r w:rsidR="00415E6D" w:rsidRPr="00415E6D">
        <w:rPr>
          <w:rFonts w:ascii="Times New Roman" w:hAnsi="Times New Roman" w:cs="Times New Roman"/>
          <w:sz w:val="24"/>
          <w:szCs w:val="24"/>
        </w:rPr>
        <w:t xml:space="preserve">Gélinas et al., </w:t>
      </w:r>
      <w:r w:rsidR="00415E6D">
        <w:rPr>
          <w:rFonts w:ascii="Times New Roman" w:hAnsi="Times New Roman" w:cs="Times New Roman"/>
          <w:sz w:val="24"/>
          <w:szCs w:val="24"/>
        </w:rPr>
        <w:t>(</w:t>
      </w:r>
      <w:r w:rsidR="00415E6D" w:rsidRPr="00415E6D">
        <w:rPr>
          <w:rFonts w:ascii="Times New Roman" w:hAnsi="Times New Roman" w:cs="Times New Roman"/>
          <w:sz w:val="24"/>
          <w:szCs w:val="24"/>
        </w:rPr>
        <w:t>2014)</w:t>
      </w:r>
      <w:r w:rsidR="00415E6D">
        <w:rPr>
          <w:rFonts w:ascii="Times New Roman" w:hAnsi="Times New Roman" w:cs="Times New Roman"/>
          <w:sz w:val="24"/>
          <w:szCs w:val="24"/>
        </w:rPr>
        <w:t>,</w:t>
      </w:r>
      <w:r>
        <w:rPr>
          <w:rFonts w:ascii="Times New Roman" w:hAnsi="Times New Roman" w:cs="Times New Roman"/>
          <w:sz w:val="24"/>
          <w:szCs w:val="24"/>
        </w:rPr>
        <w:t xml:space="preserve"> </w:t>
      </w:r>
      <w:r w:rsidR="00415E6D">
        <w:rPr>
          <w:rFonts w:ascii="Times New Roman" w:hAnsi="Times New Roman" w:cs="Times New Roman"/>
          <w:sz w:val="24"/>
          <w:szCs w:val="24"/>
        </w:rPr>
        <w:t>o</w:t>
      </w:r>
      <w:r w:rsidR="00F04124">
        <w:rPr>
          <w:rFonts w:ascii="Times New Roman" w:hAnsi="Times New Roman" w:cs="Times New Roman"/>
          <w:sz w:val="24"/>
          <w:szCs w:val="24"/>
        </w:rPr>
        <w:t>ne of the barriers occurs due to the inability of patients to self-report their pain. These clients who are unable to self-report their pain present multiple challenges in pain detection and control. Patients who may experience pain but are unable to communicate it, pose a big barrier to pain management because it makes it difficult for the doctor to determine the quality, quan</w:t>
      </w:r>
      <w:r>
        <w:rPr>
          <w:rFonts w:ascii="Times New Roman" w:hAnsi="Times New Roman" w:cs="Times New Roman"/>
          <w:sz w:val="24"/>
          <w:szCs w:val="24"/>
        </w:rPr>
        <w:t>ti</w:t>
      </w:r>
      <w:r w:rsidR="00F04124">
        <w:rPr>
          <w:rFonts w:ascii="Times New Roman" w:hAnsi="Times New Roman" w:cs="Times New Roman"/>
          <w:sz w:val="24"/>
          <w:szCs w:val="24"/>
        </w:rPr>
        <w:t>ty or location of pain. Such people include preverbal toddlers and unconscious patients.</w:t>
      </w:r>
      <w:r>
        <w:rPr>
          <w:rFonts w:ascii="Times New Roman" w:hAnsi="Times New Roman" w:cs="Times New Roman"/>
          <w:sz w:val="24"/>
          <w:szCs w:val="24"/>
        </w:rPr>
        <w:t xml:space="preserve"> Other barriers include </w:t>
      </w:r>
      <w:r w:rsidR="0090337E">
        <w:rPr>
          <w:rFonts w:ascii="Times New Roman" w:hAnsi="Times New Roman" w:cs="Times New Roman"/>
          <w:sz w:val="24"/>
          <w:szCs w:val="24"/>
        </w:rPr>
        <w:t xml:space="preserve">an </w:t>
      </w:r>
      <w:r w:rsidRPr="0090337E">
        <w:rPr>
          <w:rFonts w:ascii="Times New Roman" w:hAnsi="Times New Roman" w:cs="Times New Roman"/>
          <w:noProof/>
          <w:sz w:val="24"/>
          <w:szCs w:val="24"/>
        </w:rPr>
        <w:t>inappropriate</w:t>
      </w:r>
      <w:r>
        <w:rPr>
          <w:rFonts w:ascii="Times New Roman" w:hAnsi="Times New Roman" w:cs="Times New Roman"/>
          <w:sz w:val="24"/>
          <w:szCs w:val="24"/>
        </w:rPr>
        <w:t xml:space="preserve"> choice of assessment tools</w:t>
      </w:r>
      <w:r w:rsidR="00E647C0">
        <w:rPr>
          <w:rFonts w:ascii="Times New Roman" w:hAnsi="Times New Roman" w:cs="Times New Roman"/>
          <w:sz w:val="24"/>
          <w:szCs w:val="24"/>
        </w:rPr>
        <w:t xml:space="preserve">, lack of </w:t>
      </w:r>
      <w:r>
        <w:rPr>
          <w:rFonts w:ascii="Times New Roman" w:hAnsi="Times New Roman" w:cs="Times New Roman"/>
          <w:sz w:val="24"/>
          <w:szCs w:val="24"/>
        </w:rPr>
        <w:t>organizational</w:t>
      </w:r>
      <w:r w:rsidR="00E647C0">
        <w:rPr>
          <w:rFonts w:ascii="Times New Roman" w:hAnsi="Times New Roman" w:cs="Times New Roman"/>
          <w:sz w:val="24"/>
          <w:szCs w:val="24"/>
        </w:rPr>
        <w:t xml:space="preserve"> and assessment </w:t>
      </w:r>
      <w:r>
        <w:rPr>
          <w:rFonts w:ascii="Times New Roman" w:hAnsi="Times New Roman" w:cs="Times New Roman"/>
          <w:sz w:val="24"/>
          <w:szCs w:val="24"/>
        </w:rPr>
        <w:t>practices that</w:t>
      </w:r>
      <w:r w:rsidR="00E647C0">
        <w:rPr>
          <w:rFonts w:ascii="Times New Roman" w:hAnsi="Times New Roman" w:cs="Times New Roman"/>
          <w:sz w:val="24"/>
          <w:szCs w:val="24"/>
        </w:rPr>
        <w:t xml:space="preserve"> usually</w:t>
      </w:r>
      <w:r>
        <w:rPr>
          <w:rFonts w:ascii="Times New Roman" w:hAnsi="Times New Roman" w:cs="Times New Roman"/>
          <w:sz w:val="24"/>
          <w:szCs w:val="24"/>
        </w:rPr>
        <w:t xml:space="preserve"> impede t</w:t>
      </w:r>
      <w:r w:rsidR="00662AAF">
        <w:rPr>
          <w:rFonts w:ascii="Times New Roman" w:hAnsi="Times New Roman" w:cs="Times New Roman"/>
          <w:sz w:val="24"/>
          <w:szCs w:val="24"/>
        </w:rPr>
        <w:t>he administration of analgesics</w:t>
      </w:r>
      <w:r w:rsidR="00662AAF" w:rsidRPr="00662AAF">
        <w:rPr>
          <w:rFonts w:ascii="Times New Roman" w:hAnsi="Times New Roman" w:cs="Times New Roman"/>
          <w:sz w:val="24"/>
          <w:szCs w:val="24"/>
        </w:rPr>
        <w:t xml:space="preserve"> </w:t>
      </w:r>
      <w:r w:rsidR="00E647C0">
        <w:rPr>
          <w:rFonts w:ascii="Times New Roman" w:hAnsi="Times New Roman" w:cs="Times New Roman"/>
          <w:sz w:val="24"/>
          <w:szCs w:val="24"/>
        </w:rPr>
        <w:t xml:space="preserve">and </w:t>
      </w:r>
      <w:r w:rsidR="00E647C0" w:rsidRPr="00E647C0">
        <w:rPr>
          <w:rFonts w:ascii="Times New Roman" w:hAnsi="Times New Roman" w:cs="Times New Roman"/>
          <w:sz w:val="24"/>
          <w:szCs w:val="24"/>
        </w:rPr>
        <w:t>inadequate education by hea</w:t>
      </w:r>
      <w:r w:rsidR="00E647C0">
        <w:rPr>
          <w:rFonts w:ascii="Times New Roman" w:hAnsi="Times New Roman" w:cs="Times New Roman"/>
          <w:sz w:val="24"/>
          <w:szCs w:val="24"/>
        </w:rPr>
        <w:t xml:space="preserve">lth care professionals </w:t>
      </w:r>
      <w:r w:rsidR="00662AAF">
        <w:rPr>
          <w:rFonts w:ascii="Times New Roman" w:hAnsi="Times New Roman" w:cs="Times New Roman"/>
          <w:sz w:val="24"/>
          <w:szCs w:val="24"/>
        </w:rPr>
        <w:t>(Gélinas et al., 2014)</w:t>
      </w:r>
      <w:r w:rsidR="00415E6D">
        <w:rPr>
          <w:rFonts w:ascii="Times New Roman" w:hAnsi="Times New Roman" w:cs="Times New Roman"/>
          <w:sz w:val="24"/>
          <w:szCs w:val="24"/>
        </w:rPr>
        <w:t>.</w:t>
      </w:r>
    </w:p>
    <w:p w:rsidR="00D54B4A" w:rsidRDefault="003232BA" w:rsidP="00D54B4A">
      <w:pPr>
        <w:tabs>
          <w:tab w:val="left" w:pos="6090"/>
        </w:tabs>
        <w:spacing w:line="480" w:lineRule="auto"/>
        <w:jc w:val="center"/>
        <w:rPr>
          <w:rFonts w:ascii="Times New Roman" w:hAnsi="Times New Roman" w:cs="Times New Roman"/>
          <w:b/>
          <w:sz w:val="24"/>
          <w:szCs w:val="24"/>
        </w:rPr>
      </w:pPr>
      <w:r w:rsidRPr="003232BA">
        <w:rPr>
          <w:rFonts w:ascii="Times New Roman" w:hAnsi="Times New Roman" w:cs="Times New Roman"/>
          <w:b/>
          <w:sz w:val="24"/>
          <w:szCs w:val="24"/>
        </w:rPr>
        <w:t>QUESTION 2</w:t>
      </w:r>
    </w:p>
    <w:p w:rsidR="00D54B4A" w:rsidRPr="00D54B4A" w:rsidRDefault="00D54B4A" w:rsidP="00D54B4A">
      <w:pPr>
        <w:tabs>
          <w:tab w:val="left" w:pos="6090"/>
        </w:tabs>
        <w:spacing w:line="480" w:lineRule="auto"/>
        <w:jc w:val="center"/>
        <w:rPr>
          <w:rFonts w:ascii="Times New Roman" w:hAnsi="Times New Roman" w:cs="Times New Roman"/>
          <w:b/>
          <w:sz w:val="24"/>
          <w:szCs w:val="24"/>
        </w:rPr>
      </w:pPr>
      <w:r w:rsidRPr="00D54B4A">
        <w:rPr>
          <w:rFonts w:ascii="Times New Roman" w:eastAsia="Calibri" w:hAnsi="Times New Roman" w:cs="Times New Roman"/>
          <w:b/>
          <w:sz w:val="24"/>
          <w:szCs w:val="24"/>
        </w:rPr>
        <w:t>Why pain is considered as the fifth vital sign</w:t>
      </w:r>
    </w:p>
    <w:p w:rsidR="00D54B4A" w:rsidRPr="00D54B4A" w:rsidRDefault="00D54B4A" w:rsidP="00D54B4A">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t xml:space="preserve">Vital signs refer to measurements of the body’s most basic functions. Consequently, vital signs are useful in detecting or monitoring medical problems. Besides, vital signs can be </w:t>
      </w:r>
      <w:r w:rsidRPr="00D54B4A">
        <w:rPr>
          <w:rFonts w:ascii="Times New Roman" w:eastAsia="Calibri" w:hAnsi="Times New Roman" w:cs="Times New Roman"/>
          <w:sz w:val="24"/>
          <w:szCs w:val="24"/>
        </w:rPr>
        <w:lastRenderedPageBreak/>
        <w:t xml:space="preserve">measured in a </w:t>
      </w:r>
      <w:r w:rsidRPr="00D54B4A">
        <w:rPr>
          <w:rFonts w:ascii="Times New Roman" w:eastAsia="Calibri" w:hAnsi="Times New Roman" w:cs="Times New Roman"/>
          <w:noProof/>
          <w:sz w:val="24"/>
          <w:szCs w:val="24"/>
        </w:rPr>
        <w:t>medical</w:t>
      </w:r>
      <w:r w:rsidRPr="00D54B4A">
        <w:rPr>
          <w:rFonts w:ascii="Times New Roman" w:eastAsia="Calibri" w:hAnsi="Times New Roman" w:cs="Times New Roman"/>
          <w:sz w:val="24"/>
          <w:szCs w:val="24"/>
        </w:rPr>
        <w:t xml:space="preserve"> setting, at home at the </w:t>
      </w:r>
      <w:r w:rsidRPr="00D54B4A">
        <w:rPr>
          <w:rFonts w:ascii="Times New Roman" w:eastAsia="Calibri" w:hAnsi="Times New Roman" w:cs="Times New Roman"/>
          <w:noProof/>
          <w:sz w:val="24"/>
          <w:szCs w:val="24"/>
        </w:rPr>
        <w:t>site</w:t>
      </w:r>
      <w:r w:rsidRPr="00D54B4A">
        <w:rPr>
          <w:rFonts w:ascii="Times New Roman" w:eastAsia="Calibri" w:hAnsi="Times New Roman" w:cs="Times New Roman"/>
          <w:sz w:val="24"/>
          <w:szCs w:val="24"/>
        </w:rPr>
        <w:t xml:space="preserve"> among others. Pain refers to highly unpleasant physical sensation caused by illness or injury. Consequently, acute pain is reported as presenting symptom in over 80 percent of physician visits. Also, chronic pain affects more than 75 million Americans more than diabetes, heart disease, cancer among others (Johnston et al., 2015). Moreover, it has been estimated to be undertreated up to 80% of </w:t>
      </w:r>
      <w:r w:rsidRPr="00D54B4A">
        <w:rPr>
          <w:rFonts w:ascii="Times New Roman" w:eastAsia="Calibri" w:hAnsi="Times New Roman" w:cs="Times New Roman"/>
          <w:noProof/>
          <w:sz w:val="24"/>
          <w:szCs w:val="24"/>
        </w:rPr>
        <w:t>patients in</w:t>
      </w:r>
      <w:r w:rsidRPr="00D54B4A">
        <w:rPr>
          <w:rFonts w:ascii="Times New Roman" w:eastAsia="Calibri" w:hAnsi="Times New Roman" w:cs="Times New Roman"/>
          <w:sz w:val="24"/>
          <w:szCs w:val="24"/>
        </w:rPr>
        <w:t xml:space="preserve"> some settings. In addition, pain is very expensive where it caused the </w:t>
      </w:r>
      <w:r w:rsidRPr="00D54B4A">
        <w:rPr>
          <w:rFonts w:ascii="Times New Roman" w:eastAsia="Calibri" w:hAnsi="Times New Roman" w:cs="Times New Roman"/>
          <w:noProof/>
          <w:sz w:val="24"/>
          <w:szCs w:val="24"/>
        </w:rPr>
        <w:t>American</w:t>
      </w:r>
      <w:r w:rsidRPr="00D54B4A">
        <w:rPr>
          <w:rFonts w:ascii="Times New Roman" w:eastAsia="Calibri" w:hAnsi="Times New Roman" w:cs="Times New Roman"/>
          <w:sz w:val="24"/>
          <w:szCs w:val="24"/>
        </w:rPr>
        <w:t xml:space="preserve"> public more than $100 billion each year in health care, compensation, </w:t>
      </w:r>
      <w:r w:rsidRPr="00D54B4A">
        <w:rPr>
          <w:rFonts w:ascii="Times New Roman" w:eastAsia="Calibri" w:hAnsi="Times New Roman" w:cs="Times New Roman"/>
          <w:noProof/>
          <w:sz w:val="24"/>
          <w:szCs w:val="24"/>
        </w:rPr>
        <w:t>and</w:t>
      </w:r>
      <w:r w:rsidRPr="00D54B4A">
        <w:rPr>
          <w:rFonts w:ascii="Times New Roman" w:eastAsia="Calibri" w:hAnsi="Times New Roman" w:cs="Times New Roman"/>
          <w:sz w:val="24"/>
          <w:szCs w:val="24"/>
        </w:rPr>
        <w:t xml:space="preserve"> litigation. From this, we get that pain is considered as the fifth vital sign.</w:t>
      </w:r>
    </w:p>
    <w:p w:rsidR="00D54B4A" w:rsidRPr="00D54B4A" w:rsidRDefault="00D54B4A" w:rsidP="00F75581">
      <w:pPr>
        <w:spacing w:after="200" w:line="480" w:lineRule="auto"/>
        <w:jc w:val="center"/>
        <w:rPr>
          <w:rFonts w:ascii="Times New Roman" w:eastAsia="Calibri" w:hAnsi="Times New Roman" w:cs="Times New Roman"/>
          <w:b/>
          <w:sz w:val="24"/>
          <w:szCs w:val="24"/>
        </w:rPr>
      </w:pPr>
      <w:r w:rsidRPr="00D54B4A">
        <w:rPr>
          <w:rFonts w:ascii="Times New Roman" w:eastAsia="Calibri" w:hAnsi="Times New Roman" w:cs="Times New Roman"/>
          <w:b/>
          <w:sz w:val="24"/>
          <w:szCs w:val="24"/>
        </w:rPr>
        <w:t>How the four vital signs can signify a patient’s health</w:t>
      </w:r>
    </w:p>
    <w:p w:rsidR="00D54B4A" w:rsidRPr="00D54B4A" w:rsidRDefault="00D54B4A" w:rsidP="00D54B4A">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t xml:space="preserve">One of the vital signs is temperature. Consequently, the </w:t>
      </w:r>
      <w:r w:rsidRPr="00D54B4A">
        <w:rPr>
          <w:rFonts w:ascii="Times New Roman" w:eastAsia="Calibri" w:hAnsi="Times New Roman" w:cs="Times New Roman"/>
          <w:noProof/>
          <w:sz w:val="24"/>
          <w:szCs w:val="24"/>
        </w:rPr>
        <w:t>normal</w:t>
      </w:r>
      <w:r w:rsidRPr="00D54B4A">
        <w:rPr>
          <w:rFonts w:ascii="Times New Roman" w:eastAsia="Calibri" w:hAnsi="Times New Roman" w:cs="Times New Roman"/>
          <w:sz w:val="24"/>
          <w:szCs w:val="24"/>
        </w:rPr>
        <w:t xml:space="preserve"> body temperature of a person varies depending on gender, recent activity, and fluid consumption among others. Besides, body temperature may be abnormal due to fever or hypothermia. In a patient, a fever is indicated when then the body temperature rises about one degree or more over the normal temperature. A patient health can be monitored regardless </w:t>
      </w:r>
      <w:r w:rsidRPr="00D54B4A">
        <w:rPr>
          <w:rFonts w:ascii="Times New Roman" w:eastAsia="Calibri" w:hAnsi="Times New Roman" w:cs="Times New Roman"/>
          <w:noProof/>
          <w:sz w:val="24"/>
          <w:szCs w:val="24"/>
        </w:rPr>
        <w:t>of</w:t>
      </w:r>
      <w:r w:rsidRPr="00D54B4A">
        <w:rPr>
          <w:rFonts w:ascii="Times New Roman" w:eastAsia="Calibri" w:hAnsi="Times New Roman" w:cs="Times New Roman"/>
          <w:sz w:val="24"/>
          <w:szCs w:val="24"/>
        </w:rPr>
        <w:t xml:space="preserve"> a </w:t>
      </w:r>
      <w:r w:rsidRPr="00D54B4A">
        <w:rPr>
          <w:rFonts w:ascii="Times New Roman" w:eastAsia="Calibri" w:hAnsi="Times New Roman" w:cs="Times New Roman"/>
          <w:noProof/>
          <w:sz w:val="24"/>
          <w:szCs w:val="24"/>
        </w:rPr>
        <w:t>normal</w:t>
      </w:r>
      <w:r w:rsidRPr="00D54B4A">
        <w:rPr>
          <w:rFonts w:ascii="Times New Roman" w:eastAsia="Calibri" w:hAnsi="Times New Roman" w:cs="Times New Roman"/>
          <w:sz w:val="24"/>
          <w:szCs w:val="24"/>
        </w:rPr>
        <w:t xml:space="preserve"> body temperature that ranges from 97.8 degrees to 99 degrees. Therefore a drop in body temperature shows abnormalities to a patient (Johnston et al., 2015)</w:t>
      </w:r>
    </w:p>
    <w:p w:rsidR="00D54B4A" w:rsidRPr="00D54B4A" w:rsidRDefault="00D54B4A" w:rsidP="00D54B4A">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t>Another vital sign is pulse rate. Consequently, the pulse rate refers to a measurement of the heart rate also can be said to the number of times the heart beats per minute. Similarly, the heart pushes blood through the arteries where the arteries expand and contract with the flow of the blood. In a patient, the pulse indicates the heart rhythm, strength of the pulse and heart rate. On the contrary, the pulse rate may fluctuate and increase due to injury and illness.</w:t>
      </w:r>
    </w:p>
    <w:p w:rsidR="00D54B4A" w:rsidRPr="00D54B4A" w:rsidRDefault="00D54B4A" w:rsidP="00D54B4A">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lastRenderedPageBreak/>
        <w:t>Respiration rate is another vital sign. It refers to the number of breaths a person takes per minute. Besides, due to fever, illness and other medical conditions of a patient his or her respiration rate may increase. Moreover, respiration helps in checking whether the patient has any difficulty in breathing.</w:t>
      </w:r>
    </w:p>
    <w:p w:rsidR="00F75581" w:rsidRDefault="00D54B4A" w:rsidP="00F75581">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t xml:space="preserve">Blood pressure refers to the blood punishing against the artery walls during contraction and relaxation of the heart. Consequently, if a patient is suffering from hypertension, the patient may have the risk of heart attack, heart failure, </w:t>
      </w:r>
      <w:r w:rsidRPr="00D54B4A">
        <w:rPr>
          <w:rFonts w:ascii="Times New Roman" w:eastAsia="Calibri" w:hAnsi="Times New Roman" w:cs="Times New Roman"/>
          <w:noProof/>
          <w:sz w:val="24"/>
          <w:szCs w:val="24"/>
        </w:rPr>
        <w:t>and</w:t>
      </w:r>
      <w:r w:rsidRPr="00D54B4A">
        <w:rPr>
          <w:rFonts w:ascii="Times New Roman" w:eastAsia="Calibri" w:hAnsi="Times New Roman" w:cs="Times New Roman"/>
          <w:sz w:val="24"/>
          <w:szCs w:val="24"/>
        </w:rPr>
        <w:t xml:space="preserve"> stroke. Accordingly, with high blood </w:t>
      </w:r>
      <w:r w:rsidRPr="00D54B4A">
        <w:rPr>
          <w:rFonts w:ascii="Times New Roman" w:eastAsia="Calibri" w:hAnsi="Times New Roman" w:cs="Times New Roman"/>
          <w:noProof/>
          <w:sz w:val="24"/>
          <w:szCs w:val="24"/>
        </w:rPr>
        <w:t>pressure,</w:t>
      </w:r>
      <w:r w:rsidRPr="00D54B4A">
        <w:rPr>
          <w:rFonts w:ascii="Times New Roman" w:eastAsia="Calibri" w:hAnsi="Times New Roman" w:cs="Times New Roman"/>
          <w:sz w:val="24"/>
          <w:szCs w:val="24"/>
        </w:rPr>
        <w:t xml:space="preserve"> the arteries may have an increased resistance against the flow of blood which may cause the heart to pump harder to circulate the blood (Johnston et al., 2015).</w:t>
      </w:r>
    </w:p>
    <w:p w:rsidR="00D54B4A" w:rsidRPr="00D54B4A" w:rsidRDefault="00D54B4A" w:rsidP="00F75581">
      <w:pPr>
        <w:spacing w:after="200" w:line="480" w:lineRule="auto"/>
        <w:jc w:val="center"/>
        <w:rPr>
          <w:rFonts w:ascii="Times New Roman" w:eastAsia="Calibri" w:hAnsi="Times New Roman" w:cs="Times New Roman"/>
          <w:sz w:val="24"/>
          <w:szCs w:val="24"/>
        </w:rPr>
      </w:pPr>
      <w:r w:rsidRPr="00D54B4A">
        <w:rPr>
          <w:rFonts w:ascii="Times New Roman" w:eastAsia="Calibri" w:hAnsi="Times New Roman" w:cs="Times New Roman"/>
          <w:b/>
          <w:sz w:val="24"/>
          <w:szCs w:val="24"/>
        </w:rPr>
        <w:t>Factors that affect vital signs in the older adult</w:t>
      </w:r>
    </w:p>
    <w:p w:rsidR="00F75581" w:rsidRDefault="00D54B4A" w:rsidP="00F75581">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t xml:space="preserve">There are several factors that affect vital signs. First and foremost is age. Consequently, as you age your vital signs may change depending on how healthy you are. Another factor is the </w:t>
      </w:r>
      <w:r w:rsidRPr="00D54B4A">
        <w:rPr>
          <w:rFonts w:ascii="Times New Roman" w:eastAsia="Calibri" w:hAnsi="Times New Roman" w:cs="Times New Roman"/>
          <w:noProof/>
          <w:sz w:val="24"/>
          <w:szCs w:val="24"/>
        </w:rPr>
        <w:t>environment</w:t>
      </w:r>
      <w:r w:rsidRPr="00D54B4A">
        <w:rPr>
          <w:rFonts w:ascii="Times New Roman" w:eastAsia="Calibri" w:hAnsi="Times New Roman" w:cs="Times New Roman"/>
          <w:sz w:val="24"/>
          <w:szCs w:val="24"/>
        </w:rPr>
        <w:t xml:space="preserve">. Consequently, </w:t>
      </w:r>
      <w:r w:rsidRPr="00D54B4A">
        <w:rPr>
          <w:rFonts w:ascii="Times New Roman" w:eastAsia="Calibri" w:hAnsi="Times New Roman" w:cs="Times New Roman"/>
          <w:noProof/>
          <w:sz w:val="24"/>
          <w:szCs w:val="24"/>
        </w:rPr>
        <w:t>your</w:t>
      </w:r>
      <w:r w:rsidRPr="00D54B4A">
        <w:rPr>
          <w:rFonts w:ascii="Times New Roman" w:eastAsia="Calibri" w:hAnsi="Times New Roman" w:cs="Times New Roman"/>
          <w:sz w:val="24"/>
          <w:szCs w:val="24"/>
        </w:rPr>
        <w:t xml:space="preserve"> vital signs may change depending on which environment you are in. Other factors include anxiety and stress, postural in the elderly, medications, pain among others.</w:t>
      </w:r>
    </w:p>
    <w:p w:rsidR="00D54B4A" w:rsidRPr="00D54B4A" w:rsidRDefault="00D54B4A" w:rsidP="00F75581">
      <w:pPr>
        <w:spacing w:after="200" w:line="480" w:lineRule="auto"/>
        <w:jc w:val="center"/>
        <w:rPr>
          <w:rFonts w:ascii="Times New Roman" w:eastAsia="Calibri" w:hAnsi="Times New Roman" w:cs="Times New Roman"/>
          <w:sz w:val="24"/>
          <w:szCs w:val="24"/>
        </w:rPr>
      </w:pPr>
      <w:r w:rsidRPr="00D54B4A">
        <w:rPr>
          <w:rFonts w:ascii="Times New Roman" w:eastAsia="Calibri" w:hAnsi="Times New Roman" w:cs="Times New Roman"/>
          <w:b/>
          <w:sz w:val="24"/>
          <w:szCs w:val="24"/>
        </w:rPr>
        <w:t>Why it is important to develop an accurate nursing diagnosis</w:t>
      </w:r>
    </w:p>
    <w:p w:rsidR="00D54B4A" w:rsidRPr="00D54B4A" w:rsidRDefault="00D54B4A" w:rsidP="00D54B4A">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t xml:space="preserve">A nursing diagnosis refers to clinical judgment about the individual, family or community responses to actual and health and potential health problems which </w:t>
      </w:r>
      <w:r w:rsidRPr="00D54B4A">
        <w:rPr>
          <w:rFonts w:ascii="Times New Roman" w:eastAsia="Calibri" w:hAnsi="Times New Roman" w:cs="Times New Roman"/>
          <w:noProof/>
          <w:sz w:val="24"/>
          <w:szCs w:val="24"/>
        </w:rPr>
        <w:t>are</w:t>
      </w:r>
      <w:r w:rsidRPr="00D54B4A">
        <w:rPr>
          <w:rFonts w:ascii="Times New Roman" w:eastAsia="Calibri" w:hAnsi="Times New Roman" w:cs="Times New Roman"/>
          <w:sz w:val="24"/>
          <w:szCs w:val="24"/>
        </w:rPr>
        <w:t xml:space="preserve"> used for the selection of nursing interventions so that to achieve outcomes (Ignatavicius &amp; Workman, 2015).  An accurate nursing diagnosis helps to communicate the health care needs of individuals and aggregates among members of the health care. Also, it helps to facilitate individualized care of the client, family or community and empower the profession.</w:t>
      </w:r>
    </w:p>
    <w:p w:rsidR="00D54B4A" w:rsidRPr="00D54B4A" w:rsidRDefault="00D54B4A" w:rsidP="00D54B4A">
      <w:pPr>
        <w:spacing w:after="200" w:line="480" w:lineRule="auto"/>
        <w:ind w:firstLine="284"/>
        <w:rPr>
          <w:rFonts w:ascii="Times New Roman" w:eastAsia="Calibri" w:hAnsi="Times New Roman" w:cs="Times New Roman"/>
          <w:b/>
          <w:sz w:val="24"/>
          <w:szCs w:val="24"/>
        </w:rPr>
      </w:pPr>
      <w:r w:rsidRPr="00D54B4A">
        <w:rPr>
          <w:rFonts w:ascii="Times New Roman" w:eastAsia="Calibri" w:hAnsi="Times New Roman" w:cs="Times New Roman"/>
          <w:b/>
          <w:sz w:val="24"/>
          <w:szCs w:val="24"/>
        </w:rPr>
        <w:lastRenderedPageBreak/>
        <w:t>Differences between medical diagnoses, a nursing diagnosis, a collaborative problem</w:t>
      </w:r>
    </w:p>
    <w:p w:rsidR="00D54B4A" w:rsidRPr="00D54B4A" w:rsidRDefault="00D54B4A" w:rsidP="00D54B4A">
      <w:pPr>
        <w:spacing w:after="200" w:line="480" w:lineRule="auto"/>
        <w:ind w:firstLine="284"/>
        <w:rPr>
          <w:rFonts w:ascii="Times New Roman" w:eastAsia="Calibri" w:hAnsi="Times New Roman" w:cs="Times New Roman"/>
          <w:sz w:val="24"/>
          <w:szCs w:val="24"/>
        </w:rPr>
      </w:pPr>
      <w:r w:rsidRPr="00D54B4A">
        <w:rPr>
          <w:rFonts w:ascii="Times New Roman" w:eastAsia="Calibri" w:hAnsi="Times New Roman" w:cs="Times New Roman"/>
          <w:sz w:val="24"/>
          <w:szCs w:val="24"/>
        </w:rPr>
        <w:t xml:space="preserve">A medical diagnosis refers to a process of determining which disease or condition explains a person, symptoms, </w:t>
      </w:r>
      <w:r w:rsidRPr="00D54B4A">
        <w:rPr>
          <w:rFonts w:ascii="Times New Roman" w:eastAsia="Calibri" w:hAnsi="Times New Roman" w:cs="Times New Roman"/>
          <w:noProof/>
          <w:sz w:val="24"/>
          <w:szCs w:val="24"/>
        </w:rPr>
        <w:t>and</w:t>
      </w:r>
      <w:r w:rsidRPr="00D54B4A">
        <w:rPr>
          <w:rFonts w:ascii="Times New Roman" w:eastAsia="Calibri" w:hAnsi="Times New Roman" w:cs="Times New Roman"/>
          <w:sz w:val="24"/>
          <w:szCs w:val="24"/>
        </w:rPr>
        <w:t xml:space="preserve"> signs. On the contrary, collaborative problems are physiological complications for which a client may be at risk based on her medical diagnosis, diagnostic studies or medical treatment. Also, the </w:t>
      </w:r>
      <w:r w:rsidRPr="00D54B4A">
        <w:rPr>
          <w:rFonts w:ascii="Times New Roman" w:eastAsia="Calibri" w:hAnsi="Times New Roman" w:cs="Times New Roman"/>
          <w:noProof/>
          <w:sz w:val="24"/>
          <w:szCs w:val="24"/>
        </w:rPr>
        <w:t>collaborative</w:t>
      </w:r>
      <w:r w:rsidRPr="00D54B4A">
        <w:rPr>
          <w:rFonts w:ascii="Times New Roman" w:eastAsia="Calibri" w:hAnsi="Times New Roman" w:cs="Times New Roman"/>
          <w:sz w:val="24"/>
          <w:szCs w:val="24"/>
        </w:rPr>
        <w:t xml:space="preserve"> problem requires monitoring by the nurse and intervention by a physician. On the other </w:t>
      </w:r>
      <w:r w:rsidRPr="00D54B4A">
        <w:rPr>
          <w:rFonts w:ascii="Times New Roman" w:eastAsia="Calibri" w:hAnsi="Times New Roman" w:cs="Times New Roman"/>
          <w:noProof/>
          <w:sz w:val="24"/>
          <w:szCs w:val="24"/>
        </w:rPr>
        <w:t>hand,</w:t>
      </w:r>
      <w:r w:rsidRPr="00D54B4A">
        <w:rPr>
          <w:rFonts w:ascii="Times New Roman" w:eastAsia="Calibri" w:hAnsi="Times New Roman" w:cs="Times New Roman"/>
          <w:sz w:val="24"/>
          <w:szCs w:val="24"/>
        </w:rPr>
        <w:t xml:space="preserve"> medical diagnosis requires interventions (medications, treatments) by the physician. A nursing diagnosis is </w:t>
      </w:r>
      <w:r w:rsidRPr="00D54B4A">
        <w:rPr>
          <w:rFonts w:ascii="Times New Roman" w:eastAsia="Calibri" w:hAnsi="Times New Roman" w:cs="Times New Roman"/>
          <w:noProof/>
          <w:sz w:val="24"/>
          <w:szCs w:val="24"/>
        </w:rPr>
        <w:t>a clinical</w:t>
      </w:r>
      <w:r w:rsidRPr="00D54B4A">
        <w:rPr>
          <w:rFonts w:ascii="Times New Roman" w:eastAsia="Calibri" w:hAnsi="Times New Roman" w:cs="Times New Roman"/>
          <w:sz w:val="24"/>
          <w:szCs w:val="24"/>
        </w:rPr>
        <w:t xml:space="preserve"> judgment about the individual, family or community responses to actual and health and potential health problems (Ignatavicius &amp; Workman, 2015). </w:t>
      </w:r>
    </w:p>
    <w:p w:rsidR="006F1220" w:rsidRDefault="006F1220"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5A38EF" w:rsidRDefault="005A38EF" w:rsidP="00096CAB">
      <w:pPr>
        <w:tabs>
          <w:tab w:val="left" w:pos="6090"/>
        </w:tabs>
        <w:rPr>
          <w:rFonts w:ascii="Times New Roman" w:hAnsi="Times New Roman" w:cs="Times New Roman"/>
          <w:sz w:val="24"/>
          <w:szCs w:val="24"/>
        </w:rPr>
      </w:pPr>
    </w:p>
    <w:p w:rsidR="00D54B4A" w:rsidRDefault="00D54B4A" w:rsidP="005A38EF">
      <w:pPr>
        <w:tabs>
          <w:tab w:val="left" w:pos="6090"/>
        </w:tabs>
        <w:jc w:val="center"/>
        <w:rPr>
          <w:rFonts w:ascii="Times New Roman" w:hAnsi="Times New Roman" w:cs="Times New Roman"/>
          <w:b/>
          <w:sz w:val="24"/>
          <w:szCs w:val="24"/>
        </w:rPr>
      </w:pPr>
    </w:p>
    <w:p w:rsidR="00D54B4A" w:rsidRDefault="00D54B4A" w:rsidP="005A38EF">
      <w:pPr>
        <w:tabs>
          <w:tab w:val="left" w:pos="6090"/>
        </w:tabs>
        <w:jc w:val="center"/>
        <w:rPr>
          <w:rFonts w:ascii="Times New Roman" w:hAnsi="Times New Roman" w:cs="Times New Roman"/>
          <w:b/>
          <w:sz w:val="24"/>
          <w:szCs w:val="24"/>
        </w:rPr>
      </w:pPr>
    </w:p>
    <w:p w:rsidR="005A38EF" w:rsidRPr="005A38EF" w:rsidRDefault="005A38EF" w:rsidP="005A38EF">
      <w:pPr>
        <w:tabs>
          <w:tab w:val="left" w:pos="6090"/>
        </w:tabs>
        <w:jc w:val="center"/>
        <w:rPr>
          <w:rFonts w:ascii="Times New Roman" w:hAnsi="Times New Roman" w:cs="Times New Roman"/>
          <w:b/>
          <w:sz w:val="24"/>
          <w:szCs w:val="24"/>
        </w:rPr>
      </w:pPr>
      <w:r w:rsidRPr="005A38EF">
        <w:rPr>
          <w:rFonts w:ascii="Times New Roman" w:hAnsi="Times New Roman" w:cs="Times New Roman"/>
          <w:b/>
          <w:sz w:val="24"/>
          <w:szCs w:val="24"/>
        </w:rPr>
        <w:lastRenderedPageBreak/>
        <w:t>References</w:t>
      </w:r>
    </w:p>
    <w:p w:rsidR="00F75581" w:rsidRDefault="00F75581" w:rsidP="00F75581">
      <w:pPr>
        <w:tabs>
          <w:tab w:val="left" w:pos="609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w:t>
      </w:r>
      <w:r w:rsidRPr="005A38EF">
        <w:rPr>
          <w:rFonts w:ascii="Times New Roman" w:hAnsi="Times New Roman" w:cs="Times New Roman"/>
          <w:sz w:val="24"/>
          <w:szCs w:val="24"/>
        </w:rPr>
        <w:t>e Leeuw, R.</w:t>
      </w:r>
      <w:r>
        <w:rPr>
          <w:rFonts w:ascii="Times New Roman" w:hAnsi="Times New Roman" w:cs="Times New Roman"/>
          <w:sz w:val="24"/>
          <w:szCs w:val="24"/>
        </w:rPr>
        <w:t>, &amp; Klasser, G. D. (Eds.). (2013</w:t>
      </w:r>
      <w:r w:rsidRPr="005A38EF">
        <w:rPr>
          <w:rFonts w:ascii="Times New Roman" w:hAnsi="Times New Roman" w:cs="Times New Roman"/>
          <w:sz w:val="24"/>
          <w:szCs w:val="24"/>
        </w:rPr>
        <w:t>). </w:t>
      </w:r>
      <w:proofErr w:type="spellStart"/>
      <w:r w:rsidRPr="005A38EF">
        <w:rPr>
          <w:rFonts w:ascii="Times New Roman" w:hAnsi="Times New Roman" w:cs="Times New Roman"/>
          <w:i/>
          <w:iCs/>
          <w:sz w:val="24"/>
          <w:szCs w:val="24"/>
        </w:rPr>
        <w:t>Orofacial</w:t>
      </w:r>
      <w:proofErr w:type="spellEnd"/>
      <w:r w:rsidRPr="005A38EF">
        <w:rPr>
          <w:rFonts w:ascii="Times New Roman" w:hAnsi="Times New Roman" w:cs="Times New Roman"/>
          <w:i/>
          <w:iCs/>
          <w:sz w:val="24"/>
          <w:szCs w:val="24"/>
        </w:rPr>
        <w:t xml:space="preserve"> pain: guidelines for assessment, diagnosis, and management</w:t>
      </w:r>
      <w:r w:rsidRPr="005A38EF">
        <w:rPr>
          <w:rFonts w:ascii="Times New Roman" w:hAnsi="Times New Roman" w:cs="Times New Roman"/>
          <w:sz w:val="24"/>
          <w:szCs w:val="24"/>
        </w:rPr>
        <w:t> (pp. 129-204). Chicago: Quintessence.</w:t>
      </w:r>
    </w:p>
    <w:p w:rsidR="00F75581" w:rsidRDefault="00F75581" w:rsidP="00F75581">
      <w:pPr>
        <w:tabs>
          <w:tab w:val="left" w:pos="6090"/>
        </w:tabs>
        <w:spacing w:line="480" w:lineRule="auto"/>
        <w:ind w:left="720" w:hanging="720"/>
        <w:rPr>
          <w:rFonts w:ascii="Times New Roman" w:hAnsi="Times New Roman" w:cs="Times New Roman"/>
          <w:sz w:val="24"/>
          <w:szCs w:val="24"/>
        </w:rPr>
      </w:pPr>
      <w:r w:rsidRPr="005A38EF">
        <w:rPr>
          <w:rFonts w:ascii="Times New Roman" w:hAnsi="Times New Roman" w:cs="Times New Roman"/>
          <w:sz w:val="24"/>
          <w:szCs w:val="24"/>
        </w:rPr>
        <w:t>Dolin, S. J., Cas</w:t>
      </w:r>
      <w:r>
        <w:rPr>
          <w:rFonts w:ascii="Times New Roman" w:hAnsi="Times New Roman" w:cs="Times New Roman"/>
          <w:sz w:val="24"/>
          <w:szCs w:val="24"/>
        </w:rPr>
        <w:t>hman, J. N., &amp; Bland, J. M. (201</w:t>
      </w:r>
      <w:r w:rsidRPr="005A38EF">
        <w:rPr>
          <w:rFonts w:ascii="Times New Roman" w:hAnsi="Times New Roman" w:cs="Times New Roman"/>
          <w:sz w:val="24"/>
          <w:szCs w:val="24"/>
        </w:rPr>
        <w:t>2). Effectiveness of acute postoperative pain management: I. Evidence from published data. </w:t>
      </w:r>
    </w:p>
    <w:p w:rsidR="00F75581" w:rsidRDefault="00F75581" w:rsidP="00F75581">
      <w:pPr>
        <w:spacing w:line="480" w:lineRule="auto"/>
        <w:ind w:left="284" w:hanging="284"/>
        <w:rPr>
          <w:rFonts w:ascii="Times New Roman" w:hAnsi="Times New Roman" w:cs="Times New Roman"/>
          <w:sz w:val="24"/>
          <w:szCs w:val="24"/>
        </w:rPr>
      </w:pPr>
      <w:r w:rsidRPr="005A38EF">
        <w:rPr>
          <w:rFonts w:ascii="Times New Roman" w:hAnsi="Times New Roman" w:cs="Times New Roman"/>
          <w:sz w:val="24"/>
          <w:szCs w:val="24"/>
        </w:rPr>
        <w:t xml:space="preserve">Gélinas, C., Fortier, M., </w:t>
      </w:r>
      <w:proofErr w:type="spellStart"/>
      <w:r w:rsidRPr="005A38EF">
        <w:rPr>
          <w:rFonts w:ascii="Times New Roman" w:hAnsi="Times New Roman" w:cs="Times New Roman"/>
          <w:sz w:val="24"/>
          <w:szCs w:val="24"/>
        </w:rPr>
        <w:t>Viens</w:t>
      </w:r>
      <w:proofErr w:type="spellEnd"/>
      <w:r w:rsidRPr="005A38EF">
        <w:rPr>
          <w:rFonts w:ascii="Times New Roman" w:hAnsi="Times New Roman" w:cs="Times New Roman"/>
          <w:sz w:val="24"/>
          <w:szCs w:val="24"/>
        </w:rPr>
        <w:t xml:space="preserve">, C., </w:t>
      </w:r>
      <w:proofErr w:type="spellStart"/>
      <w:r>
        <w:rPr>
          <w:rFonts w:ascii="Times New Roman" w:hAnsi="Times New Roman" w:cs="Times New Roman"/>
          <w:sz w:val="24"/>
          <w:szCs w:val="24"/>
        </w:rPr>
        <w:t>Fillion</w:t>
      </w:r>
      <w:proofErr w:type="spellEnd"/>
      <w:r>
        <w:rPr>
          <w:rFonts w:ascii="Times New Roman" w:hAnsi="Times New Roman" w:cs="Times New Roman"/>
          <w:sz w:val="24"/>
          <w:szCs w:val="24"/>
        </w:rPr>
        <w:t xml:space="preserve">, L., &amp; </w:t>
      </w:r>
      <w:proofErr w:type="spellStart"/>
      <w:r>
        <w:rPr>
          <w:rFonts w:ascii="Times New Roman" w:hAnsi="Times New Roman" w:cs="Times New Roman"/>
          <w:sz w:val="24"/>
          <w:szCs w:val="24"/>
        </w:rPr>
        <w:t>Puntillo</w:t>
      </w:r>
      <w:proofErr w:type="spellEnd"/>
      <w:r>
        <w:rPr>
          <w:rFonts w:ascii="Times New Roman" w:hAnsi="Times New Roman" w:cs="Times New Roman"/>
          <w:sz w:val="24"/>
          <w:szCs w:val="24"/>
        </w:rPr>
        <w:t>, K. (201</w:t>
      </w:r>
      <w:r w:rsidRPr="005A38EF">
        <w:rPr>
          <w:rFonts w:ascii="Times New Roman" w:hAnsi="Times New Roman" w:cs="Times New Roman"/>
          <w:sz w:val="24"/>
          <w:szCs w:val="24"/>
        </w:rPr>
        <w:t>4). Pain assessment and management in critically ill intubated patients: a retrospective study.</w:t>
      </w:r>
    </w:p>
    <w:p w:rsidR="00F75581" w:rsidRPr="00F75581" w:rsidRDefault="00F75581" w:rsidP="00F75581">
      <w:pPr>
        <w:spacing w:line="480" w:lineRule="auto"/>
        <w:ind w:left="284" w:hanging="284"/>
        <w:rPr>
          <w:rFonts w:ascii="Times New Roman" w:eastAsia="Calibri" w:hAnsi="Times New Roman" w:cs="Times New Roman"/>
          <w:sz w:val="24"/>
          <w:szCs w:val="24"/>
        </w:rPr>
      </w:pPr>
      <w:r w:rsidRPr="00F75581">
        <w:rPr>
          <w:rFonts w:ascii="Times New Roman" w:eastAsia="Calibri" w:hAnsi="Times New Roman" w:cs="Times New Roman"/>
          <w:sz w:val="24"/>
          <w:szCs w:val="24"/>
        </w:rPr>
        <w:t xml:space="preserve"> Hernandez-</w:t>
      </w:r>
      <w:proofErr w:type="spellStart"/>
      <w:r w:rsidRPr="00F75581">
        <w:rPr>
          <w:rFonts w:ascii="Times New Roman" w:eastAsia="Calibri" w:hAnsi="Times New Roman" w:cs="Times New Roman"/>
          <w:sz w:val="24"/>
          <w:szCs w:val="24"/>
        </w:rPr>
        <w:t>Boussard</w:t>
      </w:r>
      <w:proofErr w:type="spellEnd"/>
      <w:r w:rsidRPr="00F75581">
        <w:rPr>
          <w:rFonts w:ascii="Times New Roman" w:eastAsia="Calibri" w:hAnsi="Times New Roman" w:cs="Times New Roman"/>
          <w:sz w:val="24"/>
          <w:szCs w:val="24"/>
        </w:rPr>
        <w:t xml:space="preserve">, T., Graham, L. A., Desai, K., Wahl, T. S., </w:t>
      </w:r>
      <w:proofErr w:type="spellStart"/>
      <w:r>
        <w:rPr>
          <w:rFonts w:ascii="Times New Roman" w:eastAsia="Calibri" w:hAnsi="Times New Roman" w:cs="Times New Roman"/>
          <w:sz w:val="24"/>
          <w:szCs w:val="24"/>
        </w:rPr>
        <w:t>Aucoin</w:t>
      </w:r>
      <w:proofErr w:type="spellEnd"/>
      <w:r>
        <w:rPr>
          <w:rFonts w:ascii="Times New Roman" w:eastAsia="Calibri" w:hAnsi="Times New Roman" w:cs="Times New Roman"/>
          <w:sz w:val="24"/>
          <w:szCs w:val="24"/>
        </w:rPr>
        <w:t xml:space="preserve">, E., Richman, J. S. </w:t>
      </w:r>
      <w:r w:rsidRPr="00F75581">
        <w:rPr>
          <w:rFonts w:ascii="Times New Roman" w:eastAsia="Calibri" w:hAnsi="Times New Roman" w:cs="Times New Roman"/>
          <w:sz w:val="24"/>
          <w:szCs w:val="24"/>
        </w:rPr>
        <w:t>&amp; Hawn, M. T. (2017). The fifth vital sign: postoperative pain predicts 30-day readmissions and subsequent emergency department visits. </w:t>
      </w:r>
    </w:p>
    <w:p w:rsidR="00F75581" w:rsidRPr="00F75581" w:rsidRDefault="00F75581" w:rsidP="00F75581">
      <w:pPr>
        <w:spacing w:after="200" w:line="480" w:lineRule="auto"/>
        <w:ind w:left="284" w:hanging="284"/>
        <w:rPr>
          <w:rFonts w:ascii="Times New Roman" w:eastAsia="Calibri" w:hAnsi="Times New Roman" w:cs="Times New Roman"/>
          <w:sz w:val="24"/>
          <w:szCs w:val="24"/>
        </w:rPr>
      </w:pPr>
      <w:r w:rsidRPr="00F75581">
        <w:rPr>
          <w:rFonts w:ascii="Times New Roman" w:eastAsia="Calibri" w:hAnsi="Times New Roman" w:cs="Times New Roman"/>
          <w:sz w:val="24"/>
          <w:szCs w:val="24"/>
        </w:rPr>
        <w:t>Ignatavicius, D. D., &amp; Workman, M. L. (2015). </w:t>
      </w:r>
      <w:r w:rsidRPr="00F75581">
        <w:rPr>
          <w:rFonts w:ascii="Times New Roman" w:eastAsia="Calibri" w:hAnsi="Times New Roman" w:cs="Times New Roman"/>
          <w:i/>
          <w:iCs/>
          <w:sz w:val="24"/>
          <w:szCs w:val="24"/>
        </w:rPr>
        <w:t>Medical-Surgical Nursing-E-Book: Patient-Centered Collaborative Care</w:t>
      </w:r>
      <w:r w:rsidRPr="00F75581">
        <w:rPr>
          <w:rFonts w:ascii="Times New Roman" w:eastAsia="Calibri" w:hAnsi="Times New Roman" w:cs="Times New Roman"/>
          <w:sz w:val="24"/>
          <w:szCs w:val="24"/>
        </w:rPr>
        <w:t>. Elsevier Health Sciences.</w:t>
      </w:r>
    </w:p>
    <w:p w:rsidR="00F75581" w:rsidRPr="00F75581" w:rsidRDefault="00F75581" w:rsidP="00F75581">
      <w:pPr>
        <w:spacing w:after="200" w:line="480" w:lineRule="auto"/>
        <w:ind w:left="284" w:hanging="284"/>
        <w:rPr>
          <w:rFonts w:ascii="Times New Roman" w:eastAsia="Calibri" w:hAnsi="Times New Roman" w:cs="Times New Roman"/>
          <w:sz w:val="24"/>
          <w:szCs w:val="24"/>
        </w:rPr>
      </w:pPr>
      <w:r w:rsidRPr="00F75581">
        <w:rPr>
          <w:rFonts w:ascii="Times New Roman" w:eastAsia="Calibri" w:hAnsi="Times New Roman" w:cs="Times New Roman"/>
          <w:sz w:val="24"/>
          <w:szCs w:val="24"/>
        </w:rPr>
        <w:t xml:space="preserve">Johnston, M. J., Arora, S., King, D., </w:t>
      </w:r>
      <w:proofErr w:type="spellStart"/>
      <w:r w:rsidRPr="00F75581">
        <w:rPr>
          <w:rFonts w:ascii="Times New Roman" w:eastAsia="Calibri" w:hAnsi="Times New Roman" w:cs="Times New Roman"/>
          <w:sz w:val="24"/>
          <w:szCs w:val="24"/>
        </w:rPr>
        <w:t>Bouras</w:t>
      </w:r>
      <w:proofErr w:type="spellEnd"/>
      <w:r w:rsidRPr="00F75581">
        <w:rPr>
          <w:rFonts w:ascii="Times New Roman" w:eastAsia="Calibri" w:hAnsi="Times New Roman" w:cs="Times New Roman"/>
          <w:sz w:val="24"/>
          <w:szCs w:val="24"/>
        </w:rPr>
        <w:t xml:space="preserve">, G., </w:t>
      </w:r>
      <w:proofErr w:type="spellStart"/>
      <w:r w:rsidRPr="00F75581">
        <w:rPr>
          <w:rFonts w:ascii="Times New Roman" w:eastAsia="Calibri" w:hAnsi="Times New Roman" w:cs="Times New Roman"/>
          <w:sz w:val="24"/>
          <w:szCs w:val="24"/>
        </w:rPr>
        <w:t>Almoudaris</w:t>
      </w:r>
      <w:proofErr w:type="spellEnd"/>
      <w:r w:rsidRPr="00F75581">
        <w:rPr>
          <w:rFonts w:ascii="Times New Roman" w:eastAsia="Calibri" w:hAnsi="Times New Roman" w:cs="Times New Roman"/>
          <w:sz w:val="24"/>
          <w:szCs w:val="24"/>
        </w:rPr>
        <w:t xml:space="preserve">, A. M., Davis, R., &amp; </w:t>
      </w:r>
      <w:proofErr w:type="spellStart"/>
      <w:r w:rsidRPr="00F75581">
        <w:rPr>
          <w:rFonts w:ascii="Times New Roman" w:eastAsia="Calibri" w:hAnsi="Times New Roman" w:cs="Times New Roman"/>
          <w:sz w:val="24"/>
          <w:szCs w:val="24"/>
        </w:rPr>
        <w:t>Darzi</w:t>
      </w:r>
      <w:proofErr w:type="spellEnd"/>
      <w:r w:rsidRPr="00F75581">
        <w:rPr>
          <w:rFonts w:ascii="Times New Roman" w:eastAsia="Calibri" w:hAnsi="Times New Roman" w:cs="Times New Roman"/>
          <w:sz w:val="24"/>
          <w:szCs w:val="24"/>
        </w:rPr>
        <w:t>, A. (2015). A systematic review to identify the factors that affect failure to rescue and escalation of care in surgery. </w:t>
      </w:r>
    </w:p>
    <w:p w:rsidR="00F75581" w:rsidRDefault="00F75581" w:rsidP="005A38EF">
      <w:pPr>
        <w:spacing w:line="480" w:lineRule="auto"/>
        <w:ind w:left="720" w:hanging="720"/>
        <w:rPr>
          <w:rFonts w:ascii="Times New Roman" w:hAnsi="Times New Roman" w:cs="Times New Roman"/>
          <w:sz w:val="24"/>
          <w:szCs w:val="24"/>
        </w:rPr>
      </w:pPr>
    </w:p>
    <w:p w:rsidR="005A38EF" w:rsidRPr="005A38EF" w:rsidRDefault="005A38EF" w:rsidP="005A38EF">
      <w:pPr>
        <w:spacing w:line="480" w:lineRule="auto"/>
        <w:ind w:left="720" w:hanging="720"/>
        <w:rPr>
          <w:rFonts w:ascii="Times New Roman" w:hAnsi="Times New Roman" w:cs="Times New Roman"/>
          <w:sz w:val="24"/>
          <w:szCs w:val="24"/>
        </w:rPr>
      </w:pPr>
      <w:r w:rsidRPr="005A38EF">
        <w:rPr>
          <w:rFonts w:ascii="Times New Roman" w:hAnsi="Times New Roman" w:cs="Times New Roman"/>
          <w:sz w:val="24"/>
          <w:szCs w:val="24"/>
        </w:rPr>
        <w:t> </w:t>
      </w:r>
    </w:p>
    <w:sectPr w:rsidR="005A38EF" w:rsidRPr="005A38EF" w:rsidSect="00631E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2B6" w:rsidRDefault="00F262B6" w:rsidP="00631EC7">
      <w:pPr>
        <w:spacing w:after="0" w:line="240" w:lineRule="auto"/>
      </w:pPr>
      <w:r>
        <w:separator/>
      </w:r>
    </w:p>
  </w:endnote>
  <w:endnote w:type="continuationSeparator" w:id="0">
    <w:p w:rsidR="00F262B6" w:rsidRDefault="00F262B6" w:rsidP="00631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2B6" w:rsidRDefault="00F262B6" w:rsidP="00631EC7">
      <w:pPr>
        <w:spacing w:after="0" w:line="240" w:lineRule="auto"/>
      </w:pPr>
      <w:r>
        <w:separator/>
      </w:r>
    </w:p>
  </w:footnote>
  <w:footnote w:type="continuationSeparator" w:id="0">
    <w:p w:rsidR="00F262B6" w:rsidRDefault="00F262B6" w:rsidP="00631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5623183"/>
      <w:docPartObj>
        <w:docPartGallery w:val="Page Numbers (Top of Page)"/>
        <w:docPartUnique/>
      </w:docPartObj>
    </w:sdtPr>
    <w:sdtEndPr>
      <w:rPr>
        <w:noProof/>
      </w:rPr>
    </w:sdtEndPr>
    <w:sdtContent>
      <w:p w:rsidR="00631EC7" w:rsidRDefault="00631EC7">
        <w:pPr>
          <w:pStyle w:val="Header"/>
          <w:jc w:val="right"/>
        </w:pPr>
        <w:r>
          <w:t xml:space="preserve">QUESTIONS                                                                                                                                                                    </w:t>
        </w:r>
        <w:r>
          <w:fldChar w:fldCharType="begin"/>
        </w:r>
        <w:r>
          <w:instrText xml:space="preserve"> PAGE   \* MERGEFORMAT </w:instrText>
        </w:r>
        <w:r>
          <w:fldChar w:fldCharType="separate"/>
        </w:r>
        <w:r w:rsidR="00612D03">
          <w:rPr>
            <w:noProof/>
          </w:rPr>
          <w:t>7</w:t>
        </w:r>
        <w:r>
          <w:rPr>
            <w:noProof/>
          </w:rPr>
          <w:fldChar w:fldCharType="end"/>
        </w:r>
      </w:p>
    </w:sdtContent>
  </w:sdt>
  <w:p w:rsidR="00631EC7" w:rsidRDefault="00631E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EC7" w:rsidRDefault="00631EC7">
    <w:pPr>
      <w:pStyle w:val="Header"/>
    </w:pPr>
    <w:r>
      <w:t>Running head: QUESTIONS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tDA2NTU1NjA2NTRV0lEKTi0uzszPAykwqgUAX5uiliwAAAA="/>
  </w:docVars>
  <w:rsids>
    <w:rsidRoot w:val="00096CAB"/>
    <w:rsid w:val="00096CAB"/>
    <w:rsid w:val="002E61A2"/>
    <w:rsid w:val="003232BA"/>
    <w:rsid w:val="0034520F"/>
    <w:rsid w:val="00415E6D"/>
    <w:rsid w:val="005A38EF"/>
    <w:rsid w:val="00612D03"/>
    <w:rsid w:val="00631EC7"/>
    <w:rsid w:val="00662AAF"/>
    <w:rsid w:val="00667D47"/>
    <w:rsid w:val="006D271B"/>
    <w:rsid w:val="006E09FD"/>
    <w:rsid w:val="006F1220"/>
    <w:rsid w:val="00745226"/>
    <w:rsid w:val="007465D2"/>
    <w:rsid w:val="007E5604"/>
    <w:rsid w:val="008A0DD3"/>
    <w:rsid w:val="0090337E"/>
    <w:rsid w:val="00955462"/>
    <w:rsid w:val="009A1AA9"/>
    <w:rsid w:val="00A737E6"/>
    <w:rsid w:val="00BD5CDB"/>
    <w:rsid w:val="00BE30D1"/>
    <w:rsid w:val="00D54B4A"/>
    <w:rsid w:val="00E064E5"/>
    <w:rsid w:val="00E647C0"/>
    <w:rsid w:val="00EC3E68"/>
    <w:rsid w:val="00F04124"/>
    <w:rsid w:val="00F262B6"/>
    <w:rsid w:val="00F5600E"/>
    <w:rsid w:val="00F75581"/>
    <w:rsid w:val="00FA7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946150-C2A0-4568-ADD0-4766740A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EC7"/>
  </w:style>
  <w:style w:type="paragraph" w:styleId="Footer">
    <w:name w:val="footer"/>
    <w:basedOn w:val="Normal"/>
    <w:link w:val="FooterChar"/>
    <w:uiPriority w:val="99"/>
    <w:unhideWhenUsed/>
    <w:rsid w:val="00631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1338</Words>
  <Characters>7632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2018-12-12T22:39:00Z</dcterms:created>
  <dcterms:modified xsi:type="dcterms:W3CDTF">2018-12-12T22:39:00Z</dcterms:modified>
</cp:coreProperties>
</file>