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4481E9BC" w14:textId="1BE260DC" w:rsidR="00134E38" w:rsidRDefault="00F76BE9" w:rsidP="00134E38">
      <w:pPr>
        <w:spacing w:line="480" w:lineRule="auto"/>
        <w:ind w:firstLine="720"/>
        <w:jc w:val="center"/>
        <w:rPr>
          <w:rFonts w:eastAsia="Calibri"/>
        </w:rPr>
      </w:pPr>
      <w:r>
        <w:t xml:space="preserve">Questions on </w:t>
      </w:r>
      <w:r w:rsidRPr="00F76BE9">
        <w:t>Political Crime and Terrorism</w:t>
      </w:r>
    </w:p>
    <w:p w14:paraId="6CCB5F0E" w14:textId="0E99C616" w:rsidR="00DB3A96" w:rsidRDefault="00124E96" w:rsidP="00922BCF">
      <w:pPr>
        <w:spacing w:line="480" w:lineRule="auto"/>
        <w:ind w:firstLine="720"/>
        <w:jc w:val="center"/>
      </w:pPr>
      <w:r>
        <w:t>Student’s Name</w:t>
      </w:r>
    </w:p>
    <w:p w14:paraId="1F2B41CE" w14:textId="177FD1B1" w:rsidR="00F94065" w:rsidRDefault="00F94065" w:rsidP="00922BCF">
      <w:pPr>
        <w:spacing w:line="480" w:lineRule="auto"/>
        <w:ind w:firstLine="720"/>
        <w:jc w:val="center"/>
      </w:pPr>
      <w:r>
        <w:t>Tutor’s Name</w:t>
      </w:r>
    </w:p>
    <w:p w14:paraId="0FB61EB2" w14:textId="65439858" w:rsidR="00395827" w:rsidRDefault="00F94065" w:rsidP="00395827">
      <w:pPr>
        <w:spacing w:line="480" w:lineRule="auto"/>
        <w:ind w:firstLine="720"/>
        <w:jc w:val="center"/>
      </w:pPr>
      <w:r>
        <w:t>Course</w:t>
      </w:r>
    </w:p>
    <w:p w14:paraId="3F1D61F4" w14:textId="7EEB7672" w:rsidR="00F94065" w:rsidRDefault="00F94065" w:rsidP="00395827">
      <w:pPr>
        <w:spacing w:line="480" w:lineRule="auto"/>
        <w:ind w:firstLine="720"/>
        <w:jc w:val="center"/>
      </w:pPr>
      <w:r>
        <w:t>Date</w:t>
      </w:r>
    </w:p>
    <w:p w14:paraId="12E8E400" w14:textId="7B1F540A" w:rsidR="00922BCF" w:rsidRDefault="00395827" w:rsidP="00395827">
      <w:r>
        <w:br w:type="page"/>
      </w:r>
    </w:p>
    <w:p w14:paraId="4E97AF31" w14:textId="1F994A15" w:rsidR="007D4494" w:rsidRDefault="004A0EC2" w:rsidP="007D4494">
      <w:pPr>
        <w:spacing w:line="480" w:lineRule="auto"/>
        <w:ind w:firstLine="720"/>
        <w:jc w:val="center"/>
      </w:pPr>
      <w:r>
        <w:lastRenderedPageBreak/>
        <w:t xml:space="preserve">Questions on </w:t>
      </w:r>
      <w:r w:rsidR="00F76BE9" w:rsidRPr="00F76BE9">
        <w:t>Political Crime and Terrorism</w:t>
      </w:r>
    </w:p>
    <w:p w14:paraId="535006DC" w14:textId="77777777" w:rsidR="00F76BE9" w:rsidRPr="00F76BE9" w:rsidRDefault="00F76BE9" w:rsidP="00F76BE9">
      <w:pPr>
        <w:numPr>
          <w:ilvl w:val="0"/>
          <w:numId w:val="3"/>
        </w:numPr>
        <w:spacing w:line="480" w:lineRule="auto"/>
        <w:rPr>
          <w:rFonts w:eastAsia="Calibri"/>
          <w:b/>
        </w:rPr>
      </w:pPr>
      <w:r w:rsidRPr="00F76BE9">
        <w:rPr>
          <w:rFonts w:eastAsia="Calibri"/>
          <w:b/>
        </w:rPr>
        <w:t>What is the Nuremberg Principle?  Do you believe this is applied in our legal system?</w:t>
      </w:r>
    </w:p>
    <w:p w14:paraId="4024036F" w14:textId="77777777" w:rsidR="00F76BE9" w:rsidRPr="00F76BE9" w:rsidRDefault="00F76BE9" w:rsidP="00F76BE9">
      <w:pPr>
        <w:spacing w:line="480" w:lineRule="auto"/>
        <w:ind w:firstLine="720"/>
        <w:rPr>
          <w:rFonts w:eastAsia="Calibri"/>
        </w:rPr>
      </w:pPr>
      <w:r w:rsidRPr="00F76BE9">
        <w:rPr>
          <w:rFonts w:eastAsia="Calibri"/>
        </w:rPr>
        <w:t>The Nuremberg Principle refers to a set of guideline that comprise of international law in which anyone who commits war crimes, crimes against peace and crimes against humanity, is liable and punishable by law regardless of their position in their local countries.</w:t>
      </w:r>
    </w:p>
    <w:p w14:paraId="4A05EC58" w14:textId="7DD7A9DA" w:rsidR="00701122" w:rsidRPr="00256DBB" w:rsidRDefault="00F76BE9" w:rsidP="00256DBB">
      <w:pPr>
        <w:spacing w:line="480" w:lineRule="auto"/>
        <w:ind w:firstLine="720"/>
        <w:rPr>
          <w:rFonts w:eastAsia="Calibri"/>
        </w:rPr>
      </w:pPr>
      <w:r w:rsidRPr="00F76BE9">
        <w:rPr>
          <w:rFonts w:eastAsia="Calibri"/>
        </w:rPr>
        <w:t>To a large extent, the Nuremberg Principle tends to shift its focus on powerful countries such as the United States, and the legal system of such countries has somehow been suppressed by the government.</w:t>
      </w:r>
    </w:p>
    <w:p w14:paraId="6048CAFB" w14:textId="77777777" w:rsidR="00F76BE9" w:rsidRPr="00F76BE9" w:rsidRDefault="00F76BE9" w:rsidP="00F76BE9">
      <w:pPr>
        <w:numPr>
          <w:ilvl w:val="0"/>
          <w:numId w:val="3"/>
        </w:numPr>
        <w:spacing w:line="480" w:lineRule="auto"/>
        <w:rPr>
          <w:rFonts w:eastAsia="Calibri"/>
          <w:b/>
        </w:rPr>
      </w:pPr>
      <w:r w:rsidRPr="00F76BE9">
        <w:rPr>
          <w:rFonts w:eastAsia="Calibri"/>
          <w:b/>
        </w:rPr>
        <w:t xml:space="preserve">Explain patriarchal crime.  Provide examples of such crimes.  </w:t>
      </w:r>
      <w:proofErr w:type="spellStart"/>
      <w:r w:rsidRPr="00F76BE9">
        <w:rPr>
          <w:rFonts w:eastAsia="Calibri"/>
          <w:b/>
        </w:rPr>
        <w:t>Chose</w:t>
      </w:r>
      <w:proofErr w:type="spellEnd"/>
      <w:r w:rsidRPr="00F76BE9">
        <w:rPr>
          <w:rFonts w:eastAsia="Calibri"/>
          <w:b/>
        </w:rPr>
        <w:t xml:space="preserve"> one specific crime in this category.  How common is it in the United States?</w:t>
      </w:r>
    </w:p>
    <w:p w14:paraId="05DFB228" w14:textId="559C1A36" w:rsidR="00701122" w:rsidRPr="00256DBB" w:rsidRDefault="00F76BE9" w:rsidP="00256DBB">
      <w:pPr>
        <w:spacing w:line="480" w:lineRule="auto"/>
        <w:ind w:firstLine="720"/>
        <w:rPr>
          <w:rFonts w:eastAsia="Calibri"/>
        </w:rPr>
      </w:pPr>
      <w:r w:rsidRPr="00F76BE9">
        <w:rPr>
          <w:rFonts w:eastAsia="Calibri"/>
        </w:rPr>
        <w:t xml:space="preserve">Patriarchal crimes refer to crimes that are committed against women meaning that women are the victims. Examples include rape, sexual harassment, child marriages, bride burning, wife beating and prostitution. These crimes are common in the United States with more than 4.8 million women experiencing gender-related assaults every year. </w:t>
      </w:r>
    </w:p>
    <w:p w14:paraId="71C26B11" w14:textId="77777777" w:rsidR="00F76BE9" w:rsidRPr="00F76BE9" w:rsidRDefault="00F76BE9" w:rsidP="00F76BE9">
      <w:pPr>
        <w:numPr>
          <w:ilvl w:val="0"/>
          <w:numId w:val="3"/>
        </w:numPr>
        <w:spacing w:line="480" w:lineRule="auto"/>
        <w:rPr>
          <w:rFonts w:eastAsia="Calibri"/>
          <w:b/>
        </w:rPr>
      </w:pPr>
      <w:r w:rsidRPr="00F76BE9">
        <w:rPr>
          <w:rFonts w:eastAsia="Calibri"/>
          <w:b/>
        </w:rPr>
        <w:t>What were Operation Chaos and CONTELPRO?</w:t>
      </w:r>
    </w:p>
    <w:p w14:paraId="4A925067" w14:textId="77777777" w:rsidR="00F76BE9" w:rsidRPr="00F76BE9" w:rsidRDefault="00F76BE9" w:rsidP="00F76BE9">
      <w:pPr>
        <w:spacing w:line="480" w:lineRule="auto"/>
        <w:ind w:firstLine="720"/>
        <w:rPr>
          <w:rFonts w:eastAsia="Calibri"/>
        </w:rPr>
      </w:pPr>
      <w:r w:rsidRPr="00F76BE9">
        <w:rPr>
          <w:rFonts w:eastAsia="Calibri"/>
        </w:rPr>
        <w:t xml:space="preserve">CHAOS and CONTELPRO were programs operated by the Central Intelligence Agency and the Federal Bureau of Investigations(between 1956 and 1974) to suppress American groups such as the New Left, Black Extremists, White Hate groups, Communist and Socialist organizations, and anti-war groups, on the ground that they were funded and influenced by foreign enemies. </w:t>
      </w:r>
    </w:p>
    <w:p w14:paraId="6A23688A" w14:textId="77777777" w:rsidR="00A95F28" w:rsidRPr="00F76BE9" w:rsidRDefault="00AC30D5" w:rsidP="00F76BE9">
      <w:pPr>
        <w:spacing w:line="480" w:lineRule="auto"/>
        <w:ind w:firstLine="720"/>
        <w:rPr>
          <w:rFonts w:eastAsia="Calibri"/>
        </w:rPr>
      </w:pPr>
    </w:p>
    <w:p w14:paraId="6B6E7043" w14:textId="77777777" w:rsidR="00F76BE9" w:rsidRPr="00F76BE9" w:rsidRDefault="00F76BE9" w:rsidP="00F76BE9">
      <w:pPr>
        <w:numPr>
          <w:ilvl w:val="0"/>
          <w:numId w:val="3"/>
        </w:numPr>
        <w:spacing w:line="480" w:lineRule="auto"/>
        <w:rPr>
          <w:rFonts w:eastAsia="Calibri"/>
          <w:b/>
        </w:rPr>
      </w:pPr>
      <w:r w:rsidRPr="00F76BE9">
        <w:rPr>
          <w:rFonts w:eastAsia="Calibri"/>
          <w:b/>
        </w:rPr>
        <w:t>In detail, explain the Iran-Contra Affair/Conspiracy?  What was the role of the United States in this?</w:t>
      </w:r>
    </w:p>
    <w:p w14:paraId="50CF7354" w14:textId="60A679C8" w:rsidR="00173885" w:rsidRPr="00F76BE9" w:rsidRDefault="00F76BE9" w:rsidP="00256DBB">
      <w:pPr>
        <w:spacing w:line="480" w:lineRule="auto"/>
        <w:ind w:firstLine="720"/>
        <w:rPr>
          <w:rFonts w:eastAsia="Calibri"/>
        </w:rPr>
      </w:pPr>
      <w:r w:rsidRPr="00F76BE9">
        <w:rPr>
          <w:rFonts w:eastAsia="Calibri"/>
        </w:rPr>
        <w:t>The Iran-Contra affair refers to the conspiracy in the presidency of Ronald Reagan where the United States traded arms with Iran in the hope of funding the Contra rebels in Nicaragua. The Boland Amendment had prohibited the U.S government from providing further support to the Contra Rebels but President Reagan who was too vocal on his views on the Contra movement devised a way through the system. The arms were to be traded through Israel and Israel would then transport them to Iran. Israel would release the money proceeds from the sale and that money would be used to fund the Contra rebels. When the first scandal was uncovered, President Reagan stated that Israel and Iran were assisting in retrieval of U.S citizens who had been captured and hosted in Lebanon. Later when it was clear they were selling firearms, the president stated that he was disappointed that a noble operation would be turned into trade of firearms for hostages.</w:t>
      </w:r>
    </w:p>
    <w:p w14:paraId="41883ABA" w14:textId="77777777" w:rsidR="00F76BE9" w:rsidRPr="00F76BE9" w:rsidRDefault="00F76BE9" w:rsidP="00F76BE9">
      <w:pPr>
        <w:numPr>
          <w:ilvl w:val="0"/>
          <w:numId w:val="3"/>
        </w:numPr>
        <w:spacing w:line="480" w:lineRule="auto"/>
        <w:rPr>
          <w:rFonts w:eastAsia="Calibri"/>
          <w:b/>
        </w:rPr>
      </w:pPr>
      <w:r w:rsidRPr="00F76BE9">
        <w:rPr>
          <w:rFonts w:eastAsia="Calibri"/>
          <w:b/>
        </w:rPr>
        <w:t xml:space="preserve">Define the five types of assassins?  Provide an example of each. </w:t>
      </w:r>
    </w:p>
    <w:p w14:paraId="2241C9EA" w14:textId="5E75FB4B" w:rsidR="00F76BE9" w:rsidRPr="00F76BE9" w:rsidRDefault="00F76BE9" w:rsidP="00F76BE9">
      <w:pPr>
        <w:spacing w:line="480" w:lineRule="auto"/>
        <w:ind w:firstLine="720"/>
        <w:rPr>
          <w:rFonts w:eastAsia="Calibri"/>
        </w:rPr>
      </w:pPr>
      <w:r w:rsidRPr="00F76BE9">
        <w:rPr>
          <w:rFonts w:eastAsia="Calibri"/>
        </w:rPr>
        <w:t>Novices</w:t>
      </w:r>
      <w:r>
        <w:rPr>
          <w:rFonts w:eastAsia="Calibri"/>
        </w:rPr>
        <w:t xml:space="preserve"> –</w:t>
      </w:r>
      <w:r w:rsidR="00B50AE8">
        <w:rPr>
          <w:rFonts w:eastAsia="Calibri"/>
        </w:rPr>
        <w:t xml:space="preserve"> </w:t>
      </w:r>
      <w:proofErr w:type="spellStart"/>
      <w:r w:rsidR="00B50AE8" w:rsidRPr="00B50AE8">
        <w:rPr>
          <w:rFonts w:eastAsia="Calibri"/>
        </w:rPr>
        <w:t>Santre</w:t>
      </w:r>
      <w:proofErr w:type="spellEnd"/>
      <w:r w:rsidR="00B50AE8" w:rsidRPr="00B50AE8">
        <w:rPr>
          <w:rFonts w:eastAsia="Calibri"/>
        </w:rPr>
        <w:t xml:space="preserve"> Sanchez Gayle</w:t>
      </w:r>
      <w:r w:rsidR="00B50AE8">
        <w:rPr>
          <w:rFonts w:eastAsia="Calibri"/>
        </w:rPr>
        <w:t>; beginners</w:t>
      </w:r>
    </w:p>
    <w:p w14:paraId="50EBCF67" w14:textId="36389FE8" w:rsidR="00F76BE9" w:rsidRPr="00F76BE9" w:rsidRDefault="00F76BE9" w:rsidP="00F76BE9">
      <w:pPr>
        <w:spacing w:line="480" w:lineRule="auto"/>
        <w:ind w:firstLine="720"/>
        <w:rPr>
          <w:rFonts w:eastAsia="Calibri"/>
        </w:rPr>
      </w:pPr>
      <w:r w:rsidRPr="00F76BE9">
        <w:rPr>
          <w:rFonts w:eastAsia="Calibri"/>
        </w:rPr>
        <w:t>Dilettantes</w:t>
      </w:r>
      <w:r>
        <w:rPr>
          <w:rFonts w:eastAsia="Calibri"/>
        </w:rPr>
        <w:t xml:space="preserve"> </w:t>
      </w:r>
      <w:r w:rsidR="00B50AE8">
        <w:rPr>
          <w:rFonts w:eastAsia="Calibri"/>
        </w:rPr>
        <w:t>–</w:t>
      </w:r>
      <w:r>
        <w:rPr>
          <w:rFonts w:eastAsia="Calibri"/>
        </w:rPr>
        <w:t xml:space="preserve"> </w:t>
      </w:r>
      <w:r w:rsidR="00B50AE8">
        <w:rPr>
          <w:rFonts w:eastAsia="Calibri"/>
        </w:rPr>
        <w:t xml:space="preserve">Carried by emotion, </w:t>
      </w:r>
      <w:r w:rsidR="00B50AE8" w:rsidRPr="00B50AE8">
        <w:rPr>
          <w:rFonts w:eastAsia="Calibri"/>
        </w:rPr>
        <w:t xml:space="preserve">Orville </w:t>
      </w:r>
      <w:r w:rsidR="00B50AE8">
        <w:rPr>
          <w:rFonts w:eastAsia="Calibri"/>
        </w:rPr>
        <w:t>Wright.</w:t>
      </w:r>
    </w:p>
    <w:p w14:paraId="01808182" w14:textId="72B431AD" w:rsidR="00F76BE9" w:rsidRDefault="00F76BE9" w:rsidP="00F76BE9">
      <w:pPr>
        <w:spacing w:line="480" w:lineRule="auto"/>
        <w:ind w:firstLine="720"/>
        <w:rPr>
          <w:rFonts w:eastAsia="Calibri"/>
        </w:rPr>
      </w:pPr>
      <w:r w:rsidRPr="00F76BE9">
        <w:rPr>
          <w:rFonts w:eastAsia="Calibri"/>
        </w:rPr>
        <w:t>Journeymen</w:t>
      </w:r>
      <w:r w:rsidR="00B50AE8">
        <w:rPr>
          <w:rFonts w:eastAsia="Calibri"/>
        </w:rPr>
        <w:t xml:space="preserve"> – </w:t>
      </w:r>
      <w:r w:rsidR="00B50AE8" w:rsidRPr="00B50AE8">
        <w:rPr>
          <w:rFonts w:eastAsia="Calibri"/>
        </w:rPr>
        <w:t>John Childs</w:t>
      </w:r>
    </w:p>
    <w:p w14:paraId="3CCB1F04" w14:textId="64A9DFA2" w:rsidR="00B50AE8" w:rsidRPr="00F76BE9" w:rsidRDefault="00B50AE8" w:rsidP="00F76BE9">
      <w:pPr>
        <w:spacing w:line="480" w:lineRule="auto"/>
        <w:ind w:firstLine="720"/>
        <w:rPr>
          <w:rFonts w:eastAsia="Calibri"/>
        </w:rPr>
      </w:pPr>
      <w:r>
        <w:rPr>
          <w:rFonts w:eastAsia="Calibri"/>
        </w:rPr>
        <w:t xml:space="preserve">Lone Assassins - </w:t>
      </w:r>
      <w:r w:rsidRPr="00B50AE8">
        <w:rPr>
          <w:rFonts w:eastAsia="Calibri"/>
        </w:rPr>
        <w:t xml:space="preserve">Richard “The Iceman” </w:t>
      </w:r>
      <w:proofErr w:type="spellStart"/>
      <w:r w:rsidRPr="00B50AE8">
        <w:rPr>
          <w:rFonts w:eastAsia="Calibri"/>
        </w:rPr>
        <w:t>Kuklinski</w:t>
      </w:r>
      <w:proofErr w:type="spellEnd"/>
      <w:r w:rsidRPr="00B50AE8">
        <w:rPr>
          <w:rFonts w:eastAsia="Calibri"/>
        </w:rPr>
        <w:t>,</w:t>
      </w:r>
    </w:p>
    <w:p w14:paraId="557C65E5" w14:textId="5E6C8E4A" w:rsidR="00F76BE9" w:rsidRDefault="00F76BE9" w:rsidP="00F76BE9">
      <w:pPr>
        <w:spacing w:line="480" w:lineRule="auto"/>
        <w:ind w:firstLine="720"/>
        <w:rPr>
          <w:rFonts w:eastAsia="Calibri"/>
        </w:rPr>
      </w:pPr>
      <w:r>
        <w:rPr>
          <w:rFonts w:eastAsia="Calibri"/>
        </w:rPr>
        <w:t xml:space="preserve">Organized Assassins - </w:t>
      </w:r>
      <w:r w:rsidR="00B50AE8" w:rsidRPr="00B50AE8">
        <w:rPr>
          <w:rFonts w:eastAsia="Calibri"/>
        </w:rPr>
        <w:t>Jimmy Moody</w:t>
      </w:r>
    </w:p>
    <w:p w14:paraId="4297858D" w14:textId="77777777" w:rsidR="00F76BE9" w:rsidRPr="00F76BE9" w:rsidRDefault="00F76BE9" w:rsidP="00F76BE9">
      <w:pPr>
        <w:spacing w:line="480" w:lineRule="auto"/>
        <w:ind w:firstLine="720"/>
        <w:rPr>
          <w:rFonts w:eastAsia="Calibri"/>
        </w:rPr>
      </w:pPr>
    </w:p>
    <w:p w14:paraId="05F1CB0C" w14:textId="77777777" w:rsidR="00AE2D8B" w:rsidRPr="00F76BE9" w:rsidRDefault="00AC30D5" w:rsidP="00F76BE9">
      <w:pPr>
        <w:spacing w:line="480" w:lineRule="auto"/>
        <w:ind w:firstLine="720"/>
        <w:rPr>
          <w:rFonts w:eastAsia="Calibri"/>
        </w:rPr>
      </w:pPr>
    </w:p>
    <w:p w14:paraId="2807328C" w14:textId="77777777" w:rsidR="00291D97" w:rsidRPr="00F76BE9" w:rsidRDefault="00931B75" w:rsidP="00F76BE9">
      <w:pPr>
        <w:spacing w:line="480" w:lineRule="auto"/>
        <w:ind w:firstLine="720"/>
        <w:rPr>
          <w:rFonts w:eastAsia="Calibri"/>
        </w:rPr>
      </w:pPr>
      <w:r w:rsidRPr="00F76BE9">
        <w:rPr>
          <w:rFonts w:eastAsia="Calibri"/>
        </w:rPr>
        <w:t xml:space="preserve"> </w:t>
      </w:r>
    </w:p>
    <w:p w14:paraId="372AFEA0" w14:textId="77777777" w:rsidR="00F76BE9" w:rsidRPr="00F76BE9" w:rsidRDefault="00F76BE9" w:rsidP="00F76BE9">
      <w:pPr>
        <w:numPr>
          <w:ilvl w:val="0"/>
          <w:numId w:val="3"/>
        </w:numPr>
        <w:spacing w:line="480" w:lineRule="auto"/>
        <w:rPr>
          <w:rFonts w:eastAsia="Calibri"/>
          <w:b/>
        </w:rPr>
      </w:pPr>
      <w:r w:rsidRPr="00F76BE9">
        <w:rPr>
          <w:rFonts w:eastAsia="Calibri"/>
          <w:b/>
        </w:rPr>
        <w:t>What are the types of spies discussed in the text?  Define and provide an example of each.</w:t>
      </w:r>
    </w:p>
    <w:p w14:paraId="07770AD5" w14:textId="1FA942DA" w:rsidR="00F76BE9" w:rsidRPr="00F76BE9" w:rsidRDefault="00F76BE9" w:rsidP="00F76BE9">
      <w:pPr>
        <w:spacing w:line="480" w:lineRule="auto"/>
        <w:ind w:firstLine="720"/>
        <w:rPr>
          <w:rFonts w:eastAsia="Calibri"/>
        </w:rPr>
      </w:pPr>
      <w:proofErr w:type="gramStart"/>
      <w:r w:rsidRPr="00F76BE9">
        <w:rPr>
          <w:rFonts w:eastAsia="Calibri"/>
        </w:rPr>
        <w:t>Living Spies</w:t>
      </w:r>
      <w:r w:rsidR="00931A0B">
        <w:rPr>
          <w:rFonts w:eastAsia="Calibri"/>
        </w:rPr>
        <w:t xml:space="preserve"> – David Truong.</w:t>
      </w:r>
      <w:proofErr w:type="gramEnd"/>
    </w:p>
    <w:p w14:paraId="7CE74486" w14:textId="67F2A2CF" w:rsidR="00F76BE9" w:rsidRPr="00F76BE9" w:rsidRDefault="00F76BE9" w:rsidP="00F76BE9">
      <w:pPr>
        <w:spacing w:line="480" w:lineRule="auto"/>
        <w:ind w:firstLine="720"/>
        <w:rPr>
          <w:rFonts w:eastAsia="Calibri"/>
        </w:rPr>
      </w:pPr>
      <w:r w:rsidRPr="00F76BE9">
        <w:rPr>
          <w:rFonts w:eastAsia="Calibri"/>
        </w:rPr>
        <w:t>Dead Spies</w:t>
      </w:r>
      <w:r w:rsidR="00931A0B">
        <w:rPr>
          <w:rFonts w:eastAsia="Calibri"/>
        </w:rPr>
        <w:t xml:space="preserve"> – </w:t>
      </w:r>
      <w:r w:rsidR="00931A0B" w:rsidRPr="00931A0B">
        <w:rPr>
          <w:rFonts w:eastAsia="Calibri"/>
        </w:rPr>
        <w:t>Cynthia Murphy</w:t>
      </w:r>
    </w:p>
    <w:p w14:paraId="4F3CBCE5" w14:textId="0DB81E94" w:rsidR="00F76BE9" w:rsidRPr="00F76BE9" w:rsidRDefault="00F76BE9" w:rsidP="00F76BE9">
      <w:pPr>
        <w:spacing w:line="480" w:lineRule="auto"/>
        <w:ind w:firstLine="720"/>
        <w:rPr>
          <w:rFonts w:eastAsia="Calibri"/>
        </w:rPr>
      </w:pPr>
      <w:r w:rsidRPr="00F76BE9">
        <w:rPr>
          <w:rFonts w:eastAsia="Calibri"/>
        </w:rPr>
        <w:t>Local Spies</w:t>
      </w:r>
      <w:r w:rsidR="00931A0B">
        <w:rPr>
          <w:rFonts w:eastAsia="Calibri"/>
        </w:rPr>
        <w:t xml:space="preserve"> – </w:t>
      </w:r>
      <w:r w:rsidR="00931A0B" w:rsidRPr="00931A0B">
        <w:rPr>
          <w:rFonts w:eastAsia="Calibri"/>
        </w:rPr>
        <w:t xml:space="preserve">Ronald </w:t>
      </w:r>
      <w:proofErr w:type="spellStart"/>
      <w:r w:rsidR="00931A0B" w:rsidRPr="00931A0B">
        <w:rPr>
          <w:rFonts w:eastAsia="Calibri"/>
        </w:rPr>
        <w:t>Pelton</w:t>
      </w:r>
      <w:proofErr w:type="spellEnd"/>
    </w:p>
    <w:p w14:paraId="68276C8A" w14:textId="1E465D83" w:rsidR="00F76BE9" w:rsidRPr="00F76BE9" w:rsidRDefault="00F76BE9" w:rsidP="00F76BE9">
      <w:pPr>
        <w:spacing w:line="480" w:lineRule="auto"/>
        <w:ind w:firstLine="720"/>
        <w:rPr>
          <w:rFonts w:eastAsia="Calibri"/>
        </w:rPr>
      </w:pPr>
      <w:r w:rsidRPr="00F76BE9">
        <w:rPr>
          <w:rFonts w:eastAsia="Calibri"/>
        </w:rPr>
        <w:t>Inside Spies</w:t>
      </w:r>
      <w:r w:rsidR="00931A0B">
        <w:rPr>
          <w:rFonts w:eastAsia="Calibri"/>
        </w:rPr>
        <w:t xml:space="preserve"> – </w:t>
      </w:r>
      <w:r w:rsidR="00931A0B" w:rsidRPr="00931A0B">
        <w:rPr>
          <w:rFonts w:eastAsia="Calibri"/>
        </w:rPr>
        <w:t>Aldrich Ames</w:t>
      </w:r>
    </w:p>
    <w:p w14:paraId="68280176" w14:textId="6D9AEAA2" w:rsidR="00734DAE" w:rsidRPr="00F76BE9" w:rsidRDefault="00F76BE9" w:rsidP="00256DBB">
      <w:pPr>
        <w:spacing w:line="480" w:lineRule="auto"/>
        <w:ind w:firstLine="720"/>
        <w:rPr>
          <w:rFonts w:eastAsia="Calibri"/>
        </w:rPr>
      </w:pPr>
      <w:r w:rsidRPr="00F76BE9">
        <w:rPr>
          <w:rFonts w:eastAsia="Calibri"/>
        </w:rPr>
        <w:t>Reverse Spies</w:t>
      </w:r>
      <w:r w:rsidR="00931A0B">
        <w:rPr>
          <w:rFonts w:eastAsia="Calibri"/>
        </w:rPr>
        <w:t xml:space="preserve"> - </w:t>
      </w:r>
      <w:r w:rsidR="00931A0B" w:rsidRPr="00931A0B">
        <w:rPr>
          <w:rFonts w:eastAsia="Calibri"/>
        </w:rPr>
        <w:t xml:space="preserve">Rolando </w:t>
      </w:r>
      <w:proofErr w:type="spellStart"/>
      <w:r w:rsidR="00931A0B" w:rsidRPr="00931A0B">
        <w:rPr>
          <w:rFonts w:eastAsia="Calibri"/>
        </w:rPr>
        <w:t>Sarraff</w:t>
      </w:r>
      <w:proofErr w:type="spellEnd"/>
      <w:r w:rsidR="00931A0B" w:rsidRPr="00931A0B">
        <w:rPr>
          <w:rFonts w:eastAsia="Calibri"/>
        </w:rPr>
        <w:t xml:space="preserve"> Trujillo</w:t>
      </w:r>
    </w:p>
    <w:p w14:paraId="61CCF25E" w14:textId="77777777" w:rsidR="00F76BE9" w:rsidRPr="00F76BE9" w:rsidRDefault="00F76BE9" w:rsidP="00F76BE9">
      <w:pPr>
        <w:numPr>
          <w:ilvl w:val="0"/>
          <w:numId w:val="3"/>
        </w:numPr>
        <w:spacing w:line="480" w:lineRule="auto"/>
        <w:rPr>
          <w:rFonts w:eastAsia="Calibri"/>
          <w:b/>
        </w:rPr>
      </w:pPr>
      <w:r w:rsidRPr="00F76BE9">
        <w:rPr>
          <w:rFonts w:eastAsia="Calibri"/>
          <w:b/>
        </w:rPr>
        <w:t>How are the war on drugs and war on terrorism connected?</w:t>
      </w:r>
    </w:p>
    <w:p w14:paraId="0E7AEC93" w14:textId="0364F163" w:rsidR="00734DAE" w:rsidRPr="00F76BE9" w:rsidRDefault="00F76BE9" w:rsidP="00F76BE9">
      <w:pPr>
        <w:spacing w:line="480" w:lineRule="auto"/>
        <w:ind w:firstLine="720"/>
        <w:rPr>
          <w:rFonts w:eastAsia="Calibri"/>
        </w:rPr>
      </w:pPr>
      <w:r w:rsidRPr="00F76BE9">
        <w:rPr>
          <w:rFonts w:eastAsia="Calibri"/>
        </w:rPr>
        <w:t xml:space="preserve">The </w:t>
      </w:r>
      <w:r w:rsidR="00256DBB" w:rsidRPr="00F76BE9">
        <w:rPr>
          <w:rFonts w:eastAsia="Calibri"/>
        </w:rPr>
        <w:t>profit</w:t>
      </w:r>
      <w:r w:rsidRPr="00F76BE9">
        <w:rPr>
          <w:rFonts w:eastAsia="Calibri"/>
        </w:rPr>
        <w:t xml:space="preserve"> that comes from the sale of drugs is used to fund terrorist groups. Yet when the war on drugs becomes rigorous, the prices go high due to the risks involved and consequentially, profits surge. Thus terrorists benefit largely due to war on drugs. The war on terrorism then has to be made rigorous and the circus continues.</w:t>
      </w:r>
    </w:p>
    <w:p w14:paraId="1CD27083" w14:textId="77777777" w:rsidR="00F76BE9" w:rsidRPr="00F76BE9" w:rsidRDefault="00F76BE9" w:rsidP="00F76BE9">
      <w:pPr>
        <w:numPr>
          <w:ilvl w:val="0"/>
          <w:numId w:val="3"/>
        </w:numPr>
        <w:spacing w:line="480" w:lineRule="auto"/>
        <w:rPr>
          <w:rFonts w:eastAsia="Calibri"/>
          <w:b/>
        </w:rPr>
      </w:pPr>
      <w:r w:rsidRPr="00F76BE9">
        <w:rPr>
          <w:rFonts w:eastAsia="Calibri"/>
          <w:b/>
        </w:rPr>
        <w:t>What does Arthur Schlesinger claim hypothesis about the cyclical nature of terrorism?</w:t>
      </w:r>
    </w:p>
    <w:p w14:paraId="50331267" w14:textId="77777777" w:rsidR="00F76BE9" w:rsidRPr="00F76BE9" w:rsidRDefault="00F76BE9" w:rsidP="00F76BE9">
      <w:pPr>
        <w:spacing w:line="480" w:lineRule="auto"/>
        <w:ind w:firstLine="720"/>
        <w:rPr>
          <w:rFonts w:eastAsia="Calibri"/>
        </w:rPr>
      </w:pPr>
      <w:r w:rsidRPr="00F76BE9">
        <w:rPr>
          <w:rFonts w:eastAsia="Calibri"/>
        </w:rPr>
        <w:t>Arthur Schlesinger’s cyclical theory can be viewed in the light of terrorism in that when the United States government puts too much pressure and investments on wars on terrorism, liberals arise campaigning for peace and mediation methods of solving these conflicts.</w:t>
      </w:r>
    </w:p>
    <w:p w14:paraId="1DC34E11" w14:textId="0C492035" w:rsidR="00C61E67" w:rsidRPr="00C61E67" w:rsidRDefault="00F76BE9" w:rsidP="00256DBB">
      <w:pPr>
        <w:spacing w:line="480" w:lineRule="auto"/>
        <w:ind w:firstLine="720"/>
        <w:rPr>
          <w:rFonts w:eastAsia="Calibri"/>
        </w:rPr>
      </w:pPr>
      <w:r w:rsidRPr="00F76BE9">
        <w:rPr>
          <w:rFonts w:eastAsia="Calibri"/>
        </w:rPr>
        <w:t xml:space="preserve">Then information about possible terrorist attacks on America </w:t>
      </w:r>
      <w:proofErr w:type="gramStart"/>
      <w:r w:rsidRPr="00F76BE9">
        <w:rPr>
          <w:rFonts w:eastAsia="Calibri"/>
        </w:rPr>
        <w:t>begin</w:t>
      </w:r>
      <w:proofErr w:type="gramEnd"/>
      <w:r w:rsidRPr="00F76BE9">
        <w:rPr>
          <w:rFonts w:eastAsia="Calibri"/>
        </w:rPr>
        <w:t xml:space="preserve"> to surface and the public urges the government to be as radical as it can. The alternating periods continue almost with every new administration.</w:t>
      </w:r>
      <w:bookmarkStart w:id="0" w:name="_GoBack"/>
      <w:bookmarkEnd w:id="0"/>
    </w:p>
    <w:sectPr w:rsidR="00C61E67" w:rsidRPr="00C61E67" w:rsidSect="00BB59BC">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AF5CF8" w14:textId="77777777" w:rsidR="00AC30D5" w:rsidRDefault="00AC30D5">
      <w:pPr>
        <w:spacing w:after="0" w:line="240" w:lineRule="auto"/>
      </w:pPr>
      <w:r>
        <w:separator/>
      </w:r>
    </w:p>
  </w:endnote>
  <w:endnote w:type="continuationSeparator" w:id="0">
    <w:p w14:paraId="38E1848E" w14:textId="77777777" w:rsidR="00AC30D5" w:rsidRDefault="00AC30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2ED597" w14:textId="77777777" w:rsidR="00AC30D5" w:rsidRDefault="00AC30D5">
      <w:pPr>
        <w:spacing w:after="0" w:line="240" w:lineRule="auto"/>
      </w:pPr>
      <w:r>
        <w:separator/>
      </w:r>
    </w:p>
  </w:footnote>
  <w:footnote w:type="continuationSeparator" w:id="0">
    <w:p w14:paraId="0CEA8570" w14:textId="77777777" w:rsidR="00AC30D5" w:rsidRDefault="00AC30D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07CA0"/>
    <w:multiLevelType w:val="hybridMultilevel"/>
    <w:tmpl w:val="D458C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7CD"/>
    <w:rsid w:val="00012B23"/>
    <w:rsid w:val="00025DA7"/>
    <w:rsid w:val="0004099B"/>
    <w:rsid w:val="00042567"/>
    <w:rsid w:val="000609DC"/>
    <w:rsid w:val="00061A36"/>
    <w:rsid w:val="00082D4F"/>
    <w:rsid w:val="000858DE"/>
    <w:rsid w:val="000942A1"/>
    <w:rsid w:val="000A3DCB"/>
    <w:rsid w:val="000B7AE1"/>
    <w:rsid w:val="000C5964"/>
    <w:rsid w:val="000E586C"/>
    <w:rsid w:val="000E660E"/>
    <w:rsid w:val="000F0D68"/>
    <w:rsid w:val="00120FC6"/>
    <w:rsid w:val="00123208"/>
    <w:rsid w:val="00124E96"/>
    <w:rsid w:val="00125E90"/>
    <w:rsid w:val="00127E8D"/>
    <w:rsid w:val="00132D77"/>
    <w:rsid w:val="00134E38"/>
    <w:rsid w:val="001717BF"/>
    <w:rsid w:val="0017580C"/>
    <w:rsid w:val="001922D4"/>
    <w:rsid w:val="00194748"/>
    <w:rsid w:val="001954F1"/>
    <w:rsid w:val="001B4B5C"/>
    <w:rsid w:val="001B78AC"/>
    <w:rsid w:val="001C3356"/>
    <w:rsid w:val="001C494F"/>
    <w:rsid w:val="001C514F"/>
    <w:rsid w:val="001D6D4F"/>
    <w:rsid w:val="001E69BA"/>
    <w:rsid w:val="001E72D2"/>
    <w:rsid w:val="00200448"/>
    <w:rsid w:val="00205334"/>
    <w:rsid w:val="00205F60"/>
    <w:rsid w:val="00225CC7"/>
    <w:rsid w:val="00235EF5"/>
    <w:rsid w:val="00242F13"/>
    <w:rsid w:val="00250936"/>
    <w:rsid w:val="0025568D"/>
    <w:rsid w:val="00256DBB"/>
    <w:rsid w:val="00274616"/>
    <w:rsid w:val="00283A80"/>
    <w:rsid w:val="00295E67"/>
    <w:rsid w:val="002A3E80"/>
    <w:rsid w:val="002B4377"/>
    <w:rsid w:val="002B570E"/>
    <w:rsid w:val="002E42EA"/>
    <w:rsid w:val="002E5CCB"/>
    <w:rsid w:val="00312ECD"/>
    <w:rsid w:val="00325EA2"/>
    <w:rsid w:val="00327972"/>
    <w:rsid w:val="00331569"/>
    <w:rsid w:val="00341A79"/>
    <w:rsid w:val="00391085"/>
    <w:rsid w:val="00395827"/>
    <w:rsid w:val="003A4C4D"/>
    <w:rsid w:val="003B67B6"/>
    <w:rsid w:val="003C0699"/>
    <w:rsid w:val="003E0DF3"/>
    <w:rsid w:val="00400081"/>
    <w:rsid w:val="004011FA"/>
    <w:rsid w:val="0041003C"/>
    <w:rsid w:val="00411C50"/>
    <w:rsid w:val="0042628F"/>
    <w:rsid w:val="00430421"/>
    <w:rsid w:val="004443AA"/>
    <w:rsid w:val="00445721"/>
    <w:rsid w:val="004575B8"/>
    <w:rsid w:val="00461393"/>
    <w:rsid w:val="004856FF"/>
    <w:rsid w:val="004A0EC2"/>
    <w:rsid w:val="004F73FC"/>
    <w:rsid w:val="005178DE"/>
    <w:rsid w:val="00517D6B"/>
    <w:rsid w:val="00524E71"/>
    <w:rsid w:val="005262DA"/>
    <w:rsid w:val="0053023C"/>
    <w:rsid w:val="00542539"/>
    <w:rsid w:val="005472A9"/>
    <w:rsid w:val="00562A86"/>
    <w:rsid w:val="00596F43"/>
    <w:rsid w:val="005C5173"/>
    <w:rsid w:val="005C6DE9"/>
    <w:rsid w:val="005D2B0E"/>
    <w:rsid w:val="005F4C23"/>
    <w:rsid w:val="005F776D"/>
    <w:rsid w:val="005F7CE7"/>
    <w:rsid w:val="00603148"/>
    <w:rsid w:val="0061517F"/>
    <w:rsid w:val="00642861"/>
    <w:rsid w:val="00645287"/>
    <w:rsid w:val="006518DD"/>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50E45"/>
    <w:rsid w:val="00764CD8"/>
    <w:rsid w:val="007811A5"/>
    <w:rsid w:val="007856BC"/>
    <w:rsid w:val="007907D2"/>
    <w:rsid w:val="0079459F"/>
    <w:rsid w:val="00795EA9"/>
    <w:rsid w:val="007D4494"/>
    <w:rsid w:val="007E7A9F"/>
    <w:rsid w:val="0080071D"/>
    <w:rsid w:val="00811881"/>
    <w:rsid w:val="00871AF1"/>
    <w:rsid w:val="00890F00"/>
    <w:rsid w:val="008978BA"/>
    <w:rsid w:val="008A7A6D"/>
    <w:rsid w:val="008B14DF"/>
    <w:rsid w:val="008D4196"/>
    <w:rsid w:val="008D5CDA"/>
    <w:rsid w:val="008E0EC4"/>
    <w:rsid w:val="008F4073"/>
    <w:rsid w:val="008F42A8"/>
    <w:rsid w:val="008F49DB"/>
    <w:rsid w:val="008F771A"/>
    <w:rsid w:val="00901608"/>
    <w:rsid w:val="00922BCF"/>
    <w:rsid w:val="00931A0B"/>
    <w:rsid w:val="00931B75"/>
    <w:rsid w:val="00954BED"/>
    <w:rsid w:val="009649B3"/>
    <w:rsid w:val="00983CF5"/>
    <w:rsid w:val="00990F8C"/>
    <w:rsid w:val="009C5022"/>
    <w:rsid w:val="009E5128"/>
    <w:rsid w:val="00A021D2"/>
    <w:rsid w:val="00A109A6"/>
    <w:rsid w:val="00A15DAA"/>
    <w:rsid w:val="00A21CAB"/>
    <w:rsid w:val="00A23F14"/>
    <w:rsid w:val="00A305D2"/>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30D5"/>
    <w:rsid w:val="00AC5101"/>
    <w:rsid w:val="00AD42BE"/>
    <w:rsid w:val="00AD78D0"/>
    <w:rsid w:val="00AF7454"/>
    <w:rsid w:val="00B106F8"/>
    <w:rsid w:val="00B25020"/>
    <w:rsid w:val="00B31994"/>
    <w:rsid w:val="00B34385"/>
    <w:rsid w:val="00B3541B"/>
    <w:rsid w:val="00B50AE8"/>
    <w:rsid w:val="00B651CF"/>
    <w:rsid w:val="00BB59BC"/>
    <w:rsid w:val="00BD02AE"/>
    <w:rsid w:val="00C01E80"/>
    <w:rsid w:val="00C0278D"/>
    <w:rsid w:val="00C03D28"/>
    <w:rsid w:val="00C11D01"/>
    <w:rsid w:val="00C16B86"/>
    <w:rsid w:val="00C24DE0"/>
    <w:rsid w:val="00C419FC"/>
    <w:rsid w:val="00C61E67"/>
    <w:rsid w:val="00C66B5D"/>
    <w:rsid w:val="00C77C8F"/>
    <w:rsid w:val="00C82270"/>
    <w:rsid w:val="00C82553"/>
    <w:rsid w:val="00C84394"/>
    <w:rsid w:val="00C95B07"/>
    <w:rsid w:val="00CA3DC5"/>
    <w:rsid w:val="00CA77C4"/>
    <w:rsid w:val="00CB3EEF"/>
    <w:rsid w:val="00CD1CAB"/>
    <w:rsid w:val="00CF1E88"/>
    <w:rsid w:val="00CF3551"/>
    <w:rsid w:val="00D40778"/>
    <w:rsid w:val="00D64CD9"/>
    <w:rsid w:val="00D67C9C"/>
    <w:rsid w:val="00D7670B"/>
    <w:rsid w:val="00D77B78"/>
    <w:rsid w:val="00D824D6"/>
    <w:rsid w:val="00DB3A96"/>
    <w:rsid w:val="00DC03AF"/>
    <w:rsid w:val="00DD0658"/>
    <w:rsid w:val="00DD20F7"/>
    <w:rsid w:val="00DD64D2"/>
    <w:rsid w:val="00DF099D"/>
    <w:rsid w:val="00DF46A2"/>
    <w:rsid w:val="00DF48E8"/>
    <w:rsid w:val="00E125BE"/>
    <w:rsid w:val="00E46D5E"/>
    <w:rsid w:val="00E65939"/>
    <w:rsid w:val="00E906C8"/>
    <w:rsid w:val="00E96A0F"/>
    <w:rsid w:val="00EC2021"/>
    <w:rsid w:val="00EC6032"/>
    <w:rsid w:val="00ED741D"/>
    <w:rsid w:val="00F03B24"/>
    <w:rsid w:val="00F1259D"/>
    <w:rsid w:val="00F1331E"/>
    <w:rsid w:val="00F36C89"/>
    <w:rsid w:val="00F53D5E"/>
    <w:rsid w:val="00F57324"/>
    <w:rsid w:val="00F76BE9"/>
    <w:rsid w:val="00F8558A"/>
    <w:rsid w:val="00F94065"/>
    <w:rsid w:val="00F95CD4"/>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styleId="Hyperlink">
    <w:name w:val="Hyperlink"/>
    <w:basedOn w:val="DefaultParagraphFont"/>
    <w:uiPriority w:val="99"/>
    <w:unhideWhenUsed/>
    <w:rsid w:val="00B50AE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styleId="Hyperlink">
    <w:name w:val="Hyperlink"/>
    <w:basedOn w:val="DefaultParagraphFont"/>
    <w:uiPriority w:val="99"/>
    <w:unhideWhenUsed/>
    <w:rsid w:val="00B50AE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073228">
      <w:bodyDiv w:val="1"/>
      <w:marLeft w:val="0"/>
      <w:marRight w:val="0"/>
      <w:marTop w:val="0"/>
      <w:marBottom w:val="0"/>
      <w:divBdr>
        <w:top w:val="none" w:sz="0" w:space="0" w:color="auto"/>
        <w:left w:val="none" w:sz="0" w:space="0" w:color="auto"/>
        <w:bottom w:val="none" w:sz="0" w:space="0" w:color="auto"/>
        <w:right w:val="none" w:sz="0" w:space="0" w:color="auto"/>
      </w:divBdr>
    </w:div>
    <w:div w:id="549537114">
      <w:bodyDiv w:val="1"/>
      <w:marLeft w:val="0"/>
      <w:marRight w:val="0"/>
      <w:marTop w:val="0"/>
      <w:marBottom w:val="0"/>
      <w:divBdr>
        <w:top w:val="none" w:sz="0" w:space="0" w:color="auto"/>
        <w:left w:val="none" w:sz="0" w:space="0" w:color="auto"/>
        <w:bottom w:val="none" w:sz="0" w:space="0" w:color="auto"/>
        <w:right w:val="none" w:sz="0" w:space="0" w:color="auto"/>
      </w:divBdr>
    </w:div>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592279083">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 w:id="2112554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D074A7-F366-4912-8012-1787584E3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2020-11-28T01:15:00Z</dcterms:created>
  <dcterms:modified xsi:type="dcterms:W3CDTF">2020-11-28T01:15:00Z</dcterms:modified>
</cp:coreProperties>
</file>