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DC177" w14:textId="46D41417" w:rsidR="007D3E3E" w:rsidRPr="007D3E3E" w:rsidRDefault="008D5603" w:rsidP="007D3E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3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53CBFE" w14:textId="77777777" w:rsidR="007D3E3E" w:rsidRPr="007D3E3E" w:rsidRDefault="007D3E3E" w:rsidP="007D3E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FF790F" w14:textId="78D165D7" w:rsidR="00CF09EA" w:rsidRPr="007D3E3E" w:rsidRDefault="007D3E3E" w:rsidP="007D3E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3E3E">
        <w:rPr>
          <w:rFonts w:ascii="Times New Roman" w:hAnsi="Times New Roman" w:cs="Times New Roman"/>
          <w:sz w:val="24"/>
          <w:szCs w:val="24"/>
        </w:rPr>
        <w:t>Hello, I agree racism is a major problem in our society today. As you have described racial discrimination is deep-rooted in our country. Racial discrimination has people of different races treated as lesser human beings. And I agree that children’s upbringings have played a major part in this. Parents should take up the responsibility of teaching their children against racism. It is their duty to teach them about human equality (</w:t>
      </w:r>
      <w:proofErr w:type="spellStart"/>
      <w:r w:rsidRPr="007D3E3E">
        <w:rPr>
          <w:rFonts w:ascii="Times New Roman" w:hAnsi="Times New Roman" w:cs="Times New Roman"/>
          <w:sz w:val="24"/>
          <w:szCs w:val="24"/>
        </w:rPr>
        <w:t>Heizler</w:t>
      </w:r>
      <w:proofErr w:type="spellEnd"/>
      <w:r w:rsidRPr="007D3E3E">
        <w:rPr>
          <w:rFonts w:ascii="Times New Roman" w:hAnsi="Times New Roman" w:cs="Times New Roman"/>
          <w:sz w:val="24"/>
          <w:szCs w:val="24"/>
        </w:rPr>
        <w:t xml:space="preserve"> &amp; Kimhi, 2017). However, some parents </w:t>
      </w:r>
      <w:r w:rsidRPr="007D3E3E">
        <w:rPr>
          <w:rFonts w:ascii="Times New Roman" w:hAnsi="Times New Roman" w:cs="Times New Roman"/>
          <w:sz w:val="24"/>
          <w:szCs w:val="24"/>
          <w:lang w:val="en-US"/>
        </w:rPr>
        <w:t>are racists too</w:t>
      </w:r>
      <w:r w:rsidRPr="007D3E3E">
        <w:rPr>
          <w:rFonts w:ascii="Times New Roman" w:hAnsi="Times New Roman" w:cs="Times New Roman"/>
          <w:sz w:val="24"/>
          <w:szCs w:val="24"/>
        </w:rPr>
        <w:t xml:space="preserve"> and can therefore not respond positively to that suggestion. The change would only come if everyone unlearnt their racial trends. This way even parents would lead by example.</w:t>
      </w:r>
    </w:p>
    <w:p w14:paraId="06EE27B3" w14:textId="77777777" w:rsidR="007D3E3E" w:rsidRPr="007D3E3E" w:rsidRDefault="007D3E3E" w:rsidP="007D3E3E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KE" w:eastAsia="en-KE"/>
        </w:rPr>
      </w:pPr>
      <w:r w:rsidRPr="007D3E3E">
        <w:rPr>
          <w:rFonts w:ascii="Times New Roman" w:eastAsia="Times New Roman" w:hAnsi="Times New Roman" w:cs="Times New Roman"/>
          <w:color w:val="000000"/>
          <w:sz w:val="24"/>
          <w:szCs w:val="24"/>
          <w:lang w:val="en-KE" w:eastAsia="en-KE"/>
        </w:rPr>
        <w:t>References</w:t>
      </w:r>
    </w:p>
    <w:p w14:paraId="7975A73C" w14:textId="77777777" w:rsidR="007D3E3E" w:rsidRPr="007D3E3E" w:rsidRDefault="007D3E3E" w:rsidP="007D3E3E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en-KE" w:eastAsia="en-KE"/>
        </w:rPr>
      </w:pPr>
      <w:proofErr w:type="spellStart"/>
      <w:r w:rsidRPr="007D3E3E">
        <w:rPr>
          <w:rFonts w:ascii="Times New Roman" w:eastAsia="Times New Roman" w:hAnsi="Times New Roman" w:cs="Times New Roman"/>
          <w:color w:val="000000"/>
          <w:sz w:val="24"/>
          <w:szCs w:val="24"/>
          <w:lang w:val="en-KE" w:eastAsia="en-KE"/>
        </w:rPr>
        <w:t>Heizler</w:t>
      </w:r>
      <w:proofErr w:type="spellEnd"/>
      <w:r w:rsidRPr="007D3E3E">
        <w:rPr>
          <w:rFonts w:ascii="Times New Roman" w:eastAsia="Times New Roman" w:hAnsi="Times New Roman" w:cs="Times New Roman"/>
          <w:color w:val="000000"/>
          <w:sz w:val="24"/>
          <w:szCs w:val="24"/>
          <w:lang w:val="en-KE" w:eastAsia="en-KE"/>
        </w:rPr>
        <w:t>, O., &amp; Kimhi, A. (2017). The role of children in building parents’ social networks. </w:t>
      </w:r>
      <w:r w:rsidRPr="007D3E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KE" w:eastAsia="en-KE"/>
        </w:rPr>
        <w:t>Social Economics</w:t>
      </w:r>
      <w:r w:rsidRPr="007D3E3E">
        <w:rPr>
          <w:rFonts w:ascii="Times New Roman" w:eastAsia="Times New Roman" w:hAnsi="Times New Roman" w:cs="Times New Roman"/>
          <w:color w:val="000000"/>
          <w:sz w:val="24"/>
          <w:szCs w:val="24"/>
          <w:lang w:val="en-KE" w:eastAsia="en-KE"/>
        </w:rPr>
        <w:t>. </w:t>
      </w:r>
      <w:hyperlink r:id="rId4" w:history="1">
        <w:r w:rsidRPr="007D3E3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en-KE" w:eastAsia="en-KE"/>
          </w:rPr>
          <w:t>https://doi.org/10.7551/mitpress/9780262035651.003.0013</w:t>
        </w:r>
      </w:hyperlink>
    </w:p>
    <w:p w14:paraId="143CD228" w14:textId="77777777" w:rsidR="007D3E3E" w:rsidRPr="007D3E3E" w:rsidRDefault="007D3E3E" w:rsidP="007D3E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3E3E" w:rsidRPr="007D3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EA"/>
    <w:rsid w:val="00055B24"/>
    <w:rsid w:val="007D3E3E"/>
    <w:rsid w:val="008D5603"/>
    <w:rsid w:val="00C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F479"/>
  <w15:chartTrackingRefBased/>
  <w15:docId w15:val="{1E33D741-F2B1-4200-8A5B-E052137A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3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Emphasis">
    <w:name w:val="Emphasis"/>
    <w:basedOn w:val="DefaultParagraphFont"/>
    <w:uiPriority w:val="20"/>
    <w:qFormat/>
    <w:rsid w:val="007D3E3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D3E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8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7551/mitpress/9780262035651.003.0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</dc:creator>
  <cp:keywords/>
  <dc:description/>
  <cp:lastModifiedBy>Joe K</cp:lastModifiedBy>
  <cp:revision>1</cp:revision>
  <dcterms:created xsi:type="dcterms:W3CDTF">2020-09-26T05:41:00Z</dcterms:created>
  <dcterms:modified xsi:type="dcterms:W3CDTF">2020-09-26T06:20:00Z</dcterms:modified>
</cp:coreProperties>
</file>