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9D61B" w14:textId="4A397AC3" w:rsidR="00B071CE" w:rsidRDefault="000138CF" w:rsidP="00162F63">
      <w:pPr>
        <w:jc w:val="center"/>
        <w:rPr>
          <w:b/>
          <w:sz w:val="36"/>
          <w:szCs w:val="36"/>
        </w:rPr>
      </w:pPr>
      <w:r>
        <w:rPr>
          <w:b/>
          <w:sz w:val="36"/>
          <w:szCs w:val="36"/>
        </w:rPr>
        <w:t>RES-820 Reading Research Assignment Instructions</w:t>
      </w:r>
    </w:p>
    <w:p w14:paraId="1A2754DF" w14:textId="71EFB42B" w:rsidR="000138CF" w:rsidRDefault="000138CF" w:rsidP="00162F63">
      <w:pPr>
        <w:jc w:val="center"/>
        <w:rPr>
          <w:b/>
          <w:sz w:val="36"/>
          <w:szCs w:val="36"/>
        </w:rPr>
      </w:pPr>
    </w:p>
    <w:p w14:paraId="13DFC890" w14:textId="4B241F62" w:rsidR="000138CF" w:rsidRDefault="00A22727" w:rsidP="000138CF">
      <w:r>
        <w:t xml:space="preserve">View the video: </w:t>
      </w:r>
      <w:hyperlink r:id="rId10" w:history="1">
        <w:r w:rsidR="00BF78FB" w:rsidRPr="00BF78FB">
          <w:rPr>
            <w:rStyle w:val="Hyperlink"/>
          </w:rPr>
          <w:t>RES-820 Reading Research</w:t>
        </w:r>
      </w:hyperlink>
      <w:r w:rsidR="00BF78FB">
        <w:t xml:space="preserve"> </w:t>
      </w:r>
      <w:r>
        <w:t>before beginning this assignment.</w:t>
      </w:r>
      <w:r w:rsidR="007F5EB9">
        <w:t xml:space="preserve"> A transcript of the video is available in </w:t>
      </w:r>
      <w:hyperlink w:anchor="_Appendix_A:_Transcript" w:history="1">
        <w:r w:rsidR="007F5EB9" w:rsidRPr="0043008A">
          <w:rPr>
            <w:rStyle w:val="Hyperlink"/>
          </w:rPr>
          <w:t>Appendix A</w:t>
        </w:r>
      </w:hyperlink>
      <w:r w:rsidR="007F5EB9">
        <w:t>, below.</w:t>
      </w:r>
    </w:p>
    <w:p w14:paraId="4470EA41" w14:textId="77777777" w:rsidR="00597F74" w:rsidRDefault="00597F74" w:rsidP="000138CF">
      <w:pPr>
        <w:rPr>
          <w:b/>
          <w:smallCaps/>
        </w:rPr>
      </w:pPr>
    </w:p>
    <w:p w14:paraId="14D03049" w14:textId="4199CD97" w:rsidR="00A151CB" w:rsidRDefault="00A151CB" w:rsidP="000138CF">
      <w:r w:rsidRPr="001E2E25">
        <w:rPr>
          <w:b/>
          <w:smallCaps/>
        </w:rPr>
        <w:t>Note</w:t>
      </w:r>
      <w:r>
        <w:t>: Do not read the assigned articles for this topic until after you read these instructions completely.</w:t>
      </w:r>
    </w:p>
    <w:p w14:paraId="5ED296FD" w14:textId="369513F9" w:rsidR="00EE27F2" w:rsidRDefault="00A07BE6" w:rsidP="000138CF">
      <w:r>
        <w:t>Engage with this critical reading strategy by c</w:t>
      </w:r>
      <w:r w:rsidR="00AE3F13">
        <w:t>omplet</w:t>
      </w:r>
      <w:r>
        <w:t>ing</w:t>
      </w:r>
      <w:r w:rsidR="00AE3F13">
        <w:t xml:space="preserve"> the tasks for all four parts of this assignment</w:t>
      </w:r>
      <w:r w:rsidR="00E27319">
        <w:t>. Your work should be saved as a single document for submission.</w:t>
      </w:r>
    </w:p>
    <w:p w14:paraId="394906E2" w14:textId="77777777" w:rsidR="00597F74" w:rsidRDefault="00597F74" w:rsidP="00EE27F2">
      <w:pPr>
        <w:rPr>
          <w:b/>
        </w:rPr>
      </w:pPr>
    </w:p>
    <w:p w14:paraId="256E6D28" w14:textId="5EC150E3" w:rsidR="00EE27F2" w:rsidRDefault="00663885" w:rsidP="00EE27F2">
      <w:pPr>
        <w:rPr>
          <w:b/>
          <w:sz w:val="22"/>
          <w:szCs w:val="22"/>
        </w:rPr>
      </w:pPr>
      <w:r>
        <w:rPr>
          <w:b/>
        </w:rPr>
        <w:t>Part</w:t>
      </w:r>
      <w:r w:rsidR="00EE27F2">
        <w:rPr>
          <w:b/>
        </w:rPr>
        <w:t xml:space="preserve"> 1</w:t>
      </w:r>
      <w:r w:rsidR="00EA0542">
        <w:rPr>
          <w:b/>
        </w:rPr>
        <w:t xml:space="preserve"> – </w:t>
      </w:r>
      <w:r w:rsidR="00EE27F2">
        <w:rPr>
          <w:b/>
        </w:rPr>
        <w:t xml:space="preserve">Identifying </w:t>
      </w:r>
      <w:r w:rsidR="001E2E25">
        <w:rPr>
          <w:b/>
        </w:rPr>
        <w:t>Relevant Literary Artifacts by Reading an Abstract</w:t>
      </w:r>
    </w:p>
    <w:p w14:paraId="185E7079" w14:textId="77777777" w:rsidR="00EE27F2" w:rsidRDefault="00EE27F2" w:rsidP="00EE27F2">
      <w:r>
        <w:t>Generally, students start reading an article at the beginning and read it straight through to the end. Reading in a linear fashion is not the most efficient approach to evaluate academic literature. Researchers take a more strategic approach in order to quickly sort articles and identify what sources are relevant to their project.</w:t>
      </w:r>
    </w:p>
    <w:p w14:paraId="7A0D9CBB" w14:textId="531C1AF7" w:rsidR="00EE27F2" w:rsidRDefault="00EB2438" w:rsidP="00EE27F2">
      <w:r w:rsidRPr="00D05017">
        <w:rPr>
          <w:i/>
        </w:rPr>
        <w:t>Read</w:t>
      </w:r>
      <w:r w:rsidR="00EE27F2">
        <w:t xml:space="preserve"> </w:t>
      </w:r>
      <w:r w:rsidR="00527EBA" w:rsidRPr="00527EBA">
        <w:rPr>
          <w:i/>
        </w:rPr>
        <w:t xml:space="preserve">only </w:t>
      </w:r>
      <w:r w:rsidR="00EE27F2" w:rsidRPr="00527EBA">
        <w:rPr>
          <w:i/>
        </w:rPr>
        <w:t>the abstract</w:t>
      </w:r>
      <w:r w:rsidR="00EE27F2">
        <w:t xml:space="preserve"> of each of the five articles</w:t>
      </w:r>
      <w:r w:rsidR="001E2E25">
        <w:t xml:space="preserve"> </w:t>
      </w:r>
      <w:r w:rsidR="00267D7D">
        <w:t>in the Study Materials for this topic</w:t>
      </w:r>
      <w:r w:rsidR="00EE27F2">
        <w:t xml:space="preserve">. Using only the information from the abstract, choose the </w:t>
      </w:r>
      <w:r w:rsidR="00EE27F2" w:rsidRPr="0036645F">
        <w:t>one</w:t>
      </w:r>
      <w:r w:rsidR="00EE27F2">
        <w:t xml:space="preserve"> article that is most relevant to your program and emphasis area. </w:t>
      </w:r>
      <w:r w:rsidR="00D23ABF">
        <w:t>Address the following based solely on what you read in the abstract</w:t>
      </w:r>
      <w:r w:rsidR="00BB07EC">
        <w:t xml:space="preserve">. Type your </w:t>
      </w:r>
      <w:r w:rsidR="004C68BE">
        <w:t>answers</w:t>
      </w:r>
      <w:r w:rsidR="00BB07EC">
        <w:t xml:space="preserve"> in this document to </w:t>
      </w:r>
      <w:r w:rsidR="00AE3F13">
        <w:t xml:space="preserve">submit for </w:t>
      </w:r>
      <w:r w:rsidR="00BB07EC">
        <w:t>grading</w:t>
      </w:r>
      <w:r w:rsidR="004C68BE">
        <w:t>. Save your document as</w:t>
      </w:r>
      <w:r w:rsidR="00B173B9">
        <w:t xml:space="preserve"> a Word document with the file </w:t>
      </w:r>
      <w:proofErr w:type="spellStart"/>
      <w:r w:rsidR="00B173B9">
        <w:t>name</w:t>
      </w:r>
      <w:r w:rsidR="00EE0ACD">
        <w:t>in</w:t>
      </w:r>
      <w:proofErr w:type="spellEnd"/>
      <w:r w:rsidR="00EE0ACD">
        <w:t xml:space="preserve"> this format:</w:t>
      </w:r>
      <w:r w:rsidR="004C68BE">
        <w:t xml:space="preserve"> </w:t>
      </w:r>
      <w:proofErr w:type="gramStart"/>
      <w:r w:rsidR="00CF479F">
        <w:t>L</w:t>
      </w:r>
      <w:r w:rsidR="004C68BE">
        <w:t>ast</w:t>
      </w:r>
      <w:r w:rsidR="00B173B9">
        <w:t>N</w:t>
      </w:r>
      <w:r w:rsidR="004C68BE">
        <w:t>ame.</w:t>
      </w:r>
      <w:r w:rsidR="00CF479F">
        <w:t>F</w:t>
      </w:r>
      <w:r w:rsidR="004C68BE">
        <w:t>irst</w:t>
      </w:r>
      <w:r w:rsidR="00B173B9">
        <w:t>N</w:t>
      </w:r>
      <w:r w:rsidR="004C68BE">
        <w:t>ame</w:t>
      </w:r>
      <w:r w:rsidR="00CF479F">
        <w:t>.RES820.</w:t>
      </w:r>
      <w:r w:rsidR="00BD69C1">
        <w:t>ReadingResearch</w:t>
      </w:r>
      <w:proofErr w:type="gramEnd"/>
    </w:p>
    <w:p w14:paraId="06C309C5" w14:textId="77777777" w:rsidR="003A55BA" w:rsidRPr="003A55BA" w:rsidRDefault="003A55BA" w:rsidP="003A55BA">
      <w:pPr>
        <w:shd w:val="clear" w:color="auto" w:fill="F5F5F5"/>
        <w:spacing w:after="0"/>
        <w:textAlignment w:val="baseline"/>
        <w:rPr>
          <w:rFonts w:ascii="Helvetica" w:eastAsia="Times New Roman" w:hAnsi="Helvetica"/>
          <w:color w:val="333333"/>
          <w:sz w:val="20"/>
          <w:szCs w:val="20"/>
        </w:rPr>
      </w:pPr>
      <w:r w:rsidRPr="003A55BA">
        <w:rPr>
          <w:rFonts w:ascii="Helvetica" w:eastAsia="Times New Roman" w:hAnsi="Helvetica"/>
          <w:color w:val="333333"/>
          <w:sz w:val="20"/>
          <w:szCs w:val="20"/>
        </w:rPr>
        <w:t>References</w:t>
      </w:r>
    </w:p>
    <w:p w14:paraId="682841C9" w14:textId="6B70BD0B" w:rsidR="00C514BF" w:rsidRPr="00C514BF" w:rsidRDefault="003A55BA" w:rsidP="00C514BF">
      <w:pPr>
        <w:spacing w:after="0"/>
        <w:ind w:left="2820" w:hanging="600"/>
        <w:textAlignment w:val="baseline"/>
        <w:rPr>
          <w:rFonts w:ascii="Helvetica" w:eastAsia="Times New Roman" w:hAnsi="Helvetica"/>
          <w:color w:val="595959"/>
          <w:sz w:val="20"/>
          <w:szCs w:val="20"/>
        </w:rPr>
      </w:pPr>
      <w:r w:rsidRPr="003A55BA">
        <w:rPr>
          <w:rFonts w:ascii="Helvetica" w:eastAsia="Times New Roman" w:hAnsi="Helvetica"/>
          <w:color w:val="595959"/>
          <w:sz w:val="20"/>
          <w:szCs w:val="20"/>
        </w:rPr>
        <w:t>Barnett, D. E. (2019). Full-Range Leadership as a Predictor of Extra Effort in Online Higher Education: The Mediating Effect of Job Satisfaction. </w:t>
      </w:r>
      <w:r w:rsidRPr="003A55BA">
        <w:rPr>
          <w:rFonts w:ascii="Helvetica" w:eastAsia="Times New Roman" w:hAnsi="Helvetica"/>
          <w:i/>
          <w:iCs/>
          <w:color w:val="595959"/>
          <w:sz w:val="20"/>
          <w:szCs w:val="20"/>
          <w:bdr w:val="none" w:sz="0" w:space="0" w:color="auto" w:frame="1"/>
        </w:rPr>
        <w:t>Journal of Leadership Education</w:t>
      </w:r>
      <w:r w:rsidRPr="003A55BA">
        <w:rPr>
          <w:rFonts w:ascii="Helvetica" w:eastAsia="Times New Roman" w:hAnsi="Helvetica"/>
          <w:color w:val="595959"/>
          <w:sz w:val="20"/>
          <w:szCs w:val="20"/>
        </w:rPr>
        <w:t>, </w:t>
      </w:r>
      <w:r w:rsidRPr="003A55BA">
        <w:rPr>
          <w:rFonts w:ascii="Helvetica" w:eastAsia="Times New Roman" w:hAnsi="Helvetica"/>
          <w:i/>
          <w:iCs/>
          <w:color w:val="595959"/>
          <w:sz w:val="20"/>
          <w:szCs w:val="20"/>
          <w:bdr w:val="none" w:sz="0" w:space="0" w:color="auto" w:frame="1"/>
        </w:rPr>
        <w:t>18</w:t>
      </w:r>
      <w:r w:rsidRPr="003A55BA">
        <w:rPr>
          <w:rFonts w:ascii="Helvetica" w:eastAsia="Times New Roman" w:hAnsi="Helvetica"/>
          <w:color w:val="595959"/>
          <w:sz w:val="20"/>
          <w:szCs w:val="20"/>
        </w:rPr>
        <w:t>(1), 86–101.</w:t>
      </w:r>
    </w:p>
    <w:p w14:paraId="34DBF780" w14:textId="77777777" w:rsidR="00C514BF" w:rsidRDefault="00C514BF" w:rsidP="00C514BF">
      <w:pPr>
        <w:pStyle w:val="ListParagraph"/>
        <w:spacing w:after="160" w:line="256" w:lineRule="auto"/>
        <w:ind w:firstLine="0"/>
      </w:pPr>
    </w:p>
    <w:p w14:paraId="409AC98E" w14:textId="7CC95E1E" w:rsidR="00856DDF" w:rsidRDefault="00C514BF" w:rsidP="00C514BF">
      <w:pPr>
        <w:pStyle w:val="ListParagraph"/>
        <w:spacing w:after="160" w:line="256" w:lineRule="auto"/>
        <w:ind w:firstLine="0"/>
      </w:pPr>
      <w:r>
        <w:t xml:space="preserve">The problem being addressed in the study is how are universities developing adjunct faculty and if this development has correlation to job satisfaction and/ or adjunct faculty going the extra mile to support their students. </w:t>
      </w:r>
    </w:p>
    <w:p w14:paraId="542C94D7" w14:textId="77777777" w:rsidR="00856DDF" w:rsidRDefault="00856DDF" w:rsidP="00C514BF">
      <w:pPr>
        <w:pStyle w:val="ListParagraph"/>
        <w:spacing w:after="160" w:line="256" w:lineRule="auto"/>
        <w:ind w:firstLine="0"/>
      </w:pPr>
    </w:p>
    <w:p w14:paraId="21C87ABF" w14:textId="4A5245BC" w:rsidR="00C514BF" w:rsidRDefault="00C514BF" w:rsidP="008D307B">
      <w:pPr>
        <w:pStyle w:val="ListParagraph"/>
        <w:spacing w:after="160" w:line="256" w:lineRule="auto"/>
        <w:ind w:firstLine="0"/>
      </w:pPr>
      <w:r>
        <w:t xml:space="preserve">The author identities that there has not been much research or </w:t>
      </w:r>
      <w:r w:rsidR="008D307B">
        <w:t>investigation</w:t>
      </w:r>
      <w:r>
        <w:t xml:space="preserve"> into </w:t>
      </w:r>
      <w:r w:rsidR="008D307B">
        <w:t>the duality of online adjunct faculty as it relates to motivation, job satisfaction, and leadership style. Online spaces are becoming increasingly more commo</w:t>
      </w:r>
      <w:r w:rsidR="007224E6">
        <w:t>n</w:t>
      </w:r>
      <w:r w:rsidR="008D307B">
        <w:t xml:space="preserve"> in the United States</w:t>
      </w:r>
    </w:p>
    <w:p w14:paraId="479AC5FB" w14:textId="17AA1A88" w:rsidR="008D307B" w:rsidRDefault="008D307B" w:rsidP="008D307B">
      <w:pPr>
        <w:pStyle w:val="ListParagraph"/>
        <w:spacing w:after="160" w:line="256" w:lineRule="auto"/>
        <w:ind w:firstLine="0"/>
      </w:pPr>
    </w:p>
    <w:p w14:paraId="73C89FE8" w14:textId="77777777" w:rsidR="008D307B" w:rsidRDefault="008D307B" w:rsidP="008D307B">
      <w:pPr>
        <w:pStyle w:val="ListParagraph"/>
        <w:spacing w:after="160" w:line="256" w:lineRule="auto"/>
        <w:ind w:firstLine="0"/>
      </w:pPr>
    </w:p>
    <w:p w14:paraId="63943C1E" w14:textId="77777777" w:rsidR="00C514BF" w:rsidRDefault="00C514BF" w:rsidP="00C514BF">
      <w:pPr>
        <w:spacing w:after="160" w:line="256" w:lineRule="auto"/>
      </w:pPr>
    </w:p>
    <w:p w14:paraId="7F1CD4D6" w14:textId="16F460DB" w:rsidR="00EE27F2" w:rsidRDefault="00412ED4" w:rsidP="00EE27F2">
      <w:pPr>
        <w:pStyle w:val="ListParagraph"/>
        <w:numPr>
          <w:ilvl w:val="0"/>
          <w:numId w:val="11"/>
        </w:numPr>
        <w:spacing w:after="160" w:line="256" w:lineRule="auto"/>
      </w:pPr>
      <w:r>
        <w:t>Describe how</w:t>
      </w:r>
      <w:r w:rsidR="00EE27F2">
        <w:t xml:space="preserve"> the abstract </w:t>
      </w:r>
      <w:r>
        <w:t>influences</w:t>
      </w:r>
      <w:r w:rsidR="00EE27F2">
        <w:t xml:space="preserve"> a researcher’s decision to </w:t>
      </w:r>
      <w:r>
        <w:t>delve deeper into</w:t>
      </w:r>
      <w:r w:rsidR="00EE27F2">
        <w:t xml:space="preserve"> the article</w:t>
      </w:r>
      <w:r>
        <w:t>.</w:t>
      </w:r>
    </w:p>
    <w:p w14:paraId="38346051" w14:textId="3206CC35" w:rsidR="00035F8D" w:rsidRDefault="00035F8D" w:rsidP="00035F8D">
      <w:pPr>
        <w:spacing w:after="160" w:line="256" w:lineRule="auto"/>
        <w:jc w:val="center"/>
      </w:pPr>
      <w:r>
        <w:t>&lt;</w:t>
      </w:r>
      <w:proofErr w:type="gramStart"/>
      <w:r>
        <w:t>Continues on</w:t>
      </w:r>
      <w:proofErr w:type="gramEnd"/>
      <w:r>
        <w:t xml:space="preserve"> next page&gt;</w:t>
      </w:r>
    </w:p>
    <w:p w14:paraId="04179EE8" w14:textId="77777777" w:rsidR="00035F8D" w:rsidRDefault="00035F8D">
      <w:pPr>
        <w:spacing w:after="0"/>
        <w:rPr>
          <w:b/>
        </w:rPr>
      </w:pPr>
      <w:r>
        <w:rPr>
          <w:b/>
        </w:rPr>
        <w:br w:type="page"/>
      </w:r>
    </w:p>
    <w:p w14:paraId="6A5CD7C4" w14:textId="49D4CF0A" w:rsidR="00EE27F2" w:rsidRDefault="00B926CF" w:rsidP="00EE27F2">
      <w:pPr>
        <w:rPr>
          <w:b/>
        </w:rPr>
      </w:pPr>
      <w:r>
        <w:rPr>
          <w:b/>
        </w:rPr>
        <w:lastRenderedPageBreak/>
        <w:t>Part</w:t>
      </w:r>
      <w:r w:rsidR="00EE27F2">
        <w:rPr>
          <w:b/>
        </w:rPr>
        <w:t xml:space="preserve"> 2</w:t>
      </w:r>
      <w:r w:rsidR="0043734B">
        <w:rPr>
          <w:b/>
        </w:rPr>
        <w:t xml:space="preserve"> </w:t>
      </w:r>
      <w:r w:rsidR="00EA0542">
        <w:rPr>
          <w:b/>
        </w:rPr>
        <w:t xml:space="preserve">– </w:t>
      </w:r>
      <w:r w:rsidR="00EE27F2">
        <w:rPr>
          <w:b/>
        </w:rPr>
        <w:t xml:space="preserve">Reading </w:t>
      </w:r>
      <w:r>
        <w:rPr>
          <w:b/>
        </w:rPr>
        <w:t>S</w:t>
      </w:r>
      <w:r w:rsidR="00EE27F2">
        <w:rPr>
          <w:b/>
        </w:rPr>
        <w:t xml:space="preserve">trategically to </w:t>
      </w:r>
      <w:r>
        <w:rPr>
          <w:b/>
        </w:rPr>
        <w:t>Improve Efficiency</w:t>
      </w:r>
    </w:p>
    <w:p w14:paraId="06CE6DBF" w14:textId="5FE4A2FE" w:rsidR="00EE27F2" w:rsidRDefault="00EE27F2" w:rsidP="00EE27F2">
      <w:r w:rsidRPr="00D05017">
        <w:rPr>
          <w:i/>
        </w:rPr>
        <w:t xml:space="preserve">Read the </w:t>
      </w:r>
      <w:r w:rsidR="00D05017" w:rsidRPr="00D05017">
        <w:rPr>
          <w:i/>
        </w:rPr>
        <w:t xml:space="preserve">entirety of the </w:t>
      </w:r>
      <w:r w:rsidRPr="00D05017">
        <w:rPr>
          <w:i/>
        </w:rPr>
        <w:t>article</w:t>
      </w:r>
      <w:r>
        <w:t xml:space="preserve"> you selected </w:t>
      </w:r>
      <w:r w:rsidRPr="00FD023A">
        <w:rPr>
          <w:i/>
        </w:rPr>
        <w:t>in the order listed below</w:t>
      </w:r>
      <w:r>
        <w:t>. Take notes on the sections as you go</w:t>
      </w:r>
      <w:r w:rsidR="00D05017">
        <w:t xml:space="preserve"> being certain to</w:t>
      </w:r>
      <w:r>
        <w:t xml:space="preserve"> answer the questions before moving on to read the next section.</w:t>
      </w:r>
      <w:r w:rsidR="000B12CD">
        <w:t xml:space="preserve"> Include your notes and answers to the questions in th</w:t>
      </w:r>
      <w:r w:rsidR="00CD2878">
        <w:t>is</w:t>
      </w:r>
      <w:r w:rsidR="000B12CD">
        <w:t xml:space="preserve"> document </w:t>
      </w:r>
      <w:r w:rsidR="00CD2878">
        <w:t>for submission</w:t>
      </w:r>
      <w:r w:rsidR="00AE3F13">
        <w:t>.</w:t>
      </w:r>
    </w:p>
    <w:p w14:paraId="3854EF4F" w14:textId="0889B2D6" w:rsidR="00EE27F2" w:rsidRDefault="00EE27F2" w:rsidP="00EE27F2">
      <w:pPr>
        <w:pStyle w:val="ListParagraph"/>
        <w:numPr>
          <w:ilvl w:val="0"/>
          <w:numId w:val="12"/>
        </w:numPr>
        <w:spacing w:after="160" w:line="256" w:lineRule="auto"/>
      </w:pPr>
      <w:r>
        <w:rPr>
          <w:b/>
        </w:rPr>
        <w:t xml:space="preserve">Findings and </w:t>
      </w:r>
      <w:r w:rsidR="0009031F">
        <w:rPr>
          <w:b/>
        </w:rPr>
        <w:t>C</w:t>
      </w:r>
      <w:r>
        <w:rPr>
          <w:b/>
        </w:rPr>
        <w:t>onclusions:</w:t>
      </w:r>
      <w:r>
        <w:t xml:space="preserve"> What are the main findings from the topic</w:t>
      </w:r>
      <w:r w:rsidR="004E0331">
        <w:t>? W</w:t>
      </w:r>
      <w:r>
        <w:t>hy are they important? How does reading the conclusion first help a researcher determine if a source is relevant enough to continue to read?</w:t>
      </w:r>
    </w:p>
    <w:p w14:paraId="2D6D8902" w14:textId="10866C05" w:rsidR="00EE27F2" w:rsidRDefault="00EE27F2" w:rsidP="00EE27F2">
      <w:pPr>
        <w:pStyle w:val="ListParagraph"/>
        <w:numPr>
          <w:ilvl w:val="0"/>
          <w:numId w:val="12"/>
        </w:numPr>
        <w:spacing w:after="160" w:line="256" w:lineRule="auto"/>
      </w:pPr>
      <w:r>
        <w:rPr>
          <w:b/>
        </w:rPr>
        <w:t>Methodology:</w:t>
      </w:r>
      <w:r>
        <w:t xml:space="preserve"> What is the methodology (quantitative, qualitative, mixed methods)? Who/</w:t>
      </w:r>
      <w:r w:rsidR="004E0331">
        <w:t>w</w:t>
      </w:r>
      <w:r>
        <w:t>hat comprised the population? What was the sample size? How was the sample determined? How did the researcher</w:t>
      </w:r>
      <w:r w:rsidR="00566387">
        <w:t>(s)</w:t>
      </w:r>
      <w:r w:rsidR="002A030D">
        <w:t xml:space="preserve"> </w:t>
      </w:r>
      <w:r>
        <w:t>collect data (instruments, surveys, interviews, etc.)? How does reading the methodology section help a researcher better understand the context for the study?</w:t>
      </w:r>
    </w:p>
    <w:p w14:paraId="5E2DED5D" w14:textId="15937C1A" w:rsidR="00EE27F2" w:rsidRDefault="00EE27F2" w:rsidP="00EE27F2">
      <w:pPr>
        <w:pStyle w:val="ListParagraph"/>
        <w:numPr>
          <w:ilvl w:val="0"/>
          <w:numId w:val="12"/>
        </w:numPr>
        <w:spacing w:after="160" w:line="256" w:lineRule="auto"/>
      </w:pPr>
      <w:r>
        <w:rPr>
          <w:b/>
        </w:rPr>
        <w:t xml:space="preserve">Literature </w:t>
      </w:r>
      <w:r w:rsidR="004E0331">
        <w:rPr>
          <w:b/>
        </w:rPr>
        <w:t>R</w:t>
      </w:r>
      <w:r>
        <w:rPr>
          <w:b/>
        </w:rPr>
        <w:t>eview:</w:t>
      </w:r>
      <w:r>
        <w:t xml:space="preserve"> How does the literature review provide a logical discussion of the background of the problem being investigated? </w:t>
      </w:r>
      <w:r w:rsidR="00221E3E">
        <w:t>Did</w:t>
      </w:r>
      <w:r>
        <w:t xml:space="preserve"> the author</w:t>
      </w:r>
      <w:r w:rsidR="00904172">
        <w:t>(s)</w:t>
      </w:r>
      <w:r>
        <w:t xml:space="preserve"> do a good job of explaining the context you need to understand the problem being addressed? Explain. What seems to be the purpose of the literature review section of a study?</w:t>
      </w:r>
    </w:p>
    <w:p w14:paraId="22F7E83F" w14:textId="32BBB7CA" w:rsidR="00EE27F2" w:rsidRDefault="00EE27F2" w:rsidP="00EE27F2">
      <w:pPr>
        <w:pStyle w:val="ListParagraph"/>
        <w:numPr>
          <w:ilvl w:val="0"/>
          <w:numId w:val="12"/>
        </w:numPr>
        <w:spacing w:after="160" w:line="256" w:lineRule="auto"/>
      </w:pPr>
      <w:r>
        <w:rPr>
          <w:b/>
        </w:rPr>
        <w:t>Introduction:</w:t>
      </w:r>
      <w:r>
        <w:t xml:space="preserve"> How did the author</w:t>
      </w:r>
      <w:r w:rsidR="00904172">
        <w:t>(s)</w:t>
      </w:r>
      <w:r w:rsidR="002A030D">
        <w:t xml:space="preserve"> </w:t>
      </w:r>
      <w:r>
        <w:t xml:space="preserve">create an argument for why the study needed to be completed? What were the issues that led </w:t>
      </w:r>
      <w:r w:rsidR="00566387">
        <w:t>the author</w:t>
      </w:r>
      <w:r>
        <w:t xml:space="preserve"> to investigate this problem? </w:t>
      </w:r>
    </w:p>
    <w:p w14:paraId="1B957C1A" w14:textId="1EC53F80" w:rsidR="00EE27F2" w:rsidRDefault="00EE27F2" w:rsidP="00EE27F2">
      <w:pPr>
        <w:pStyle w:val="ListParagraph"/>
        <w:numPr>
          <w:ilvl w:val="0"/>
          <w:numId w:val="12"/>
        </w:numPr>
        <w:spacing w:after="160" w:line="256" w:lineRule="auto"/>
      </w:pPr>
      <w:r>
        <w:rPr>
          <w:b/>
        </w:rPr>
        <w:t xml:space="preserve">Discussion: </w:t>
      </w:r>
      <w:r>
        <w:t>How do the author(s) address their research questions? Why might a researcher read this section last?</w:t>
      </w:r>
    </w:p>
    <w:p w14:paraId="1021D743" w14:textId="7ED5C040" w:rsidR="00901069" w:rsidRDefault="00901069" w:rsidP="00901069">
      <w:pPr>
        <w:spacing w:after="160" w:line="256" w:lineRule="auto"/>
        <w:jc w:val="center"/>
      </w:pPr>
      <w:r>
        <w:t>&lt;</w:t>
      </w:r>
      <w:proofErr w:type="gramStart"/>
      <w:r>
        <w:t>Continues on</w:t>
      </w:r>
      <w:proofErr w:type="gramEnd"/>
      <w:r>
        <w:t xml:space="preserve"> next page&gt;</w:t>
      </w:r>
    </w:p>
    <w:p w14:paraId="50C6A24C" w14:textId="77777777" w:rsidR="00EE27F2" w:rsidRDefault="00EE27F2" w:rsidP="00EE27F2">
      <w:pPr>
        <w:pStyle w:val="ListParagraph"/>
      </w:pPr>
    </w:p>
    <w:p w14:paraId="6ECCEBDB" w14:textId="77777777" w:rsidR="00901069" w:rsidRDefault="00901069">
      <w:pPr>
        <w:spacing w:after="0"/>
        <w:rPr>
          <w:b/>
        </w:rPr>
      </w:pPr>
      <w:r>
        <w:rPr>
          <w:b/>
        </w:rPr>
        <w:br w:type="page"/>
      </w:r>
    </w:p>
    <w:p w14:paraId="6F4D27EE" w14:textId="693D46AB" w:rsidR="00EE27F2" w:rsidRDefault="00472F78" w:rsidP="00EE27F2">
      <w:pPr>
        <w:rPr>
          <w:b/>
        </w:rPr>
      </w:pPr>
      <w:r>
        <w:rPr>
          <w:b/>
        </w:rPr>
        <w:lastRenderedPageBreak/>
        <w:t>Part</w:t>
      </w:r>
      <w:r w:rsidR="00EE27F2">
        <w:rPr>
          <w:b/>
        </w:rPr>
        <w:t xml:space="preserve"> 3</w:t>
      </w:r>
      <w:r w:rsidR="0043734B">
        <w:rPr>
          <w:b/>
        </w:rPr>
        <w:t xml:space="preserve"> – </w:t>
      </w:r>
      <w:r w:rsidR="00EE27F2">
        <w:rPr>
          <w:b/>
        </w:rPr>
        <w:t xml:space="preserve">Gathering </w:t>
      </w:r>
      <w:r>
        <w:rPr>
          <w:b/>
        </w:rPr>
        <w:t>Additional Resources</w:t>
      </w:r>
    </w:p>
    <w:p w14:paraId="7E01CBFE" w14:textId="70E12B87" w:rsidR="00EE27F2" w:rsidRDefault="00EE27F2" w:rsidP="00EE27F2">
      <w:r>
        <w:t xml:space="preserve">When researchers read academic literature, they have </w:t>
      </w:r>
      <w:r w:rsidR="00C60E69">
        <w:t xml:space="preserve">"a </w:t>
      </w:r>
      <w:r>
        <w:t>thumb on the back page.</w:t>
      </w:r>
      <w:r w:rsidR="00354151">
        <w:t>"</w:t>
      </w:r>
      <w:r>
        <w:t xml:space="preserve"> </w:t>
      </w:r>
      <w:r w:rsidR="00472F78">
        <w:t xml:space="preserve">That is, they </w:t>
      </w:r>
      <w:r w:rsidR="002129D2">
        <w:t xml:space="preserve">keep the reference </w:t>
      </w:r>
      <w:r w:rsidR="0076060D">
        <w:t>section</w:t>
      </w:r>
      <w:r w:rsidR="002129D2">
        <w:t xml:space="preserve"> </w:t>
      </w:r>
      <w:r w:rsidR="005E3932">
        <w:t>readily accessible</w:t>
      </w:r>
      <w:r w:rsidR="002129D2">
        <w:t xml:space="preserve"> while reading the article.</w:t>
      </w:r>
      <w:r w:rsidR="005E3932">
        <w:t xml:space="preserve"> </w:t>
      </w:r>
      <w:r>
        <w:t>This technique allows them to investigate the reference page of the study while reading the article. This is one way of gathering additional resources that could be used for their own research project</w:t>
      </w:r>
      <w:r w:rsidR="0076060D">
        <w:t>s</w:t>
      </w:r>
      <w:r>
        <w:t xml:space="preserve">. </w:t>
      </w:r>
    </w:p>
    <w:p w14:paraId="32864D14" w14:textId="507EA9DC" w:rsidR="00206328" w:rsidRDefault="00146810" w:rsidP="00EE27F2">
      <w:r>
        <w:t xml:space="preserve">Complete the following steps for this part of the assignment and </w:t>
      </w:r>
      <w:r w:rsidR="00206328">
        <w:t xml:space="preserve">include your answers in </w:t>
      </w:r>
      <w:r w:rsidR="00AA79B7">
        <w:t>this</w:t>
      </w:r>
      <w:r w:rsidR="00206328">
        <w:t xml:space="preserve"> </w:t>
      </w:r>
      <w:r w:rsidR="00AA79B7">
        <w:t>document for</w:t>
      </w:r>
      <w:r w:rsidR="00EC69AE">
        <w:t xml:space="preserve"> </w:t>
      </w:r>
      <w:r w:rsidR="00206328">
        <w:t>submission.</w:t>
      </w:r>
    </w:p>
    <w:p w14:paraId="25FBDD44" w14:textId="47A57BAC" w:rsidR="00EE27F2" w:rsidRDefault="00EE27F2" w:rsidP="00206328">
      <w:pPr>
        <w:pStyle w:val="ListParagraph"/>
        <w:numPr>
          <w:ilvl w:val="0"/>
          <w:numId w:val="13"/>
        </w:numPr>
        <w:spacing w:line="240" w:lineRule="auto"/>
      </w:pPr>
      <w:r>
        <w:t xml:space="preserve">Return to the article you selected and find a source cited in the literature review. </w:t>
      </w:r>
      <w:r w:rsidR="00E750BF">
        <w:t>Then, f</w:t>
      </w:r>
      <w:r>
        <w:t xml:space="preserve">ind the </w:t>
      </w:r>
      <w:r w:rsidR="00E750BF">
        <w:t xml:space="preserve">corresponding </w:t>
      </w:r>
      <w:r>
        <w:t xml:space="preserve">reference on the reference page. </w:t>
      </w:r>
      <w:r w:rsidR="00AE5329">
        <w:t>Copy</w:t>
      </w:r>
      <w:r w:rsidR="00BA2805">
        <w:t xml:space="preserve"> the full APA reference for the </w:t>
      </w:r>
      <w:r w:rsidR="00AE5329">
        <w:t>source to your document for submission.</w:t>
      </w:r>
    </w:p>
    <w:p w14:paraId="2D83F438" w14:textId="77777777" w:rsidR="00946B0E" w:rsidRDefault="00EE27F2" w:rsidP="00206328">
      <w:pPr>
        <w:pStyle w:val="ListParagraph"/>
        <w:numPr>
          <w:ilvl w:val="0"/>
          <w:numId w:val="13"/>
        </w:numPr>
        <w:spacing w:line="240" w:lineRule="auto"/>
      </w:pPr>
      <w:r>
        <w:t xml:space="preserve">Look up the </w:t>
      </w:r>
      <w:r w:rsidR="00A72ED7">
        <w:t xml:space="preserve">article </w:t>
      </w:r>
      <w:r>
        <w:t>title in the GCU Library</w:t>
      </w:r>
      <w:r w:rsidR="00E750BF">
        <w:t>. W</w:t>
      </w:r>
      <w:r>
        <w:t>as the article available</w:t>
      </w:r>
      <w:r w:rsidR="00A72ED7">
        <w:t xml:space="preserve"> to read</w:t>
      </w:r>
      <w:r>
        <w:t xml:space="preserve">? </w:t>
      </w:r>
    </w:p>
    <w:p w14:paraId="015C816B" w14:textId="79EF4B1C" w:rsidR="00EE27F2" w:rsidRDefault="00EE27F2" w:rsidP="00206328">
      <w:pPr>
        <w:pStyle w:val="ListParagraph"/>
        <w:numPr>
          <w:ilvl w:val="0"/>
          <w:numId w:val="13"/>
        </w:numPr>
        <w:spacing w:line="240" w:lineRule="auto"/>
      </w:pPr>
      <w:r>
        <w:t>Look up the title in Google Scholar</w:t>
      </w:r>
      <w:r w:rsidR="00507410">
        <w:t xml:space="preserve"> (scholar.google.com)</w:t>
      </w:r>
      <w:r w:rsidR="000A2D12">
        <w:t>.</w:t>
      </w:r>
      <w:r>
        <w:t xml:space="preserve"> </w:t>
      </w:r>
      <w:r w:rsidR="000A2D12">
        <w:t>I</w:t>
      </w:r>
      <w:r>
        <w:t>s the article available? Using Google Scholar, find two articles that cited this source.</w:t>
      </w:r>
      <w:r w:rsidR="000A2D12">
        <w:t xml:space="preserve"> If the article is not available, </w:t>
      </w:r>
      <w:r w:rsidR="00454643">
        <w:t>identify two alternatives provided by Google Scholar.</w:t>
      </w:r>
    </w:p>
    <w:p w14:paraId="54DDA82F" w14:textId="77777777" w:rsidR="00EE27F2" w:rsidRDefault="00EE27F2" w:rsidP="00206328">
      <w:pPr>
        <w:pStyle w:val="ListParagraph"/>
        <w:numPr>
          <w:ilvl w:val="0"/>
          <w:numId w:val="13"/>
        </w:numPr>
        <w:spacing w:line="240" w:lineRule="auto"/>
      </w:pPr>
      <w:r>
        <w:t>How does this technique help you understand that the research process is ongoing? How does this technique help you to locate more current literature?</w:t>
      </w:r>
    </w:p>
    <w:p w14:paraId="5689E366" w14:textId="77777777" w:rsidR="00EE27F2" w:rsidRDefault="00EE27F2" w:rsidP="00EE27F2"/>
    <w:p w14:paraId="02E59A92" w14:textId="348C2F23" w:rsidR="00EE27F2" w:rsidRPr="00273697" w:rsidRDefault="00273697" w:rsidP="00EE27F2">
      <w:pPr>
        <w:rPr>
          <w:b/>
        </w:rPr>
      </w:pPr>
      <w:r>
        <w:rPr>
          <w:b/>
        </w:rPr>
        <w:t>Part</w:t>
      </w:r>
      <w:r w:rsidR="00EE27F2" w:rsidRPr="00273697">
        <w:rPr>
          <w:b/>
        </w:rPr>
        <w:t xml:space="preserve"> 4</w:t>
      </w:r>
      <w:r>
        <w:rPr>
          <w:b/>
        </w:rPr>
        <w:t xml:space="preserve"> –</w:t>
      </w:r>
      <w:r w:rsidR="00EE27F2" w:rsidRPr="00273697">
        <w:rPr>
          <w:b/>
        </w:rPr>
        <w:t xml:space="preserve"> Reflection </w:t>
      </w:r>
      <w:r w:rsidR="00C70621">
        <w:rPr>
          <w:b/>
        </w:rPr>
        <w:t xml:space="preserve"> </w:t>
      </w:r>
    </w:p>
    <w:p w14:paraId="06752C6A" w14:textId="768D1C10" w:rsidR="008406D8" w:rsidRDefault="00C70621" w:rsidP="00EE27F2">
      <w:r>
        <w:t xml:space="preserve">Write a reflection </w:t>
      </w:r>
      <w:r w:rsidR="00EC69AE">
        <w:t xml:space="preserve">(250-500 words) </w:t>
      </w:r>
      <w:r>
        <w:t xml:space="preserve">about your interaction with the reading </w:t>
      </w:r>
      <w:r w:rsidR="009C5BDA">
        <w:t>strategy</w:t>
      </w:r>
      <w:r>
        <w:t xml:space="preserve"> pre</w:t>
      </w:r>
      <w:r w:rsidR="009C5BDA">
        <w:t>sented in this assignment.</w:t>
      </w:r>
      <w:r>
        <w:t xml:space="preserve"> </w:t>
      </w:r>
      <w:r w:rsidR="00EC69AE">
        <w:t xml:space="preserve">Address the </w:t>
      </w:r>
      <w:r w:rsidR="008406D8">
        <w:t>following items and</w:t>
      </w:r>
      <w:r w:rsidR="00EC69AE">
        <w:t xml:space="preserve"> your reflec</w:t>
      </w:r>
      <w:r w:rsidR="008406D8">
        <w:t xml:space="preserve">tion in </w:t>
      </w:r>
      <w:r w:rsidR="009931A0">
        <w:t>this document for submission:</w:t>
      </w:r>
    </w:p>
    <w:p w14:paraId="4EF55A33" w14:textId="77777777" w:rsidR="008406D8" w:rsidRDefault="00EE27F2" w:rsidP="008406D8">
      <w:pPr>
        <w:pStyle w:val="ListParagraph"/>
        <w:numPr>
          <w:ilvl w:val="0"/>
          <w:numId w:val="14"/>
        </w:numPr>
        <w:spacing w:line="240" w:lineRule="auto"/>
      </w:pPr>
      <w:r>
        <w:t xml:space="preserve">How is this approach different from your current reading strategy? </w:t>
      </w:r>
    </w:p>
    <w:p w14:paraId="430A56B8" w14:textId="77777777" w:rsidR="008406D8" w:rsidRDefault="00EE27F2" w:rsidP="008406D8">
      <w:pPr>
        <w:pStyle w:val="ListParagraph"/>
        <w:numPr>
          <w:ilvl w:val="0"/>
          <w:numId w:val="14"/>
        </w:numPr>
        <w:spacing w:line="240" w:lineRule="auto"/>
      </w:pPr>
      <w:r>
        <w:t xml:space="preserve">How was it uncomfortable? </w:t>
      </w:r>
    </w:p>
    <w:p w14:paraId="693A3912" w14:textId="77777777" w:rsidR="008406D8" w:rsidRDefault="00EE27F2" w:rsidP="008406D8">
      <w:pPr>
        <w:pStyle w:val="ListParagraph"/>
        <w:numPr>
          <w:ilvl w:val="0"/>
          <w:numId w:val="14"/>
        </w:numPr>
        <w:spacing w:line="240" w:lineRule="auto"/>
      </w:pPr>
      <w:r>
        <w:t xml:space="preserve">How can you begin to incorporate into your practice? </w:t>
      </w:r>
    </w:p>
    <w:p w14:paraId="61ADE864" w14:textId="77777777" w:rsidR="008406D8" w:rsidRDefault="00EE27F2" w:rsidP="008406D8">
      <w:pPr>
        <w:pStyle w:val="ListParagraph"/>
        <w:numPr>
          <w:ilvl w:val="0"/>
          <w:numId w:val="14"/>
        </w:numPr>
        <w:spacing w:line="240" w:lineRule="auto"/>
      </w:pPr>
      <w:r>
        <w:t xml:space="preserve">Why is it important to read literature in this fashion? </w:t>
      </w:r>
    </w:p>
    <w:p w14:paraId="3D6796B3" w14:textId="79AC4A5E" w:rsidR="00EE27F2" w:rsidRDefault="00EE27F2" w:rsidP="008406D8">
      <w:pPr>
        <w:pStyle w:val="ListParagraph"/>
        <w:numPr>
          <w:ilvl w:val="0"/>
          <w:numId w:val="14"/>
        </w:numPr>
        <w:spacing w:line="240" w:lineRule="auto"/>
      </w:pPr>
      <w:r>
        <w:t>Was there a moment when you had enough information about the article to stop reading and move on to another article?</w:t>
      </w:r>
    </w:p>
    <w:p w14:paraId="5C826A55" w14:textId="45E15ED6" w:rsidR="00EE27F2" w:rsidRDefault="00EE27F2" w:rsidP="000138CF"/>
    <w:p w14:paraId="72000A89" w14:textId="01BF7604" w:rsidR="007F5EB9" w:rsidRDefault="007F5EB9" w:rsidP="007F5EB9">
      <w:pPr>
        <w:jc w:val="center"/>
      </w:pPr>
      <w:r>
        <w:t>&lt;</w:t>
      </w:r>
      <w:proofErr w:type="gramStart"/>
      <w:r>
        <w:t>Continues on</w:t>
      </w:r>
      <w:proofErr w:type="gramEnd"/>
      <w:r>
        <w:t xml:space="preserve"> next page&gt;</w:t>
      </w:r>
    </w:p>
    <w:p w14:paraId="291F362B" w14:textId="2D6DEABD" w:rsidR="007F5EB9" w:rsidRDefault="007F5EB9" w:rsidP="007F5EB9"/>
    <w:p w14:paraId="11812FA9" w14:textId="66DCB34D" w:rsidR="008D6DFA" w:rsidRPr="009E5E90" w:rsidRDefault="008D6DFA" w:rsidP="009E5E90">
      <w:pPr>
        <w:spacing w:after="0"/>
      </w:pPr>
      <w:bookmarkStart w:id="0" w:name="_Appendix_A:_Transcript"/>
      <w:bookmarkEnd w:id="0"/>
    </w:p>
    <w:sectPr w:rsidR="008D6DFA" w:rsidRPr="009E5E90" w:rsidSect="00B62EC0">
      <w:footerReference w:type="default" r:id="rId11"/>
      <w:headerReference w:type="first" r:id="rId12"/>
      <w:pgSz w:w="12240" w:h="15840"/>
      <w:pgMar w:top="288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25018" w14:textId="77777777" w:rsidR="00E951E8" w:rsidRDefault="00E951E8" w:rsidP="00E3078E">
      <w:pPr>
        <w:spacing w:after="0"/>
      </w:pPr>
      <w:r>
        <w:separator/>
      </w:r>
    </w:p>
  </w:endnote>
  <w:endnote w:type="continuationSeparator" w:id="0">
    <w:p w14:paraId="7F343F91" w14:textId="77777777" w:rsidR="00E951E8" w:rsidRDefault="00E951E8"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D620" w14:textId="39171629" w:rsidR="005B33E4" w:rsidRDefault="005B33E4" w:rsidP="005B58DC">
    <w:pPr>
      <w:jc w:val="center"/>
    </w:pPr>
    <w:r>
      <w:t>© 20</w:t>
    </w:r>
    <w:r w:rsidR="009061EB">
      <w:t>20</w:t>
    </w:r>
    <w:r>
      <w:t>. Grand Canyon University. All Rights Reserved.</w:t>
    </w:r>
  </w:p>
  <w:p w14:paraId="6389D621" w14:textId="77777777" w:rsidR="005B33E4" w:rsidRDefault="005B3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41E36" w14:textId="77777777" w:rsidR="00E951E8" w:rsidRDefault="00E951E8" w:rsidP="00E3078E">
      <w:pPr>
        <w:spacing w:after="0"/>
      </w:pPr>
      <w:r>
        <w:separator/>
      </w:r>
    </w:p>
  </w:footnote>
  <w:footnote w:type="continuationSeparator" w:id="0">
    <w:p w14:paraId="44189359" w14:textId="77777777" w:rsidR="00E951E8" w:rsidRDefault="00E951E8"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D622" w14:textId="77777777" w:rsidR="005B33E4" w:rsidRDefault="0027562A" w:rsidP="006C73EC">
    <w:pPr>
      <w:pStyle w:val="Header"/>
    </w:pPr>
    <w:r>
      <w:rPr>
        <w:noProof/>
      </w:rPr>
      <w:drawing>
        <wp:inline distT="0" distB="0" distL="0" distR="0" wp14:anchorId="6389D625" wp14:editId="6389D626">
          <wp:extent cx="3067050" cy="685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7050" cy="685800"/>
                  </a:xfrm>
                  <a:prstGeom prst="rect">
                    <a:avLst/>
                  </a:prstGeom>
                  <a:noFill/>
                  <a:ln>
                    <a:noFill/>
                  </a:ln>
                </pic:spPr>
              </pic:pic>
            </a:graphicData>
          </a:graphic>
        </wp:inline>
      </w:drawing>
    </w:r>
  </w:p>
  <w:p w14:paraId="6389D623" w14:textId="170A9EF5" w:rsidR="005B33E4" w:rsidRPr="00C50EFA" w:rsidRDefault="008C5962" w:rsidP="006C73EC">
    <w:pPr>
      <w:pStyle w:val="Header"/>
      <w:rPr>
        <w:rFonts w:ascii="Arial" w:hAnsi="Arial" w:cs="Arial"/>
        <w:color w:val="262626"/>
      </w:rPr>
    </w:pPr>
    <w:r>
      <w:rPr>
        <w:rFonts w:ascii="Arial" w:hAnsi="Arial" w:cs="Arial"/>
        <w:color w:val="262626"/>
        <w:sz w:val="28"/>
        <w:szCs w:val="28"/>
      </w:rPr>
      <w:t xml:space="preserve">            </w:t>
    </w:r>
    <w:r w:rsidR="00C50EFA">
      <w:rPr>
        <w:rFonts w:ascii="Arial" w:hAnsi="Arial" w:cs="Arial"/>
        <w:color w:val="262626"/>
        <w:sz w:val="28"/>
        <w:szCs w:val="28"/>
      </w:rPr>
      <w:t xml:space="preserve">    </w:t>
    </w:r>
    <w:r w:rsidR="0021050D" w:rsidRPr="00C50EFA">
      <w:rPr>
        <w:rFonts w:ascii="Arial" w:hAnsi="Arial" w:cs="Arial"/>
        <w:color w:val="262626"/>
      </w:rPr>
      <w:t>College of Doctoral Studies</w:t>
    </w:r>
  </w:p>
  <w:p w14:paraId="6389D624" w14:textId="77777777" w:rsidR="005B33E4" w:rsidRDefault="005B3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2A88"/>
    <w:multiLevelType w:val="hybridMultilevel"/>
    <w:tmpl w:val="C2CC9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5233C"/>
    <w:multiLevelType w:val="hybridMultilevel"/>
    <w:tmpl w:val="FDD68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B2E59"/>
    <w:multiLevelType w:val="hybridMultilevel"/>
    <w:tmpl w:val="CD908A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4C5B1E"/>
    <w:multiLevelType w:val="hybridMultilevel"/>
    <w:tmpl w:val="C2CC9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B58A8"/>
    <w:multiLevelType w:val="hybridMultilevel"/>
    <w:tmpl w:val="D4183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DC4C19"/>
    <w:multiLevelType w:val="hybridMultilevel"/>
    <w:tmpl w:val="406CF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E74A4"/>
    <w:multiLevelType w:val="hybridMultilevel"/>
    <w:tmpl w:val="1C925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B3847"/>
    <w:multiLevelType w:val="hybridMultilevel"/>
    <w:tmpl w:val="1FF09AE4"/>
    <w:lvl w:ilvl="0" w:tplc="0409000F">
      <w:start w:val="1"/>
      <w:numFmt w:val="decimal"/>
      <w:pStyle w:val="GrandCanyon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2A1D02"/>
    <w:multiLevelType w:val="hybridMultilevel"/>
    <w:tmpl w:val="226A8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16358"/>
    <w:multiLevelType w:val="hybridMultilevel"/>
    <w:tmpl w:val="D05E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341A02"/>
    <w:multiLevelType w:val="hybridMultilevel"/>
    <w:tmpl w:val="0B1CB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73036B"/>
    <w:multiLevelType w:val="hybridMultilevel"/>
    <w:tmpl w:val="988A72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7D63E97"/>
    <w:multiLevelType w:val="hybridMultilevel"/>
    <w:tmpl w:val="C588A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42090A"/>
    <w:multiLevelType w:val="hybridMultilevel"/>
    <w:tmpl w:val="FD125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4"/>
  </w:num>
  <w:num w:numId="4">
    <w:abstractNumId w:val="5"/>
  </w:num>
  <w:num w:numId="5">
    <w:abstractNumId w:val="6"/>
  </w:num>
  <w:num w:numId="6">
    <w:abstractNumId w:val="8"/>
  </w:num>
  <w:num w:numId="7">
    <w:abstractNumId w:val="9"/>
  </w:num>
  <w:num w:numId="8">
    <w:abstractNumId w:val="3"/>
  </w:num>
  <w:num w:numId="9">
    <w:abstractNumId w:val="0"/>
  </w:num>
  <w:num w:numId="10">
    <w:abstractNumId w:val="1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99"/>
    <w:rsid w:val="000138CF"/>
    <w:rsid w:val="00033C45"/>
    <w:rsid w:val="0003472C"/>
    <w:rsid w:val="00035F8D"/>
    <w:rsid w:val="0009031F"/>
    <w:rsid w:val="000A2D12"/>
    <w:rsid w:val="000B12CD"/>
    <w:rsid w:val="000B3382"/>
    <w:rsid w:val="000B4150"/>
    <w:rsid w:val="000D190E"/>
    <w:rsid w:val="0012415D"/>
    <w:rsid w:val="00130070"/>
    <w:rsid w:val="00140D10"/>
    <w:rsid w:val="001459D7"/>
    <w:rsid w:val="00146810"/>
    <w:rsid w:val="00155147"/>
    <w:rsid w:val="00162F63"/>
    <w:rsid w:val="00191F43"/>
    <w:rsid w:val="001B406B"/>
    <w:rsid w:val="001C09D6"/>
    <w:rsid w:val="001E2E25"/>
    <w:rsid w:val="001F44B1"/>
    <w:rsid w:val="00206328"/>
    <w:rsid w:val="0021050D"/>
    <w:rsid w:val="002129D2"/>
    <w:rsid w:val="00221E3E"/>
    <w:rsid w:val="00267D7D"/>
    <w:rsid w:val="00273697"/>
    <w:rsid w:val="0027562A"/>
    <w:rsid w:val="00296AA9"/>
    <w:rsid w:val="002A030D"/>
    <w:rsid w:val="002A3A3D"/>
    <w:rsid w:val="002C4B2E"/>
    <w:rsid w:val="003357E9"/>
    <w:rsid w:val="00354151"/>
    <w:rsid w:val="0036645F"/>
    <w:rsid w:val="003A55BA"/>
    <w:rsid w:val="003D2126"/>
    <w:rsid w:val="00401DE0"/>
    <w:rsid w:val="00412ED4"/>
    <w:rsid w:val="0043008A"/>
    <w:rsid w:val="0043734B"/>
    <w:rsid w:val="00454643"/>
    <w:rsid w:val="00472F78"/>
    <w:rsid w:val="004A5FDD"/>
    <w:rsid w:val="004C68BE"/>
    <w:rsid w:val="004E0331"/>
    <w:rsid w:val="00507410"/>
    <w:rsid w:val="00527EBA"/>
    <w:rsid w:val="00566387"/>
    <w:rsid w:val="00595B1A"/>
    <w:rsid w:val="00597F74"/>
    <w:rsid w:val="005B33E4"/>
    <w:rsid w:val="005B58DC"/>
    <w:rsid w:val="005C12F5"/>
    <w:rsid w:val="005E3932"/>
    <w:rsid w:val="00620EDB"/>
    <w:rsid w:val="00663885"/>
    <w:rsid w:val="006C73EC"/>
    <w:rsid w:val="007224E6"/>
    <w:rsid w:val="00726CD2"/>
    <w:rsid w:val="007352B9"/>
    <w:rsid w:val="0076060D"/>
    <w:rsid w:val="007E799B"/>
    <w:rsid w:val="007F5EB9"/>
    <w:rsid w:val="008406D8"/>
    <w:rsid w:val="00856DDF"/>
    <w:rsid w:val="008C5962"/>
    <w:rsid w:val="008D307B"/>
    <w:rsid w:val="008D6DFA"/>
    <w:rsid w:val="008D751A"/>
    <w:rsid w:val="0090001F"/>
    <w:rsid w:val="00901069"/>
    <w:rsid w:val="00904172"/>
    <w:rsid w:val="009061EB"/>
    <w:rsid w:val="009177AC"/>
    <w:rsid w:val="00946B0E"/>
    <w:rsid w:val="00982C75"/>
    <w:rsid w:val="009853F9"/>
    <w:rsid w:val="009931A0"/>
    <w:rsid w:val="009A72CE"/>
    <w:rsid w:val="009C5BDA"/>
    <w:rsid w:val="009E5E90"/>
    <w:rsid w:val="009F1F9E"/>
    <w:rsid w:val="00A07BE6"/>
    <w:rsid w:val="00A151CB"/>
    <w:rsid w:val="00A22727"/>
    <w:rsid w:val="00A72ED7"/>
    <w:rsid w:val="00AA79B7"/>
    <w:rsid w:val="00AB7599"/>
    <w:rsid w:val="00AE30FC"/>
    <w:rsid w:val="00AE3F13"/>
    <w:rsid w:val="00AE5329"/>
    <w:rsid w:val="00B04DAA"/>
    <w:rsid w:val="00B071CE"/>
    <w:rsid w:val="00B173B9"/>
    <w:rsid w:val="00B34140"/>
    <w:rsid w:val="00B43341"/>
    <w:rsid w:val="00B62EC0"/>
    <w:rsid w:val="00B72C76"/>
    <w:rsid w:val="00B926CF"/>
    <w:rsid w:val="00BA2805"/>
    <w:rsid w:val="00BB07EC"/>
    <w:rsid w:val="00BD5403"/>
    <w:rsid w:val="00BD69C1"/>
    <w:rsid w:val="00BF78FB"/>
    <w:rsid w:val="00C16584"/>
    <w:rsid w:val="00C2542E"/>
    <w:rsid w:val="00C26379"/>
    <w:rsid w:val="00C40599"/>
    <w:rsid w:val="00C50EFA"/>
    <w:rsid w:val="00C514BF"/>
    <w:rsid w:val="00C60E69"/>
    <w:rsid w:val="00C70621"/>
    <w:rsid w:val="00C957CA"/>
    <w:rsid w:val="00CB3DCC"/>
    <w:rsid w:val="00CB7B26"/>
    <w:rsid w:val="00CC5526"/>
    <w:rsid w:val="00CD2878"/>
    <w:rsid w:val="00CF479F"/>
    <w:rsid w:val="00CF5799"/>
    <w:rsid w:val="00D05017"/>
    <w:rsid w:val="00D1203A"/>
    <w:rsid w:val="00D23ABF"/>
    <w:rsid w:val="00D41365"/>
    <w:rsid w:val="00D56996"/>
    <w:rsid w:val="00DD29F5"/>
    <w:rsid w:val="00E27319"/>
    <w:rsid w:val="00E3078E"/>
    <w:rsid w:val="00E750BF"/>
    <w:rsid w:val="00E756FB"/>
    <w:rsid w:val="00E951E8"/>
    <w:rsid w:val="00EA0542"/>
    <w:rsid w:val="00EB2438"/>
    <w:rsid w:val="00EC0EDA"/>
    <w:rsid w:val="00EC458C"/>
    <w:rsid w:val="00EC69AE"/>
    <w:rsid w:val="00EE0ACD"/>
    <w:rsid w:val="00EE27F2"/>
    <w:rsid w:val="00F45AB0"/>
    <w:rsid w:val="00F64BDD"/>
    <w:rsid w:val="00F952F1"/>
    <w:rsid w:val="00F97ADA"/>
    <w:rsid w:val="00FA6462"/>
    <w:rsid w:val="00FD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9D61B"/>
  <w15:docId w15:val="{6003C191-3513-469A-9893-2C531159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3E4"/>
    <w:pPr>
      <w:spacing w:after="200"/>
    </w:pPr>
    <w:rPr>
      <w:sz w:val="24"/>
      <w:szCs w:val="24"/>
    </w:rPr>
  </w:style>
  <w:style w:type="paragraph" w:styleId="Heading1">
    <w:name w:val="heading 1"/>
    <w:basedOn w:val="Normal"/>
    <w:next w:val="Normal"/>
    <w:link w:val="Heading1Char"/>
    <w:uiPriority w:val="9"/>
    <w:qFormat/>
    <w:rsid w:val="001B406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C596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styleId="ListParagraph">
    <w:name w:val="List Paragraph"/>
    <w:basedOn w:val="Normal"/>
    <w:uiPriority w:val="34"/>
    <w:qFormat/>
    <w:rsid w:val="00D41365"/>
    <w:pPr>
      <w:spacing w:after="0" w:line="480" w:lineRule="auto"/>
      <w:ind w:left="720" w:firstLine="720"/>
      <w:contextualSpacing/>
    </w:pPr>
    <w:rPr>
      <w:rFonts w:eastAsia="Times New Roman"/>
    </w:rPr>
  </w:style>
  <w:style w:type="table" w:styleId="TableGrid">
    <w:name w:val="Table Grid"/>
    <w:basedOn w:val="TableNormal"/>
    <w:uiPriority w:val="59"/>
    <w:rsid w:val="00D4136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
    <w:name w:val="BodyText"/>
    <w:basedOn w:val="Normal"/>
    <w:link w:val="BodyTextChar"/>
    <w:rsid w:val="00D41365"/>
    <w:pPr>
      <w:spacing w:before="120" w:after="120"/>
    </w:pPr>
    <w:rPr>
      <w:rFonts w:ascii="Arial" w:eastAsia="PMingLiU" w:hAnsi="Arial"/>
      <w:sz w:val="20"/>
      <w:szCs w:val="20"/>
      <w:lang w:val="x-none" w:eastAsia="x-none"/>
    </w:rPr>
  </w:style>
  <w:style w:type="character" w:customStyle="1" w:styleId="BodyTextChar">
    <w:name w:val="BodyText Char"/>
    <w:link w:val="BodyText"/>
    <w:rsid w:val="00D41365"/>
    <w:rPr>
      <w:rFonts w:ascii="Arial" w:eastAsia="PMingLiU" w:hAnsi="Arial"/>
    </w:rPr>
  </w:style>
  <w:style w:type="paragraph" w:customStyle="1" w:styleId="GrandCanyonDocumentTitle">
    <w:name w:val="Grand Canyon Document Title"/>
    <w:basedOn w:val="Heading1"/>
    <w:rsid w:val="001B406B"/>
    <w:pPr>
      <w:pBdr>
        <w:bottom w:val="single" w:sz="4" w:space="1" w:color="auto"/>
      </w:pBdr>
      <w:spacing w:after="120"/>
      <w:jc w:val="center"/>
    </w:pPr>
    <w:rPr>
      <w:rFonts w:ascii="Bookman Old Style" w:hAnsi="Bookman Old Style" w:cs="Arial"/>
      <w:b w:val="0"/>
      <w:sz w:val="40"/>
    </w:rPr>
  </w:style>
  <w:style w:type="paragraph" w:customStyle="1" w:styleId="GrandCanyonNumberedList">
    <w:name w:val="Grand Canyon Numbered List"/>
    <w:basedOn w:val="Normal"/>
    <w:rsid w:val="001B406B"/>
    <w:pPr>
      <w:numPr>
        <w:numId w:val="1"/>
      </w:numPr>
      <w:spacing w:after="0"/>
    </w:pPr>
    <w:rPr>
      <w:rFonts w:eastAsia="Times New Roman"/>
    </w:rPr>
  </w:style>
  <w:style w:type="character" w:customStyle="1" w:styleId="Heading1Char">
    <w:name w:val="Heading 1 Char"/>
    <w:link w:val="Heading1"/>
    <w:uiPriority w:val="9"/>
    <w:rsid w:val="001B406B"/>
    <w:rPr>
      <w:rFonts w:ascii="Cambria" w:eastAsia="Times New Roman" w:hAnsi="Cambria" w:cs="Times New Roman"/>
      <w:b/>
      <w:bCs/>
      <w:kern w:val="32"/>
      <w:sz w:val="32"/>
      <w:szCs w:val="32"/>
    </w:rPr>
  </w:style>
  <w:style w:type="character" w:styleId="Hyperlink">
    <w:name w:val="Hyperlink"/>
    <w:rsid w:val="001B406B"/>
    <w:rPr>
      <w:color w:val="0000FF"/>
      <w:u w:val="single"/>
    </w:rPr>
  </w:style>
  <w:style w:type="paragraph" w:customStyle="1" w:styleId="GCULCBodyText">
    <w:name w:val="GCU (LC) Body Text"/>
    <w:link w:val="GCULCBodyTextChar"/>
    <w:autoRedefine/>
    <w:rsid w:val="00B071CE"/>
    <w:pPr>
      <w:widowControl w:val="0"/>
      <w:tabs>
        <w:tab w:val="left" w:pos="360"/>
      </w:tabs>
      <w:spacing w:before="60" w:after="120" w:line="276" w:lineRule="auto"/>
    </w:pPr>
    <w:rPr>
      <w:rFonts w:ascii="Calibri" w:eastAsiaTheme="minorHAnsi" w:hAnsi="Calibri" w:cs="Lucida Sans Unicode"/>
      <w:bCs/>
      <w:kern w:val="32"/>
      <w:sz w:val="24"/>
      <w:szCs w:val="40"/>
    </w:rPr>
  </w:style>
  <w:style w:type="character" w:customStyle="1" w:styleId="GCULCBodyTextChar">
    <w:name w:val="GCU (LC) Body Text Char"/>
    <w:basedOn w:val="DefaultParagraphFont"/>
    <w:link w:val="GCULCBodyText"/>
    <w:rsid w:val="00B071CE"/>
    <w:rPr>
      <w:rFonts w:ascii="Calibri" w:eastAsiaTheme="minorHAnsi" w:hAnsi="Calibri" w:cs="Lucida Sans Unicode"/>
      <w:bCs/>
      <w:kern w:val="32"/>
      <w:sz w:val="24"/>
      <w:szCs w:val="40"/>
    </w:rPr>
  </w:style>
  <w:style w:type="character" w:styleId="CommentReference">
    <w:name w:val="annotation reference"/>
    <w:basedOn w:val="DefaultParagraphFont"/>
    <w:unhideWhenUsed/>
    <w:rsid w:val="00B071CE"/>
    <w:rPr>
      <w:sz w:val="16"/>
      <w:szCs w:val="16"/>
    </w:rPr>
  </w:style>
  <w:style w:type="paragraph" w:styleId="CommentText">
    <w:name w:val="annotation text"/>
    <w:basedOn w:val="Normal"/>
    <w:link w:val="CommentTextChar"/>
    <w:unhideWhenUsed/>
    <w:rsid w:val="00B071C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rsid w:val="00B071CE"/>
    <w:rPr>
      <w:rFonts w:asciiTheme="minorHAnsi" w:eastAsiaTheme="minorHAnsi" w:hAnsiTheme="minorHAnsi" w:cstheme="minorBidi"/>
    </w:rPr>
  </w:style>
  <w:style w:type="paragraph" w:styleId="Caption">
    <w:name w:val="caption"/>
    <w:basedOn w:val="Normal"/>
    <w:next w:val="Normal"/>
    <w:uiPriority w:val="35"/>
    <w:unhideWhenUsed/>
    <w:qFormat/>
    <w:rsid w:val="00B071CE"/>
    <w:rPr>
      <w:rFonts w:asciiTheme="minorHAnsi" w:eastAsiaTheme="minorHAnsi" w:hAnsiTheme="minorHAnsi" w:cstheme="minorBidi"/>
      <w:b/>
      <w:bCs/>
      <w:color w:val="4F81BD" w:themeColor="accent1"/>
      <w:sz w:val="18"/>
      <w:szCs w:val="18"/>
    </w:rPr>
  </w:style>
  <w:style w:type="table" w:customStyle="1" w:styleId="TableGrid1">
    <w:name w:val="Table Grid1"/>
    <w:basedOn w:val="TableNormal"/>
    <w:next w:val="TableGrid"/>
    <w:uiPriority w:val="59"/>
    <w:rsid w:val="00B72C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C5962"/>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061EB"/>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A22727"/>
    <w:rPr>
      <w:color w:val="605E5C"/>
      <w:shd w:val="clear" w:color="auto" w:fill="E1DFDD"/>
    </w:rPr>
  </w:style>
  <w:style w:type="character" w:styleId="FollowedHyperlink">
    <w:name w:val="FollowedHyperlink"/>
    <w:basedOn w:val="DefaultParagraphFont"/>
    <w:uiPriority w:val="99"/>
    <w:semiHidden/>
    <w:unhideWhenUsed/>
    <w:rsid w:val="003A55BA"/>
    <w:rPr>
      <w:color w:val="800080" w:themeColor="followedHyperlink"/>
      <w:u w:val="single"/>
    </w:rPr>
  </w:style>
  <w:style w:type="paragraph" w:customStyle="1" w:styleId="body-paragraph">
    <w:name w:val="body-paragraph"/>
    <w:basedOn w:val="Normal"/>
    <w:rsid w:val="003A55BA"/>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76799">
      <w:bodyDiv w:val="1"/>
      <w:marLeft w:val="0"/>
      <w:marRight w:val="0"/>
      <w:marTop w:val="0"/>
      <w:marBottom w:val="0"/>
      <w:divBdr>
        <w:top w:val="none" w:sz="0" w:space="0" w:color="auto"/>
        <w:left w:val="none" w:sz="0" w:space="0" w:color="auto"/>
        <w:bottom w:val="none" w:sz="0" w:space="0" w:color="auto"/>
        <w:right w:val="none" w:sz="0" w:space="0" w:color="auto"/>
      </w:divBdr>
    </w:div>
    <w:div w:id="649136916">
      <w:bodyDiv w:val="1"/>
      <w:marLeft w:val="0"/>
      <w:marRight w:val="0"/>
      <w:marTop w:val="0"/>
      <w:marBottom w:val="0"/>
      <w:divBdr>
        <w:top w:val="none" w:sz="0" w:space="0" w:color="auto"/>
        <w:left w:val="none" w:sz="0" w:space="0" w:color="auto"/>
        <w:bottom w:val="none" w:sz="0" w:space="0" w:color="auto"/>
        <w:right w:val="none" w:sz="0" w:space="0" w:color="auto"/>
      </w:divBdr>
    </w:div>
    <w:div w:id="1110005212">
      <w:bodyDiv w:val="1"/>
      <w:marLeft w:val="0"/>
      <w:marRight w:val="0"/>
      <w:marTop w:val="0"/>
      <w:marBottom w:val="0"/>
      <w:divBdr>
        <w:top w:val="none" w:sz="0" w:space="0" w:color="auto"/>
        <w:left w:val="none" w:sz="0" w:space="0" w:color="auto"/>
        <w:bottom w:val="none" w:sz="0" w:space="0" w:color="auto"/>
        <w:right w:val="none" w:sz="0" w:space="0" w:color="auto"/>
      </w:divBdr>
    </w:div>
    <w:div w:id="1147011550">
      <w:bodyDiv w:val="1"/>
      <w:marLeft w:val="0"/>
      <w:marRight w:val="0"/>
      <w:marTop w:val="0"/>
      <w:marBottom w:val="0"/>
      <w:divBdr>
        <w:top w:val="none" w:sz="0" w:space="0" w:color="auto"/>
        <w:left w:val="none" w:sz="0" w:space="0" w:color="auto"/>
        <w:bottom w:val="none" w:sz="0" w:space="0" w:color="auto"/>
        <w:right w:val="none" w:sz="0" w:space="0" w:color="auto"/>
      </w:divBdr>
    </w:div>
    <w:div w:id="1333872633">
      <w:bodyDiv w:val="1"/>
      <w:marLeft w:val="0"/>
      <w:marRight w:val="0"/>
      <w:marTop w:val="0"/>
      <w:marBottom w:val="0"/>
      <w:divBdr>
        <w:top w:val="none" w:sz="0" w:space="0" w:color="auto"/>
        <w:left w:val="none" w:sz="0" w:space="0" w:color="auto"/>
        <w:bottom w:val="none" w:sz="0" w:space="0" w:color="auto"/>
        <w:right w:val="none" w:sz="0" w:space="0" w:color="auto"/>
      </w:divBdr>
    </w:div>
    <w:div w:id="203491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loom.com/share/508147e1f912467782b4ece10c3a400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FDC2B66788A044965A7B8958E6244A" ma:contentTypeVersion="1252" ma:contentTypeDescription="Create a new document." ma:contentTypeScope="" ma:versionID="b057034aaaed5c863779c49b233863c9">
  <xsd:schema xmlns:xsd="http://www.w3.org/2001/XMLSchema" xmlns:xs="http://www.w3.org/2001/XMLSchema" xmlns:p="http://schemas.microsoft.com/office/2006/metadata/properties" xmlns:ns1="http://schemas.microsoft.com/sharepoint/v3" xmlns:ns2="d6188da8-f31e-469a-aed4-03a23c44e36a" targetNamespace="http://schemas.microsoft.com/office/2006/metadata/properties" ma:root="true" ma:fieldsID="1c6f164606e2683634ad95dba38a1a4a" ns1:_="" ns2:_="">
    <xsd:import namespace="http://schemas.microsoft.com/sharepoint/v3"/>
    <xsd:import namespace="d6188da8-f31e-469a-aed4-03a23c44e3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88da8-f31e-469a-aed4-03a23c44e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4E220-A28D-43BD-AF0B-1C096544DF3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91E4158-0437-4899-B79D-C6EBCB3E3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188da8-f31e-469a-aed4-03a23c44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F41E96-75CE-45EC-8F72-45A400D927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Grand Canyon University</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tgehle</dc:creator>
  <cp:keywords/>
  <cp:lastModifiedBy>Vidual Futch</cp:lastModifiedBy>
  <cp:revision>2</cp:revision>
  <dcterms:created xsi:type="dcterms:W3CDTF">2021-09-17T19:29:00Z</dcterms:created>
  <dcterms:modified xsi:type="dcterms:W3CDTF">2021-09-17T19:29:00Z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0x010100B9FDC2B66788A044965A7B8958E6244A</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32;#Course Design|18e7d9ec-409b-44b1-b585-3ab8511cca1d</vt:lpwstr>
  </property>
  <property fmtid="{D5CDD505-2E9C-101B-9397-08002B2CF9AE}" pid="6" name="SecurityClassification">
    <vt:lpwstr>2;#Internal|98311b30-b9e9-4d4f-9f64-0688c0d4a234</vt:lpwstr>
  </property>
  <property fmtid="{D5CDD505-2E9C-101B-9397-08002B2CF9AE}" pid="7" name="DocumentSubject">
    <vt:lpwstr>198;#Doctoral Templates|7bdefdd5-f220-4d02-869f-c8e6df282f6c</vt:lpwstr>
  </property>
  <property fmtid="{D5CDD505-2E9C-101B-9397-08002B2CF9AE}" pid="8" name="DocumentBusinessValue">
    <vt:lpwstr>3;#Normal|581d4866-74cc-43f1-bef1-bb304cbfeaa5</vt:lpwstr>
  </property>
  <property fmtid="{D5CDD505-2E9C-101B-9397-08002B2CF9AE}" pid="9" name="DocumentStatus">
    <vt:lpwstr/>
  </property>
  <property fmtid="{D5CDD505-2E9C-101B-9397-08002B2CF9AE}" pid="10" name="DocumentCategory">
    <vt:lpwstr/>
  </property>
  <property fmtid="{D5CDD505-2E9C-101B-9397-08002B2CF9AE}" pid="11" name="Order">
    <vt:r8>700</vt:r8>
  </property>
  <property fmtid="{D5CDD505-2E9C-101B-9397-08002B2CF9AE}" pid="12" name="URL">
    <vt:lpwstr/>
  </property>
  <property fmtid="{D5CDD505-2E9C-101B-9397-08002B2CF9AE}" pid="13" name="xd_ProgID">
    <vt:lpwstr/>
  </property>
  <property fmtid="{D5CDD505-2E9C-101B-9397-08002B2CF9AE}" pid="14" name="DocumentSetDescription">
    <vt:lpwstr/>
  </property>
  <property fmtid="{D5CDD505-2E9C-101B-9397-08002B2CF9AE}" pid="15" name="ComplianceAssetId">
    <vt:lpwstr/>
  </property>
  <property fmtid="{D5CDD505-2E9C-101B-9397-08002B2CF9AE}" pid="16" name="TemplateUrl">
    <vt:lpwstr/>
  </property>
</Properties>
</file>