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B91D1A" w14:textId="77777777" w:rsidR="005821AF" w:rsidRPr="005821AF" w:rsidRDefault="005821AF" w:rsidP="004A4BB6">
      <w:pPr>
        <w:pStyle w:val="BodyTextIndent"/>
        <w:rPr>
          <w:b/>
        </w:rPr>
      </w:pPr>
      <w:bookmarkStart w:id="0" w:name="_GoBack"/>
      <w:bookmarkEnd w:id="0"/>
      <w:r w:rsidRPr="005821AF">
        <w:rPr>
          <w:b/>
        </w:rPr>
        <w:t xml:space="preserve">RESPONSE </w:t>
      </w:r>
    </w:p>
    <w:p w14:paraId="0C88C3F7" w14:textId="0E9E46CA" w:rsidR="004A4BB6" w:rsidRPr="004A4BB6" w:rsidRDefault="004A4BB6" w:rsidP="004A4BB6">
      <w:pPr>
        <w:pStyle w:val="BodyTextIndent"/>
      </w:pPr>
      <w:r w:rsidRPr="004A4BB6">
        <w:t>Some people might fail to comply and cooperate if the president enacts laws by himself. Furthermore, when passing tax legislation, the elected representatives should consider their constituents’ will when voting for or against, proposing, vetoing. Supporting, or signing tax law. Additionally, while there could be various sources for tax bills, the House Ways and Means must review them before they can be termed as a law. On the same note, the Senate’s Finance Committee and the Ways and Means Committee of the House are devoted to tax law. Through a congresswoman, voters can propose a tax petition to Ways and Means, which can later be reviewed by the whole House and the Senate Finance Committee. However, this bill only becomes law upon the president’s approval.</w:t>
      </w:r>
    </w:p>
    <w:p w14:paraId="4AD172CC" w14:textId="69222681" w:rsidR="00FB59BA" w:rsidRDefault="004A4BB6" w:rsidP="004A4BB6">
      <w:pPr>
        <w:spacing w:line="480" w:lineRule="auto"/>
        <w:ind w:firstLine="720"/>
      </w:pPr>
      <w:r w:rsidRPr="004A4BB6">
        <w:rPr>
          <w:rFonts w:ascii="Times New Roman" w:hAnsi="Times New Roman" w:cs="Times New Roman"/>
          <w:sz w:val="24"/>
          <w:szCs w:val="24"/>
        </w:rPr>
        <w:t>It is true that one of the interests of the government is maintaining a system to implement laws. In fact, this system should present fairness because citizens have a usual distaste for taxation. Pursuing this further, the president and the congress houses play a vital role when enforcing tax law. In other words, every elected federal official of the taxpayer needs to participate in changes of tax law. This way, every taxable citizen’s decision is considered in these changes.</w:t>
      </w:r>
      <w:r w:rsidR="005E3CB3">
        <w:rPr>
          <w:rFonts w:ascii="Times New Roman" w:hAnsi="Times New Roman" w:cs="Times New Roman"/>
          <w:sz w:val="24"/>
          <w:szCs w:val="24"/>
        </w:rPr>
        <w:t xml:space="preserve"> </w:t>
      </w:r>
    </w:p>
    <w:sectPr w:rsidR="00FB59BA" w:rsidSect="00F051C3">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A6C68F" w14:textId="77777777" w:rsidR="009A5050" w:rsidRDefault="009A5050">
      <w:r>
        <w:separator/>
      </w:r>
    </w:p>
  </w:endnote>
  <w:endnote w:type="continuationSeparator" w:id="0">
    <w:p w14:paraId="64998279" w14:textId="77777777" w:rsidR="009A5050" w:rsidRDefault="009A5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811FEE" w14:textId="77777777" w:rsidR="009A5050" w:rsidRDefault="009A5050">
      <w:r>
        <w:separator/>
      </w:r>
    </w:p>
  </w:footnote>
  <w:footnote w:type="continuationSeparator" w:id="0">
    <w:p w14:paraId="1209FED1" w14:textId="77777777" w:rsidR="009A5050" w:rsidRDefault="009A50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361E0" w14:textId="7C787B87" w:rsidR="00FD3303" w:rsidRPr="0003243F" w:rsidRDefault="004A4BB6" w:rsidP="0003243F">
    <w:pPr>
      <w:pStyle w:val="Header"/>
      <w:spacing w:line="480" w:lineRule="auto"/>
      <w:rPr>
        <w:rFonts w:ascii="Times New Roman" w:hAnsi="Times New Roman" w:cs="Times New Roman"/>
        <w:sz w:val="24"/>
        <w:szCs w:val="24"/>
      </w:rPr>
    </w:pPr>
    <w:r w:rsidRPr="0003243F">
      <w:rPr>
        <w:rFonts w:ascii="Times New Roman" w:hAnsi="Times New Roman" w:cs="Times New Roman"/>
        <w:sz w:val="24"/>
        <w:szCs w:val="24"/>
      </w:rPr>
      <w:t>ENACTING TAX LAWS</w:t>
    </w:r>
    <w:r w:rsidRPr="0003243F">
      <w:rPr>
        <w:rFonts w:ascii="Times New Roman" w:hAnsi="Times New Roman" w:cs="Times New Roman"/>
        <w:sz w:val="24"/>
        <w:szCs w:val="24"/>
      </w:rPr>
      <w:tab/>
    </w:r>
    <w:r w:rsidRPr="0003243F">
      <w:rPr>
        <w:rFonts w:ascii="Times New Roman" w:hAnsi="Times New Roman" w:cs="Times New Roman"/>
        <w:sz w:val="24"/>
        <w:szCs w:val="24"/>
      </w:rPr>
      <w:tab/>
    </w:r>
    <w:sdt>
      <w:sdtPr>
        <w:rPr>
          <w:rFonts w:ascii="Times New Roman" w:hAnsi="Times New Roman" w:cs="Times New Roman"/>
          <w:sz w:val="24"/>
          <w:szCs w:val="24"/>
        </w:rPr>
        <w:id w:val="-1240096635"/>
        <w:docPartObj>
          <w:docPartGallery w:val="Page Numbers (Top of Page)"/>
          <w:docPartUnique/>
        </w:docPartObj>
      </w:sdtPr>
      <w:sdtEndPr>
        <w:rPr>
          <w:noProof/>
        </w:rPr>
      </w:sdtEndPr>
      <w:sdtContent>
        <w:r w:rsidRPr="0003243F">
          <w:rPr>
            <w:rFonts w:ascii="Times New Roman" w:hAnsi="Times New Roman" w:cs="Times New Roman"/>
            <w:sz w:val="24"/>
            <w:szCs w:val="24"/>
          </w:rPr>
          <w:fldChar w:fldCharType="begin"/>
        </w:r>
        <w:r w:rsidRPr="0003243F">
          <w:rPr>
            <w:rFonts w:ascii="Times New Roman" w:hAnsi="Times New Roman" w:cs="Times New Roman"/>
            <w:sz w:val="24"/>
            <w:szCs w:val="24"/>
          </w:rPr>
          <w:instrText xml:space="preserve"> PAGE   \* MERGEFORMAT </w:instrText>
        </w:r>
        <w:r w:rsidRPr="0003243F">
          <w:rPr>
            <w:rFonts w:ascii="Times New Roman" w:hAnsi="Times New Roman" w:cs="Times New Roman"/>
            <w:sz w:val="24"/>
            <w:szCs w:val="24"/>
          </w:rPr>
          <w:fldChar w:fldCharType="separate"/>
        </w:r>
        <w:r w:rsidR="005821AF">
          <w:rPr>
            <w:rFonts w:ascii="Times New Roman" w:hAnsi="Times New Roman" w:cs="Times New Roman"/>
            <w:noProof/>
            <w:sz w:val="24"/>
            <w:szCs w:val="24"/>
          </w:rPr>
          <w:t>2</w:t>
        </w:r>
        <w:r w:rsidRPr="0003243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BB9DB" w14:textId="4652A51F" w:rsidR="00FD3303" w:rsidRPr="00B54BEF" w:rsidRDefault="004A4BB6" w:rsidP="00B54BEF">
    <w:pPr>
      <w:pStyle w:val="Header"/>
      <w:spacing w:line="480" w:lineRule="auto"/>
      <w:rPr>
        <w:rFonts w:ascii="Times New Roman" w:hAnsi="Times New Roman" w:cs="Times New Roman"/>
        <w:sz w:val="24"/>
        <w:szCs w:val="24"/>
      </w:rPr>
    </w:pPr>
    <w:r w:rsidRPr="00B54BEF">
      <w:rPr>
        <w:rFonts w:ascii="Times New Roman" w:hAnsi="Times New Roman" w:cs="Times New Roman"/>
        <w:sz w:val="24"/>
        <w:szCs w:val="24"/>
      </w:rPr>
      <w:t xml:space="preserve">Running head: ENACTING TAX LAWS </w:t>
    </w:r>
    <w:r w:rsidRPr="00B54BEF">
      <w:rPr>
        <w:rFonts w:ascii="Times New Roman" w:hAnsi="Times New Roman" w:cs="Times New Roman"/>
        <w:sz w:val="24"/>
        <w:szCs w:val="24"/>
      </w:rPr>
      <w:tab/>
    </w:r>
    <w:r w:rsidRPr="00B54BEF">
      <w:rPr>
        <w:rFonts w:ascii="Times New Roman" w:hAnsi="Times New Roman" w:cs="Times New Roman"/>
        <w:sz w:val="24"/>
        <w:szCs w:val="24"/>
      </w:rPr>
      <w:tab/>
    </w:r>
    <w:sdt>
      <w:sdtPr>
        <w:rPr>
          <w:rFonts w:ascii="Times New Roman" w:hAnsi="Times New Roman" w:cs="Times New Roman"/>
          <w:sz w:val="24"/>
          <w:szCs w:val="24"/>
        </w:rPr>
        <w:id w:val="-1891563790"/>
        <w:docPartObj>
          <w:docPartGallery w:val="Page Numbers (Top of Page)"/>
          <w:docPartUnique/>
        </w:docPartObj>
      </w:sdtPr>
      <w:sdtEndPr>
        <w:rPr>
          <w:noProof/>
        </w:rPr>
      </w:sdtEndPr>
      <w:sdtContent>
        <w:r w:rsidRPr="00B54BEF">
          <w:rPr>
            <w:rFonts w:ascii="Times New Roman" w:hAnsi="Times New Roman" w:cs="Times New Roman"/>
            <w:sz w:val="24"/>
            <w:szCs w:val="24"/>
          </w:rPr>
          <w:fldChar w:fldCharType="begin"/>
        </w:r>
        <w:r w:rsidRPr="00B54BEF">
          <w:rPr>
            <w:rFonts w:ascii="Times New Roman" w:hAnsi="Times New Roman" w:cs="Times New Roman"/>
            <w:sz w:val="24"/>
            <w:szCs w:val="24"/>
          </w:rPr>
          <w:instrText xml:space="preserve"> PAGE   \* MERGEFORMAT </w:instrText>
        </w:r>
        <w:r w:rsidRPr="00B54BEF">
          <w:rPr>
            <w:rFonts w:ascii="Times New Roman" w:hAnsi="Times New Roman" w:cs="Times New Roman"/>
            <w:sz w:val="24"/>
            <w:szCs w:val="24"/>
          </w:rPr>
          <w:fldChar w:fldCharType="separate"/>
        </w:r>
        <w:r w:rsidR="005821AF">
          <w:rPr>
            <w:rFonts w:ascii="Times New Roman" w:hAnsi="Times New Roman" w:cs="Times New Roman"/>
            <w:noProof/>
            <w:sz w:val="24"/>
            <w:szCs w:val="24"/>
          </w:rPr>
          <w:t>1</w:t>
        </w:r>
        <w:r w:rsidRPr="00B54BE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BB6"/>
    <w:rsid w:val="0003243F"/>
    <w:rsid w:val="004A4BB6"/>
    <w:rsid w:val="005821AF"/>
    <w:rsid w:val="005E3CB3"/>
    <w:rsid w:val="009A5050"/>
    <w:rsid w:val="00B54BEF"/>
    <w:rsid w:val="00DC4EF1"/>
    <w:rsid w:val="00FB2556"/>
    <w:rsid w:val="00FB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5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B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BB6"/>
    <w:pPr>
      <w:tabs>
        <w:tab w:val="center" w:pos="4680"/>
        <w:tab w:val="right" w:pos="9360"/>
      </w:tabs>
    </w:pPr>
  </w:style>
  <w:style w:type="character" w:customStyle="1" w:styleId="HeaderChar">
    <w:name w:val="Header Char"/>
    <w:basedOn w:val="DefaultParagraphFont"/>
    <w:link w:val="Header"/>
    <w:uiPriority w:val="99"/>
    <w:rsid w:val="004A4BB6"/>
  </w:style>
  <w:style w:type="paragraph" w:styleId="BodyTextIndent">
    <w:name w:val="Body Text Indent"/>
    <w:basedOn w:val="Normal"/>
    <w:link w:val="BodyTextIndentChar"/>
    <w:uiPriority w:val="99"/>
    <w:unhideWhenUsed/>
    <w:rsid w:val="004A4BB6"/>
    <w:pPr>
      <w:spacing w:line="480" w:lineRule="auto"/>
      <w:ind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4A4BB6"/>
    <w:rPr>
      <w:rFonts w:ascii="Times New Roman" w:hAnsi="Times New Roman" w:cs="Times New Roman"/>
      <w:sz w:val="24"/>
      <w:szCs w:val="24"/>
    </w:rPr>
  </w:style>
  <w:style w:type="paragraph" w:styleId="Footer">
    <w:name w:val="footer"/>
    <w:basedOn w:val="Normal"/>
    <w:link w:val="FooterChar"/>
    <w:uiPriority w:val="99"/>
    <w:unhideWhenUsed/>
    <w:rsid w:val="00B54BEF"/>
    <w:pPr>
      <w:tabs>
        <w:tab w:val="center" w:pos="4680"/>
        <w:tab w:val="right" w:pos="9360"/>
      </w:tabs>
    </w:pPr>
  </w:style>
  <w:style w:type="character" w:customStyle="1" w:styleId="FooterChar">
    <w:name w:val="Footer Char"/>
    <w:basedOn w:val="DefaultParagraphFont"/>
    <w:link w:val="Footer"/>
    <w:uiPriority w:val="99"/>
    <w:rsid w:val="00B54B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B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BB6"/>
    <w:pPr>
      <w:tabs>
        <w:tab w:val="center" w:pos="4680"/>
        <w:tab w:val="right" w:pos="9360"/>
      </w:tabs>
    </w:pPr>
  </w:style>
  <w:style w:type="character" w:customStyle="1" w:styleId="HeaderChar">
    <w:name w:val="Header Char"/>
    <w:basedOn w:val="DefaultParagraphFont"/>
    <w:link w:val="Header"/>
    <w:uiPriority w:val="99"/>
    <w:rsid w:val="004A4BB6"/>
  </w:style>
  <w:style w:type="paragraph" w:styleId="BodyTextIndent">
    <w:name w:val="Body Text Indent"/>
    <w:basedOn w:val="Normal"/>
    <w:link w:val="BodyTextIndentChar"/>
    <w:uiPriority w:val="99"/>
    <w:unhideWhenUsed/>
    <w:rsid w:val="004A4BB6"/>
    <w:pPr>
      <w:spacing w:line="480" w:lineRule="auto"/>
      <w:ind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4A4BB6"/>
    <w:rPr>
      <w:rFonts w:ascii="Times New Roman" w:hAnsi="Times New Roman" w:cs="Times New Roman"/>
      <w:sz w:val="24"/>
      <w:szCs w:val="24"/>
    </w:rPr>
  </w:style>
  <w:style w:type="paragraph" w:styleId="Footer">
    <w:name w:val="footer"/>
    <w:basedOn w:val="Normal"/>
    <w:link w:val="FooterChar"/>
    <w:uiPriority w:val="99"/>
    <w:unhideWhenUsed/>
    <w:rsid w:val="00B54BEF"/>
    <w:pPr>
      <w:tabs>
        <w:tab w:val="center" w:pos="4680"/>
        <w:tab w:val="right" w:pos="9360"/>
      </w:tabs>
    </w:pPr>
  </w:style>
  <w:style w:type="character" w:customStyle="1" w:styleId="FooterChar">
    <w:name w:val="Footer Char"/>
    <w:basedOn w:val="DefaultParagraphFont"/>
    <w:link w:val="Footer"/>
    <w:uiPriority w:val="99"/>
    <w:rsid w:val="00B54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Deft</dc:creator>
  <cp:lastModifiedBy>vini</cp:lastModifiedBy>
  <cp:revision>2</cp:revision>
  <dcterms:created xsi:type="dcterms:W3CDTF">2018-08-08T23:24:00Z</dcterms:created>
  <dcterms:modified xsi:type="dcterms:W3CDTF">2018-08-08T23:24:00Z</dcterms:modified>
</cp:coreProperties>
</file>