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Abortion</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debate about abortion deals with the wrongs and rights of intentionally terminating a pregnancy before normal birth of a child, and during the process, one ends up killing the fetus. Abortion is among the most painful topics for both men and women who find themselves in the quandary of whether or not to end a pregnancy. It is an important topic because it is one of the most polarizing moral and ethical issues. Many people end up on one side or the other, and most of the people find themselves are undecided. Concluding that abortion is unethical, that does not necessarily imply that it is not right for a woman to have an abortion. Pazol et al. (2014), posit that the society inquires whether it is the best thing to have abortion or least lousy idea for one to do in either case. If people can conclude that abortion is immoral, that does not mean that it is often forbidden to do abortion, they need to ask whether doing abortion hurts less than the alternatives.</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Provision of safe abortion has been considered as a critical human right by various organizations that argue that a woman should be allowed the chance to carry a pregnancy or to eliminate it. Others hold that services of safe abortion should be an integral Section of a comprehensive sexual health program. Additionally, illegality, as well as inadequate funding, does not assist in minimizing the number of abortions being done, but hey only work to endanger a woman's health. The purpose of the topic of abortion is to help assess</w:t>
      </w:r>
      <w:r w:rsidDel="00000000" w:rsidR="00000000" w:rsidRPr="00000000">
        <w:rPr>
          <w:rtl w:val="0"/>
        </w:rPr>
        <w:t xml:space="preserve"> whether </w:t>
      </w:r>
      <w:r w:rsidDel="00000000" w:rsidR="00000000" w:rsidRPr="00000000">
        <w:rPr>
          <w:rFonts w:ascii="Times New Roman" w:cs="Times New Roman" w:eastAsia="Times New Roman" w:hAnsi="Times New Roman"/>
          <w:sz w:val="24"/>
          <w:szCs w:val="24"/>
          <w:rtl w:val="0"/>
        </w:rPr>
        <w:t xml:space="preserve">abortion leads to emotional and psychological distress, negative feelings, and mental problems. For those who are against abortion argue that abortion is murder and denies the fetus the potential of the future, and therefore, abortion is unethical and morally wrong. So, abortion should not be permitted from the time of conception. The arguments that support abortion hold that abortion should be accepted since a fetus is not a person but undeniably a human being.</w:t>
      </w:r>
    </w:p>
    <w:p w:rsidR="00000000" w:rsidDel="00000000" w:rsidP="00000000" w:rsidRDefault="00000000" w:rsidRPr="00000000" w14:paraId="0000000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Literature Review</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 global rate, the level of maternal mortality is more prominent than in areas that have a higher rate of unsafe abortion as well as in the areas where there are extreme legal regulations to eliminate pregnancy willingly. In his literature review, Briozzo (2016) posit that incorporation of framework for minimizing harm and risk of unsafe abortions led to advancement of reproductive and sexual rights, more so concerning prevention of non-medical abortion. According to Thomson (1976), such progress can be achieved via the actions of fundamental socio-political bodies that are committed to promoting these efforts. In his literature review, Jones (2007) assert that the social movement for women as well as the feminist movement has aimed at pro-rights by ascertaining that there is momentum for advocating women rights for more than 30 years.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Influential and vital sectors of the professional and medical development been incorporated to enlarge the subject on abortion regarding rights to healthcare, creating and executing the framework of minimizing the harm and risk of unsafe abortions (De Zordo, 2017). In the article by Beckwith (2007), it is noted that the establishment and application of clinical standards and guidelines have often promoted the issuance of safe abortion. In the research conducted by Labandera et al. (2016) about effects of unsafe abortion, it was found that the access of reliable health services about abortion has experienced further expansion by permitting skilled and trained middle health doctors to give abortion services in various nations of the world.</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highly restrictive contexts, clandestine abortions are deemed as safer since fewer of them happen by invasive and dangerous methods (Kretschmer, 2014, December). In their survey about the prevalence of safe abortions, Johnstone &amp; Macfarlane (2015) found that women are significantly applying medication abortion techniques solely by depending on misoprostol alone. This is easy to implement since the drug is easy to get and can be consolidated in mifepristone and misoprostol methods. As they reach for quality healthcare generally advances, and most national authorities increasingly implement the guidelines shared by the World Health Organization (WHO) concerning the quality of post-abortion care (Doran &amp; Nancarrow, 2015). </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incorporated outcomes these safer and trends processes are implying that very few women are succumbing to unsafe abortion. Out of all the abortions done across the world, about 55 percent are termed as safe, and they are executed by the use of appropriate and recommended techniques under the watch of trained professionals. Unsafe abortions happen mostly in developing countries as well as the nations that much restrict abortion. According to Doran &amp; Nancarrow (2015), in nations where unsafe abortions are prevalent about 40 percent of women experience post-abortion complications that call severe medical attention.</w:t>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Research Questions and Hypothesis</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paper will focus on the question, does abortion lead to negative psychological and emotional feelings to those who carry out abortions? This research paper will test the hypothesis of whether abortion leads to emotional and psychological distress, negative feelings, and mental problems. According to Pazol et al. (2014), the quality of reports about induced abortion in women is critical for the improvement of estimates of the overall number of pregnancies, which is essential for epidemiological and demographic studies of the about the determinants of productivity among the populations. The paper will also work on the hypotheses of reducing the bias witnessed in the evaluation of unwanted pregnancies and the failures of contraceptives that have been experienced. The paper will endeavor to estimate the reliability of data about induced abortion as well as characterizing the significant factors that are related to the study question.</w:t>
      </w:r>
    </w:p>
    <w:p w:rsidR="00000000" w:rsidDel="00000000" w:rsidP="00000000" w:rsidRDefault="00000000" w:rsidRPr="00000000" w14:paraId="0000001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Methods</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method of data collection will be surveying technique. This being socio-epidemiological cohort research, the survey method will help in finding the determinants that surround the abortion debate as well as the resources of abortion. This research study will utilize a survey method by employing a representative sample of a given population. The women will be chosen using a sampling scheme that will be structured to address the issues of those that would have experienced induced abortion or unwanted pregnancy.</w:t>
      </w:r>
    </w:p>
    <w:p w:rsidR="00000000" w:rsidDel="00000000" w:rsidP="00000000" w:rsidRDefault="00000000" w:rsidRPr="00000000" w14:paraId="00000017">
      <w:pPr>
        <w:spacing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Considerations</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various ethical and moral issues which may emerge concerning unwanted pregnancy and abortion. Many states of the world that support the rights of women to formulate her own decisions about pregnancy, regarding her specific circumstances, for her thoughts and values. Such information is not purposed to influence women on what they need to think about abortion, but it intends to explore some dilemmas as well as ideas that the majority of women experience when deciding unwanted pregnancy. Some women strongly believe that abortion is unethical and immoral before becoming pregnant. But when one encounters an unwanted pregnancy and evaluate their current scenario, one may end up feeling that it is unethical to bring an innocent child in the world due to their situation (Cohen &amp; Wellman, 2014).</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Beginning with the premise that prevention of tribulations and promotion of freedom are crucial goals that society need to support, then the idea of women forced into suffering or even death should make people more worried. Denying women abortion is unethical since it subordinates them to a reproductive end. The modern tendency to characterize issues concerning abortion ethics concerning matters of fetuses, or even fetal freedom appears to discriminate women as well as the realities that surround the women’s lives. When looking into the ethics of abortion, it is worth putting women at the center stage of the issue and trying to ass why they opt for abortion. The most common reason across the world according to research why women prefer abortion is that it is a way of stopping or postponing childbearing. According to Watt (2016), abortion is one way of family planning, although it is politically incorrect to say so. Other reasons why women do abortion include avoiding disruption of employment or education, lack of support from the father, relationship tribulations with a partner, a woman’s perception that she is not ready to have children. Other factors such as unemployment, poverty, or inability to manage additional kids.</w:t>
      </w:r>
    </w:p>
    <w:p w:rsidR="00000000" w:rsidDel="00000000" w:rsidP="00000000" w:rsidRDefault="00000000" w:rsidRPr="00000000" w14:paraId="0000001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Discussion</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model of cutting down the harm and risk of unsafe abortions always has a significant effect on maternal morbidity as well as mortality. Additionally, the model can lead to a possible change, especially about the emotions and attitudes of the health systems and associated professionals. This scenario is essential since it creates a common pathway that is applied in handling abortion as a public health issue that should be decriminalized. The feminist and women's movements have been continuously and tirelessly working for the decriminalization of abortion. The low occurrence of the prevalence of attempted abortion accessed within a given period is due to the enaction of the law that aims at decriminalizing abortion. Inclusion of education in both sexual and reproductive health, ensuring appropriate reach for contraception as well as the framework of minimizing harm and risk of unsafe abortions are among the fundamental goals of women's and feminist movements (Jones &amp; Jerman, 2017). By encouraging consultation in the healthcare system, the model will end up including post-abortion care, hence minimizing unwanted pregnancy through the provision of contraceptive techniques.</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reports of maternal deaths due to unsafe abortion even when people are living in the third stage of decriminalizing abortion, will help in providing accessible, confidential and sensitive to women who have the burden of unwanted pregnancy. Jones &amp; Jerman (2017) further posit that when creating the teams of health professionals, certain conscientious prohibition is not a big problem with the condition that these professionals provide necessary directions concerning safe abortions. Additionally, objection for convenience, false conscientious objection, as well as civil disobedience, form adverse issues that corrode and weaken the ethical and moral commitment. There could inevitably be women who at this era endanger their lives through subjecting themselves to unsafe and clandestine abortions that need legal transformation to be allowed the opportunity to exercise their rights.</w:t>
      </w:r>
    </w:p>
    <w:p w:rsidR="00000000" w:rsidDel="00000000" w:rsidP="00000000" w:rsidRDefault="00000000" w:rsidRPr="00000000" w14:paraId="0000001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Limitations</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Services about abortion sit within the sophisticated setting of ethical, social and legal framework, therefore this research paper proposal will narrow its focus on identifying facilitators and barriers of abortion services which are appropriate in the context that is homogenous to developed nations for women who have acquired the legal age during the first trimester of pregnancy (Briozzo, 2016). There are various challenges in giving an overview across nations that are heterogeneous with varied legal and social contexts. Well, known barriers like stigma, difficulties in-licensing and importing drugs for abortion, sophisticated systems for referrals, and doctor requirements may not be a considerable limitation to this study.</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based on this research paper proposal, the elucidated mechanisms for enhancing abortion services include the early provision of abortion services, near to the home of a woman which will involve giving telemedicine or midlevel providers with adequate training. Additionally, increased access to providers who are willing to provide abortion services, establishing models that are well networked to give both tertiary and secondary healthcare support needed and access to mifepristone will be necessary. Moreover, making abortion services affordable or free at each point of service for all women and creating primary contact activities so that no woman will need referral services is necessary for addressing the issue of abortion.</w:t>
      </w:r>
    </w:p>
    <w:p w:rsidR="00000000" w:rsidDel="00000000" w:rsidP="00000000" w:rsidRDefault="00000000" w:rsidRPr="00000000" w14:paraId="0000002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9">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Beckwith, F. J. (2007). Defending life: A moral and legal case against abortion choice.Cambridge University Press.</w:t>
      </w:r>
    </w:p>
    <w:p w:rsidR="00000000" w:rsidDel="00000000" w:rsidP="00000000" w:rsidRDefault="00000000" w:rsidRPr="00000000" w14:paraId="0000002A">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Briozzo, L. (2016). From risk and harm reduction to decriminalizing abortion: The Uruguayan model for women's rights. International Journal of Gynecology &amp; Obstetrics, 134(S1), S3-S6.</w:t>
      </w:r>
    </w:p>
    <w:p w:rsidR="00000000" w:rsidDel="00000000" w:rsidP="00000000" w:rsidRDefault="00000000" w:rsidRPr="00000000" w14:paraId="0000002B">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Cohen, A. I., &amp; Wellman, C. H. (Eds.). (2014). Contemporary debates in applied ethics. John Wiley &amp; Sons.</w:t>
      </w:r>
    </w:p>
    <w:p w:rsidR="00000000" w:rsidDel="00000000" w:rsidP="00000000" w:rsidRDefault="00000000" w:rsidRPr="00000000" w14:paraId="0000002C">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Zordo, S. (2017). The moral case for abortion Ann Furedi. Feminism &amp; Psychology, 27(2), 251–255. https://doi.org/10.1177/0959353517698998bortion. Springer.</w:t>
      </w:r>
    </w:p>
    <w:p w:rsidR="00000000" w:rsidDel="00000000" w:rsidP="00000000" w:rsidRDefault="00000000" w:rsidRPr="00000000" w14:paraId="0000002D">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Doran, F., &amp; Nancarrow, S. (2015). Barriers and facilitators of access to first-trimester abortion services for women in the developed world: a systematic review. J Fam Plann Reprod Health Care, 41(3), 170-180.</w:t>
      </w:r>
    </w:p>
    <w:p w:rsidR="00000000" w:rsidDel="00000000" w:rsidP="00000000" w:rsidRDefault="00000000" w:rsidRPr="00000000" w14:paraId="0000002E">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Johnstone, R., &amp; Macfarlane, E. (2015). Public policy, rights, and abortion access in Canada. International Journal of Canadian Studies, 51, 97-120.</w:t>
      </w:r>
    </w:p>
    <w:p w:rsidR="00000000" w:rsidDel="00000000" w:rsidP="00000000" w:rsidRDefault="00000000" w:rsidRPr="00000000" w14:paraId="0000002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Jones, K. (2007). Ethics of abortion: the arguments for and against. Nursing standard, 21(37).</w:t>
      </w:r>
    </w:p>
    <w:p w:rsidR="00000000" w:rsidDel="00000000" w:rsidP="00000000" w:rsidRDefault="00000000" w:rsidRPr="00000000" w14:paraId="0000003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Jones, R. K., &amp; Jerman, J. (2017). Abortion incidence and service availability in the United States, 2014. </w:t>
      </w:r>
      <w:r w:rsidDel="00000000" w:rsidR="00000000" w:rsidRPr="00000000">
        <w:rPr>
          <w:rFonts w:ascii="Times New Roman" w:cs="Times New Roman" w:eastAsia="Times New Roman" w:hAnsi="Times New Roman"/>
          <w:i w:val="1"/>
          <w:color w:val="222222"/>
          <w:sz w:val="24"/>
          <w:szCs w:val="24"/>
          <w:highlight w:val="white"/>
          <w:rtl w:val="0"/>
        </w:rPr>
        <w:t xml:space="preserve">Perspectives on sexual and reproductive health</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49</w:t>
      </w:r>
      <w:r w:rsidDel="00000000" w:rsidR="00000000" w:rsidRPr="00000000">
        <w:rPr>
          <w:rFonts w:ascii="Times New Roman" w:cs="Times New Roman" w:eastAsia="Times New Roman" w:hAnsi="Times New Roman"/>
          <w:color w:val="222222"/>
          <w:sz w:val="24"/>
          <w:szCs w:val="24"/>
          <w:highlight w:val="white"/>
          <w:rtl w:val="0"/>
        </w:rPr>
        <w:t xml:space="preserve">(1), 17-27.</w:t>
      </w:r>
      <w:r w:rsidDel="00000000" w:rsidR="00000000" w:rsidRPr="00000000">
        <w:rPr>
          <w:rtl w:val="0"/>
        </w:rPr>
      </w:r>
    </w:p>
    <w:p w:rsidR="00000000" w:rsidDel="00000000" w:rsidP="00000000" w:rsidRDefault="00000000" w:rsidRPr="00000000" w14:paraId="0000003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Kretschmer, K. (2014, December). Shifting boundaries and splintering movements: Abortion rights in the feminist and new right movements. In Sociological Forum (Vol. 29, No. 4, pp. 893-915).</w:t>
      </w:r>
    </w:p>
    <w:p w:rsidR="00000000" w:rsidDel="00000000" w:rsidP="00000000" w:rsidRDefault="00000000" w:rsidRPr="00000000" w14:paraId="0000003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Labandera, A., Gorgoroso, M., &amp; Briozzo, L. (2016). Implementation of the risk and harm reduction strategy against unsafe abortion in Uruguay: From a university hospital to the entire country. International Journal of Gynecology &amp; Obstetrics, 134(S1), S7-S11.</w:t>
      </w:r>
    </w:p>
    <w:p w:rsidR="00000000" w:rsidDel="00000000" w:rsidP="00000000" w:rsidRDefault="00000000" w:rsidRPr="00000000" w14:paraId="00000033">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Pazol, K., Creanga, A. A., Burley, K. D., &amp; Jamieson, D. J. (2014). Abortion surveillance—United States, 2011. </w:t>
      </w:r>
      <w:r w:rsidDel="00000000" w:rsidR="00000000" w:rsidRPr="00000000">
        <w:rPr>
          <w:rFonts w:ascii="Times New Roman" w:cs="Times New Roman" w:eastAsia="Times New Roman" w:hAnsi="Times New Roman"/>
          <w:i w:val="1"/>
          <w:color w:val="222222"/>
          <w:sz w:val="24"/>
          <w:szCs w:val="24"/>
          <w:highlight w:val="white"/>
          <w:rtl w:val="0"/>
        </w:rPr>
        <w:t xml:space="preserve">Morbidity and Mortality Weekly Report: Surveillance Summaries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63</w:t>
      </w:r>
      <w:r w:rsidDel="00000000" w:rsidR="00000000" w:rsidRPr="00000000">
        <w:rPr>
          <w:rFonts w:ascii="Times New Roman" w:cs="Times New Roman" w:eastAsia="Times New Roman" w:hAnsi="Times New Roman"/>
          <w:color w:val="222222"/>
          <w:sz w:val="24"/>
          <w:szCs w:val="24"/>
          <w:highlight w:val="white"/>
          <w:rtl w:val="0"/>
        </w:rPr>
        <w:t xml:space="preserve">(11), 1-41.</w:t>
      </w:r>
    </w:p>
    <w:p w:rsidR="00000000" w:rsidDel="00000000" w:rsidP="00000000" w:rsidRDefault="00000000" w:rsidRPr="00000000" w14:paraId="00000034">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Thomson, J. J. (1976). A defense of abortion. In Biomedical ethics and the law (pp. 39-54). Springer, Boston, MA.</w:t>
      </w:r>
    </w:p>
    <w:p w:rsidR="00000000" w:rsidDel="00000000" w:rsidP="00000000" w:rsidRDefault="00000000" w:rsidRPr="00000000" w14:paraId="00000035">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Watt, H. (2016). The ethics of pregnancy, abortion and childbirth: Exploring moral choices in childbearing. Routledge.</w:t>
      </w:r>
    </w:p>
    <w:sectPr>
      <w:headerReference r:id="rId6" w:type="default"/>
      <w:headerReference r:id="rId7" w:type="first"/>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ABORTION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