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00F" w:rsidRPr="00F0457D" w:rsidRDefault="0092400F" w:rsidP="00F0457D">
      <w:pPr>
        <w:spacing w:line="480" w:lineRule="auto"/>
        <w:jc w:val="center"/>
        <w:rPr>
          <w:rFonts w:ascii="Times New Roman" w:hAnsi="Times New Roman" w:cs="Times New Roman"/>
          <w:sz w:val="24"/>
          <w:szCs w:val="24"/>
        </w:rPr>
      </w:pPr>
    </w:p>
    <w:p w:rsidR="0092400F" w:rsidRPr="00F0457D" w:rsidRDefault="0092400F" w:rsidP="00F0457D">
      <w:pPr>
        <w:spacing w:line="480" w:lineRule="auto"/>
        <w:jc w:val="center"/>
        <w:rPr>
          <w:rFonts w:ascii="Times New Roman" w:hAnsi="Times New Roman" w:cs="Times New Roman"/>
          <w:sz w:val="24"/>
          <w:szCs w:val="24"/>
        </w:rPr>
      </w:pPr>
    </w:p>
    <w:p w:rsidR="0092400F" w:rsidRPr="00F0457D" w:rsidRDefault="0092400F" w:rsidP="00F0457D">
      <w:pPr>
        <w:spacing w:line="480" w:lineRule="auto"/>
        <w:jc w:val="center"/>
        <w:rPr>
          <w:rFonts w:ascii="Times New Roman" w:hAnsi="Times New Roman" w:cs="Times New Roman"/>
          <w:sz w:val="24"/>
          <w:szCs w:val="24"/>
        </w:rPr>
      </w:pPr>
    </w:p>
    <w:p w:rsidR="0092400F" w:rsidRPr="00F0457D" w:rsidRDefault="0092400F" w:rsidP="00F0457D">
      <w:pPr>
        <w:spacing w:line="480" w:lineRule="auto"/>
        <w:jc w:val="center"/>
        <w:rPr>
          <w:rFonts w:ascii="Times New Roman" w:hAnsi="Times New Roman" w:cs="Times New Roman"/>
          <w:sz w:val="24"/>
          <w:szCs w:val="24"/>
        </w:rPr>
      </w:pPr>
    </w:p>
    <w:p w:rsidR="0092400F" w:rsidRPr="00F0457D" w:rsidRDefault="0092400F" w:rsidP="00F0457D">
      <w:pPr>
        <w:spacing w:line="480" w:lineRule="auto"/>
        <w:jc w:val="center"/>
        <w:rPr>
          <w:rFonts w:ascii="Times New Roman" w:hAnsi="Times New Roman" w:cs="Times New Roman"/>
          <w:sz w:val="24"/>
          <w:szCs w:val="24"/>
        </w:rPr>
      </w:pPr>
    </w:p>
    <w:p w:rsidR="0092400F" w:rsidRPr="00F0457D" w:rsidRDefault="0092400F" w:rsidP="00F0457D">
      <w:pPr>
        <w:spacing w:line="480" w:lineRule="auto"/>
        <w:jc w:val="center"/>
        <w:rPr>
          <w:rFonts w:ascii="Times New Roman" w:hAnsi="Times New Roman" w:cs="Times New Roman"/>
          <w:sz w:val="24"/>
          <w:szCs w:val="24"/>
        </w:rPr>
      </w:pPr>
    </w:p>
    <w:p w:rsidR="00FC1B4D" w:rsidRPr="00F0457D" w:rsidRDefault="0092400F" w:rsidP="00F0457D">
      <w:pPr>
        <w:spacing w:line="480" w:lineRule="auto"/>
        <w:jc w:val="center"/>
        <w:rPr>
          <w:rFonts w:ascii="Times New Roman" w:hAnsi="Times New Roman" w:cs="Times New Roman"/>
          <w:sz w:val="24"/>
          <w:szCs w:val="24"/>
        </w:rPr>
      </w:pPr>
      <w:r w:rsidRPr="00F0457D">
        <w:rPr>
          <w:rFonts w:ascii="Times New Roman" w:hAnsi="Times New Roman" w:cs="Times New Roman"/>
          <w:sz w:val="24"/>
          <w:szCs w:val="24"/>
        </w:rPr>
        <w:t>Elements That Benefit or Risk Patients And Nurses</w:t>
      </w:r>
    </w:p>
    <w:p w:rsidR="0092400F" w:rsidRPr="00F0457D" w:rsidRDefault="0092400F" w:rsidP="00F0457D">
      <w:pPr>
        <w:spacing w:line="480" w:lineRule="auto"/>
        <w:jc w:val="center"/>
        <w:rPr>
          <w:rFonts w:ascii="Times New Roman" w:hAnsi="Times New Roman" w:cs="Times New Roman"/>
          <w:sz w:val="24"/>
          <w:szCs w:val="24"/>
        </w:rPr>
      </w:pPr>
      <w:r w:rsidRPr="00F0457D">
        <w:rPr>
          <w:rFonts w:ascii="Times New Roman" w:hAnsi="Times New Roman" w:cs="Times New Roman"/>
          <w:sz w:val="24"/>
          <w:szCs w:val="24"/>
        </w:rPr>
        <w:t>Name</w:t>
      </w:r>
    </w:p>
    <w:p w:rsidR="0092400F" w:rsidRPr="00F0457D" w:rsidRDefault="0092400F" w:rsidP="00F0457D">
      <w:pPr>
        <w:spacing w:line="480" w:lineRule="auto"/>
        <w:jc w:val="center"/>
        <w:rPr>
          <w:rFonts w:ascii="Times New Roman" w:hAnsi="Times New Roman" w:cs="Times New Roman"/>
          <w:sz w:val="24"/>
          <w:szCs w:val="24"/>
        </w:rPr>
      </w:pPr>
      <w:r w:rsidRPr="00F0457D">
        <w:rPr>
          <w:rFonts w:ascii="Times New Roman" w:hAnsi="Times New Roman" w:cs="Times New Roman"/>
          <w:sz w:val="24"/>
          <w:szCs w:val="24"/>
        </w:rPr>
        <w:t>Institution Affiliation</w:t>
      </w:r>
    </w:p>
    <w:p w:rsidR="0092400F" w:rsidRPr="00F0457D" w:rsidRDefault="0092400F" w:rsidP="00F0457D">
      <w:pPr>
        <w:spacing w:line="480" w:lineRule="auto"/>
        <w:jc w:val="center"/>
        <w:rPr>
          <w:rFonts w:ascii="Times New Roman" w:hAnsi="Times New Roman" w:cs="Times New Roman"/>
          <w:sz w:val="24"/>
          <w:szCs w:val="24"/>
        </w:rPr>
      </w:pPr>
    </w:p>
    <w:p w:rsidR="0092400F" w:rsidRPr="00F0457D" w:rsidRDefault="0092400F" w:rsidP="00F0457D">
      <w:pPr>
        <w:spacing w:line="480" w:lineRule="auto"/>
        <w:jc w:val="center"/>
        <w:rPr>
          <w:rFonts w:ascii="Times New Roman" w:hAnsi="Times New Roman" w:cs="Times New Roman"/>
          <w:sz w:val="24"/>
          <w:szCs w:val="24"/>
        </w:rPr>
      </w:pPr>
    </w:p>
    <w:p w:rsidR="0092400F" w:rsidRPr="00F0457D" w:rsidRDefault="0092400F" w:rsidP="00F0457D">
      <w:pPr>
        <w:spacing w:line="480" w:lineRule="auto"/>
        <w:jc w:val="center"/>
        <w:rPr>
          <w:rFonts w:ascii="Times New Roman" w:hAnsi="Times New Roman" w:cs="Times New Roman"/>
          <w:sz w:val="24"/>
          <w:szCs w:val="24"/>
        </w:rPr>
      </w:pPr>
    </w:p>
    <w:p w:rsidR="0092400F" w:rsidRPr="00F0457D" w:rsidRDefault="0092400F" w:rsidP="00F0457D">
      <w:pPr>
        <w:spacing w:line="480" w:lineRule="auto"/>
        <w:jc w:val="center"/>
        <w:rPr>
          <w:rFonts w:ascii="Times New Roman" w:hAnsi="Times New Roman" w:cs="Times New Roman"/>
          <w:sz w:val="24"/>
          <w:szCs w:val="24"/>
        </w:rPr>
      </w:pPr>
    </w:p>
    <w:p w:rsidR="0092400F" w:rsidRPr="00F0457D" w:rsidRDefault="0092400F" w:rsidP="00F0457D">
      <w:pPr>
        <w:spacing w:line="480" w:lineRule="auto"/>
        <w:jc w:val="center"/>
        <w:rPr>
          <w:rFonts w:ascii="Times New Roman" w:hAnsi="Times New Roman" w:cs="Times New Roman"/>
          <w:sz w:val="24"/>
          <w:szCs w:val="24"/>
        </w:rPr>
      </w:pPr>
    </w:p>
    <w:p w:rsidR="0092400F" w:rsidRPr="00F0457D" w:rsidRDefault="0092400F" w:rsidP="00F0457D">
      <w:pPr>
        <w:spacing w:line="480" w:lineRule="auto"/>
        <w:jc w:val="center"/>
        <w:rPr>
          <w:rFonts w:ascii="Times New Roman" w:hAnsi="Times New Roman" w:cs="Times New Roman"/>
          <w:sz w:val="24"/>
          <w:szCs w:val="24"/>
        </w:rPr>
      </w:pPr>
    </w:p>
    <w:p w:rsidR="0092400F" w:rsidRPr="00F0457D" w:rsidRDefault="0092400F" w:rsidP="00F0457D">
      <w:pPr>
        <w:spacing w:line="480" w:lineRule="auto"/>
        <w:jc w:val="center"/>
        <w:rPr>
          <w:rFonts w:ascii="Times New Roman" w:hAnsi="Times New Roman" w:cs="Times New Roman"/>
          <w:sz w:val="24"/>
          <w:szCs w:val="24"/>
        </w:rPr>
      </w:pPr>
    </w:p>
    <w:p w:rsidR="0092400F" w:rsidRPr="00F0457D" w:rsidRDefault="0092400F" w:rsidP="00F0457D">
      <w:pPr>
        <w:spacing w:line="480" w:lineRule="auto"/>
        <w:jc w:val="center"/>
        <w:rPr>
          <w:rFonts w:ascii="Times New Roman" w:hAnsi="Times New Roman" w:cs="Times New Roman"/>
          <w:sz w:val="24"/>
          <w:szCs w:val="24"/>
        </w:rPr>
      </w:pPr>
    </w:p>
    <w:p w:rsidR="0092400F" w:rsidRPr="00F0457D" w:rsidRDefault="0092400F" w:rsidP="00F0457D">
      <w:pPr>
        <w:spacing w:line="480" w:lineRule="auto"/>
        <w:jc w:val="center"/>
        <w:rPr>
          <w:rFonts w:ascii="Times New Roman" w:hAnsi="Times New Roman" w:cs="Times New Roman"/>
          <w:sz w:val="24"/>
          <w:szCs w:val="24"/>
        </w:rPr>
      </w:pPr>
    </w:p>
    <w:p w:rsidR="0092400F" w:rsidRPr="00F0457D" w:rsidRDefault="0092400F" w:rsidP="00F0457D">
      <w:pPr>
        <w:spacing w:line="480" w:lineRule="auto"/>
        <w:jc w:val="center"/>
        <w:rPr>
          <w:rFonts w:ascii="Times New Roman" w:hAnsi="Times New Roman" w:cs="Times New Roman"/>
          <w:sz w:val="24"/>
          <w:szCs w:val="24"/>
        </w:rPr>
      </w:pPr>
      <w:r w:rsidRPr="00F0457D">
        <w:rPr>
          <w:rFonts w:ascii="Times New Roman" w:hAnsi="Times New Roman" w:cs="Times New Roman"/>
          <w:sz w:val="24"/>
          <w:szCs w:val="24"/>
        </w:rPr>
        <w:lastRenderedPageBreak/>
        <w:t>Elements That Benefit or Risk Patients and Nurses</w:t>
      </w:r>
    </w:p>
    <w:p w:rsidR="00945BD0" w:rsidRPr="00F0457D" w:rsidRDefault="00775F3C" w:rsidP="00F0457D">
      <w:pPr>
        <w:spacing w:line="480" w:lineRule="auto"/>
        <w:ind w:firstLine="720"/>
        <w:rPr>
          <w:rFonts w:ascii="Times New Roman" w:hAnsi="Times New Roman" w:cs="Times New Roman"/>
          <w:sz w:val="24"/>
          <w:szCs w:val="24"/>
        </w:rPr>
      </w:pPr>
      <w:r w:rsidRPr="00F0457D">
        <w:rPr>
          <w:rFonts w:ascii="Times New Roman" w:hAnsi="Times New Roman" w:cs="Times New Roman"/>
          <w:sz w:val="24"/>
          <w:szCs w:val="24"/>
        </w:rPr>
        <w:t xml:space="preserve">The development of technological innovations and inventions has been instrumental in the integration of technological skills in the medical field and the health sector as a whole. </w:t>
      </w:r>
      <w:r w:rsidR="00526FE7">
        <w:rPr>
          <w:rFonts w:ascii="Times New Roman" w:hAnsi="Times New Roman" w:cs="Times New Roman"/>
          <w:sz w:val="24"/>
          <w:szCs w:val="24"/>
        </w:rPr>
        <w:t>Intelligent Hospital P</w:t>
      </w:r>
      <w:r w:rsidR="00244A99" w:rsidRPr="00F0457D">
        <w:rPr>
          <w:rFonts w:ascii="Times New Roman" w:hAnsi="Times New Roman" w:cs="Times New Roman"/>
          <w:sz w:val="24"/>
          <w:szCs w:val="24"/>
        </w:rPr>
        <w:t>avilion</w:t>
      </w:r>
      <w:r w:rsidR="00526FE7">
        <w:rPr>
          <w:rFonts w:ascii="Times New Roman" w:hAnsi="Times New Roman" w:cs="Times New Roman"/>
          <w:sz w:val="24"/>
          <w:szCs w:val="24"/>
        </w:rPr>
        <w:t xml:space="preserve"> (IHP)</w:t>
      </w:r>
      <w:r w:rsidR="00F0457D" w:rsidRPr="00F0457D">
        <w:rPr>
          <w:rFonts w:ascii="Times New Roman" w:hAnsi="Times New Roman" w:cs="Times New Roman"/>
          <w:sz w:val="24"/>
          <w:szCs w:val="24"/>
        </w:rPr>
        <w:t xml:space="preserve"> </w:t>
      </w:r>
      <w:r w:rsidR="00244A99" w:rsidRPr="00F0457D">
        <w:rPr>
          <w:rFonts w:ascii="Times New Roman" w:hAnsi="Times New Roman" w:cs="Times New Roman"/>
          <w:sz w:val="24"/>
          <w:szCs w:val="24"/>
        </w:rPr>
        <w:t>involves a</w:t>
      </w:r>
      <w:r w:rsidR="00F0457D" w:rsidRPr="00F0457D">
        <w:rPr>
          <w:rFonts w:ascii="Times New Roman" w:hAnsi="Times New Roman" w:cs="Times New Roman"/>
          <w:sz w:val="24"/>
          <w:szCs w:val="24"/>
        </w:rPr>
        <w:t xml:space="preserve"> </w:t>
      </w:r>
      <w:r w:rsidR="00526FE7">
        <w:rPr>
          <w:rFonts w:ascii="Times New Roman" w:hAnsi="Times New Roman" w:cs="Times New Roman"/>
          <w:sz w:val="24"/>
          <w:szCs w:val="24"/>
        </w:rPr>
        <w:t>clinical setting equipped with I</w:t>
      </w:r>
      <w:r w:rsidR="00244A99" w:rsidRPr="00F0457D">
        <w:rPr>
          <w:rFonts w:ascii="Times New Roman" w:hAnsi="Times New Roman" w:cs="Times New Roman"/>
          <w:sz w:val="24"/>
          <w:szCs w:val="24"/>
        </w:rPr>
        <w:t>nte</w:t>
      </w:r>
      <w:r w:rsidR="00526FE7">
        <w:rPr>
          <w:rFonts w:ascii="Times New Roman" w:hAnsi="Times New Roman" w:cs="Times New Roman"/>
          <w:sz w:val="24"/>
          <w:szCs w:val="24"/>
        </w:rPr>
        <w:t>nsive Care U</w:t>
      </w:r>
      <w:r w:rsidR="00244A99" w:rsidRPr="00F0457D">
        <w:rPr>
          <w:rFonts w:ascii="Times New Roman" w:hAnsi="Times New Roman" w:cs="Times New Roman"/>
          <w:sz w:val="24"/>
          <w:szCs w:val="24"/>
        </w:rPr>
        <w:t>nit (ICU) and has a patient room</w:t>
      </w:r>
      <w:sdt>
        <w:sdtPr>
          <w:rPr>
            <w:rFonts w:ascii="Times New Roman" w:hAnsi="Times New Roman" w:cs="Times New Roman"/>
            <w:sz w:val="24"/>
            <w:szCs w:val="24"/>
          </w:rPr>
          <w:id w:val="-187453512"/>
          <w:citation/>
        </w:sdtPr>
        <w:sdtContent>
          <w:r w:rsidR="00E347EA" w:rsidRPr="00F0457D">
            <w:rPr>
              <w:rFonts w:ascii="Times New Roman" w:hAnsi="Times New Roman" w:cs="Times New Roman"/>
              <w:sz w:val="24"/>
              <w:szCs w:val="24"/>
            </w:rPr>
            <w:fldChar w:fldCharType="begin"/>
          </w:r>
          <w:r w:rsidR="00244A99" w:rsidRPr="00F0457D">
            <w:rPr>
              <w:rFonts w:ascii="Times New Roman" w:hAnsi="Times New Roman" w:cs="Times New Roman"/>
              <w:sz w:val="24"/>
              <w:szCs w:val="24"/>
            </w:rPr>
            <w:instrText xml:space="preserve"> CITATION Asc17 \l 1033 </w:instrText>
          </w:r>
          <w:r w:rsidR="00E347EA" w:rsidRPr="00F0457D">
            <w:rPr>
              <w:rFonts w:ascii="Times New Roman" w:hAnsi="Times New Roman" w:cs="Times New Roman"/>
              <w:sz w:val="24"/>
              <w:szCs w:val="24"/>
            </w:rPr>
            <w:fldChar w:fldCharType="separate"/>
          </w:r>
          <w:r w:rsidR="00244A99" w:rsidRPr="00F0457D">
            <w:rPr>
              <w:rFonts w:ascii="Times New Roman" w:hAnsi="Times New Roman" w:cs="Times New Roman"/>
              <w:noProof/>
              <w:sz w:val="24"/>
              <w:szCs w:val="24"/>
            </w:rPr>
            <w:t xml:space="preserve"> (Ascom, 2017)</w:t>
          </w:r>
          <w:r w:rsidR="00E347EA" w:rsidRPr="00F0457D">
            <w:rPr>
              <w:rFonts w:ascii="Times New Roman" w:hAnsi="Times New Roman" w:cs="Times New Roman"/>
              <w:sz w:val="24"/>
              <w:szCs w:val="24"/>
            </w:rPr>
            <w:fldChar w:fldCharType="end"/>
          </w:r>
        </w:sdtContent>
      </w:sdt>
      <w:r w:rsidR="00244A99" w:rsidRPr="00F0457D">
        <w:rPr>
          <w:rFonts w:ascii="Times New Roman" w:hAnsi="Times New Roman" w:cs="Times New Roman"/>
          <w:sz w:val="24"/>
          <w:szCs w:val="24"/>
        </w:rPr>
        <w:t>. The hospital optimizes mobile management and bedside data entry</w:t>
      </w:r>
      <w:r w:rsidR="000D4786">
        <w:rPr>
          <w:rFonts w:ascii="Times New Roman" w:hAnsi="Times New Roman" w:cs="Times New Roman"/>
          <w:sz w:val="24"/>
          <w:szCs w:val="24"/>
        </w:rPr>
        <w:t>,</w:t>
      </w:r>
      <w:r w:rsidR="00244A99" w:rsidRPr="00F0457D">
        <w:rPr>
          <w:rFonts w:ascii="Times New Roman" w:hAnsi="Times New Roman" w:cs="Times New Roman"/>
          <w:sz w:val="24"/>
          <w:szCs w:val="24"/>
        </w:rPr>
        <w:t xml:space="preserve"> which also involve bedside </w:t>
      </w:r>
      <w:r w:rsidR="00F0457D" w:rsidRPr="00F0457D">
        <w:rPr>
          <w:rFonts w:ascii="Times New Roman" w:hAnsi="Times New Roman" w:cs="Times New Roman"/>
          <w:sz w:val="24"/>
          <w:szCs w:val="24"/>
        </w:rPr>
        <w:t>registrations</w:t>
      </w:r>
      <w:r w:rsidR="00244A99" w:rsidRPr="00F0457D">
        <w:rPr>
          <w:rFonts w:ascii="Times New Roman" w:hAnsi="Times New Roman" w:cs="Times New Roman"/>
          <w:sz w:val="24"/>
          <w:szCs w:val="24"/>
        </w:rPr>
        <w:t xml:space="preserve"> of vitals into the EMR</w:t>
      </w:r>
      <w:sdt>
        <w:sdtPr>
          <w:rPr>
            <w:rFonts w:ascii="Times New Roman" w:hAnsi="Times New Roman" w:cs="Times New Roman"/>
            <w:sz w:val="24"/>
            <w:szCs w:val="24"/>
          </w:rPr>
          <w:id w:val="737671479"/>
          <w:citation/>
        </w:sdtPr>
        <w:sdtContent>
          <w:r w:rsidR="00E347EA" w:rsidRPr="00F0457D">
            <w:rPr>
              <w:rFonts w:ascii="Times New Roman" w:hAnsi="Times New Roman" w:cs="Times New Roman"/>
              <w:sz w:val="24"/>
              <w:szCs w:val="24"/>
            </w:rPr>
            <w:fldChar w:fldCharType="begin"/>
          </w:r>
          <w:r w:rsidR="00244A99" w:rsidRPr="00F0457D">
            <w:rPr>
              <w:rFonts w:ascii="Times New Roman" w:hAnsi="Times New Roman" w:cs="Times New Roman"/>
              <w:sz w:val="24"/>
              <w:szCs w:val="24"/>
            </w:rPr>
            <w:instrText xml:space="preserve"> CITATION Asc17 \l 1033 </w:instrText>
          </w:r>
          <w:r w:rsidR="00E347EA" w:rsidRPr="00F0457D">
            <w:rPr>
              <w:rFonts w:ascii="Times New Roman" w:hAnsi="Times New Roman" w:cs="Times New Roman"/>
              <w:sz w:val="24"/>
              <w:szCs w:val="24"/>
            </w:rPr>
            <w:fldChar w:fldCharType="separate"/>
          </w:r>
          <w:r w:rsidR="00244A99" w:rsidRPr="00F0457D">
            <w:rPr>
              <w:rFonts w:ascii="Times New Roman" w:hAnsi="Times New Roman" w:cs="Times New Roman"/>
              <w:noProof/>
              <w:sz w:val="24"/>
              <w:szCs w:val="24"/>
            </w:rPr>
            <w:t xml:space="preserve"> (Ascom, 2017)</w:t>
          </w:r>
          <w:r w:rsidR="00E347EA" w:rsidRPr="00F0457D">
            <w:rPr>
              <w:rFonts w:ascii="Times New Roman" w:hAnsi="Times New Roman" w:cs="Times New Roman"/>
              <w:sz w:val="24"/>
              <w:szCs w:val="24"/>
            </w:rPr>
            <w:fldChar w:fldCharType="end"/>
          </w:r>
        </w:sdtContent>
      </w:sdt>
      <w:r w:rsidR="00244A99" w:rsidRPr="00F0457D">
        <w:rPr>
          <w:rFonts w:ascii="Times New Roman" w:hAnsi="Times New Roman" w:cs="Times New Roman"/>
          <w:sz w:val="24"/>
          <w:szCs w:val="24"/>
        </w:rPr>
        <w:t xml:space="preserve">. Consequently, this minimizes fatigue, improves </w:t>
      </w:r>
      <w:r w:rsidR="00F0457D" w:rsidRPr="00F0457D">
        <w:rPr>
          <w:rFonts w:ascii="Times New Roman" w:hAnsi="Times New Roman" w:cs="Times New Roman"/>
          <w:sz w:val="24"/>
          <w:szCs w:val="24"/>
        </w:rPr>
        <w:t>patient’s</w:t>
      </w:r>
      <w:r w:rsidR="00244A99" w:rsidRPr="00F0457D">
        <w:rPr>
          <w:rFonts w:ascii="Times New Roman" w:hAnsi="Times New Roman" w:cs="Times New Roman"/>
          <w:sz w:val="24"/>
          <w:szCs w:val="24"/>
        </w:rPr>
        <w:t xml:space="preserve"> health care and contribute to efficient workflow in the health care setting</w:t>
      </w:r>
      <w:sdt>
        <w:sdtPr>
          <w:rPr>
            <w:rFonts w:ascii="Times New Roman" w:hAnsi="Times New Roman" w:cs="Times New Roman"/>
            <w:sz w:val="24"/>
            <w:szCs w:val="24"/>
          </w:rPr>
          <w:id w:val="596757445"/>
          <w:citation/>
        </w:sdtPr>
        <w:sdtContent>
          <w:r w:rsidR="00E347EA" w:rsidRPr="00F0457D">
            <w:rPr>
              <w:rFonts w:ascii="Times New Roman" w:hAnsi="Times New Roman" w:cs="Times New Roman"/>
              <w:sz w:val="24"/>
              <w:szCs w:val="24"/>
            </w:rPr>
            <w:fldChar w:fldCharType="begin"/>
          </w:r>
          <w:r w:rsidR="00244A99" w:rsidRPr="00F0457D">
            <w:rPr>
              <w:rFonts w:ascii="Times New Roman" w:hAnsi="Times New Roman" w:cs="Times New Roman"/>
              <w:sz w:val="24"/>
              <w:szCs w:val="24"/>
            </w:rPr>
            <w:instrText xml:space="preserve"> CITATION Asc17 \l 1033 </w:instrText>
          </w:r>
          <w:r w:rsidR="00E347EA" w:rsidRPr="00F0457D">
            <w:rPr>
              <w:rFonts w:ascii="Times New Roman" w:hAnsi="Times New Roman" w:cs="Times New Roman"/>
              <w:sz w:val="24"/>
              <w:szCs w:val="24"/>
            </w:rPr>
            <w:fldChar w:fldCharType="separate"/>
          </w:r>
          <w:r w:rsidR="00244A99" w:rsidRPr="00F0457D">
            <w:rPr>
              <w:rFonts w:ascii="Times New Roman" w:hAnsi="Times New Roman" w:cs="Times New Roman"/>
              <w:noProof/>
              <w:sz w:val="24"/>
              <w:szCs w:val="24"/>
            </w:rPr>
            <w:t xml:space="preserve"> (Ascom, 2017)</w:t>
          </w:r>
          <w:r w:rsidR="00E347EA" w:rsidRPr="00F0457D">
            <w:rPr>
              <w:rFonts w:ascii="Times New Roman" w:hAnsi="Times New Roman" w:cs="Times New Roman"/>
              <w:sz w:val="24"/>
              <w:szCs w:val="24"/>
            </w:rPr>
            <w:fldChar w:fldCharType="end"/>
          </w:r>
        </w:sdtContent>
      </w:sdt>
      <w:r w:rsidR="00244A99" w:rsidRPr="00F0457D">
        <w:rPr>
          <w:rFonts w:ascii="Times New Roman" w:hAnsi="Times New Roman" w:cs="Times New Roman"/>
          <w:sz w:val="24"/>
          <w:szCs w:val="24"/>
        </w:rPr>
        <w:t>.</w:t>
      </w:r>
      <w:r w:rsidR="00A16DEC" w:rsidRPr="00F0457D">
        <w:rPr>
          <w:rFonts w:ascii="Times New Roman" w:hAnsi="Times New Roman" w:cs="Times New Roman"/>
          <w:sz w:val="24"/>
          <w:szCs w:val="24"/>
        </w:rPr>
        <w:t xml:space="preserve"> Nurses in the intelligent hospital pavilion will be involved in making vital decisions that help the patients in the treatment plan.</w:t>
      </w:r>
      <w:r w:rsidRPr="00F0457D">
        <w:rPr>
          <w:rFonts w:ascii="Times New Roman" w:hAnsi="Times New Roman" w:cs="Times New Roman"/>
          <w:sz w:val="24"/>
          <w:szCs w:val="24"/>
        </w:rPr>
        <w:t xml:space="preserve"> Nurse’s decisions have great impact towards the patient’s outcomes especially in regard to their health (Thompson, 2004). Nevertheless, they are portrayed as active in making positive decisions that will help patients and the larger society. Moreover, in their decision making they are required to incorporate their professionalism in making the decisions as well as judgment (Thompson, 2004). As a result, they have to make vivid research based on what they are about to provide guidance on. Henceforth, they combine their evidence based research as well as making adequate deliberation amongst themselves in order to correct the wrong ideas that may be raised by others (Thompson, 2004). Over the decades, nurses have provided clinical decisions that has saved the lives of many individuals. </w:t>
      </w:r>
      <w:r w:rsidR="00945BD0" w:rsidRPr="00F0457D">
        <w:rPr>
          <w:rFonts w:ascii="Times New Roman" w:hAnsi="Times New Roman" w:cs="Times New Roman"/>
          <w:sz w:val="24"/>
          <w:szCs w:val="24"/>
        </w:rPr>
        <w:t>The paper focuses on some of the elements that are beneficial to both patients and nurses on the health care setting.</w:t>
      </w:r>
    </w:p>
    <w:p w:rsidR="00A75985" w:rsidRPr="00F0457D" w:rsidRDefault="00F0457D" w:rsidP="00F0457D">
      <w:pPr>
        <w:spacing w:line="480" w:lineRule="auto"/>
        <w:jc w:val="center"/>
        <w:rPr>
          <w:rFonts w:ascii="Times New Roman" w:hAnsi="Times New Roman" w:cs="Times New Roman"/>
          <w:b/>
          <w:sz w:val="24"/>
          <w:szCs w:val="24"/>
        </w:rPr>
      </w:pPr>
      <w:r w:rsidRPr="00F0457D">
        <w:rPr>
          <w:rFonts w:ascii="Times New Roman" w:hAnsi="Times New Roman" w:cs="Times New Roman"/>
          <w:b/>
          <w:sz w:val="24"/>
          <w:szCs w:val="24"/>
        </w:rPr>
        <w:t>Benefits of the Technology to both Patients and Nurses</w:t>
      </w:r>
    </w:p>
    <w:p w:rsidR="00A75985" w:rsidRPr="00F0457D" w:rsidRDefault="00F0457D" w:rsidP="00F0457D">
      <w:pPr>
        <w:spacing w:line="480" w:lineRule="auto"/>
        <w:rPr>
          <w:rFonts w:ascii="Times New Roman" w:hAnsi="Times New Roman" w:cs="Times New Roman"/>
          <w:b/>
          <w:sz w:val="24"/>
          <w:szCs w:val="24"/>
        </w:rPr>
      </w:pPr>
      <w:r w:rsidRPr="00F0457D">
        <w:rPr>
          <w:rFonts w:ascii="Times New Roman" w:hAnsi="Times New Roman" w:cs="Times New Roman"/>
          <w:b/>
          <w:sz w:val="24"/>
          <w:szCs w:val="24"/>
        </w:rPr>
        <w:t>Efficient Track of Patient’s Records</w:t>
      </w:r>
    </w:p>
    <w:p w:rsidR="00A75985" w:rsidRPr="00F0457D" w:rsidRDefault="00A75985" w:rsidP="00F0457D">
      <w:pPr>
        <w:spacing w:line="480" w:lineRule="auto"/>
        <w:ind w:firstLine="720"/>
        <w:rPr>
          <w:rFonts w:ascii="Times New Roman" w:hAnsi="Times New Roman" w:cs="Times New Roman"/>
          <w:sz w:val="24"/>
          <w:szCs w:val="24"/>
        </w:rPr>
      </w:pPr>
      <w:r w:rsidRPr="00F0457D">
        <w:rPr>
          <w:rFonts w:ascii="Times New Roman" w:hAnsi="Times New Roman" w:cs="Times New Roman"/>
          <w:sz w:val="24"/>
          <w:szCs w:val="24"/>
        </w:rPr>
        <w:lastRenderedPageBreak/>
        <w:t>There has been significant progress in the harnessing of technology in keeping patient records</w:t>
      </w:r>
      <w:r w:rsidR="000D4786">
        <w:rPr>
          <w:rFonts w:ascii="Times New Roman" w:hAnsi="Times New Roman" w:cs="Times New Roman"/>
          <w:sz w:val="24"/>
          <w:szCs w:val="24"/>
        </w:rPr>
        <w:t>,</w:t>
      </w:r>
      <w:r w:rsidRPr="00F0457D">
        <w:rPr>
          <w:rFonts w:ascii="Times New Roman" w:hAnsi="Times New Roman" w:cs="Times New Roman"/>
          <w:sz w:val="24"/>
          <w:szCs w:val="24"/>
        </w:rPr>
        <w:t xml:space="preserve"> which enables easy retrieving of the patients’ health history, diagnosis of mild and chronic diseases through improved machines and production of quality medicine </w:t>
      </w:r>
      <w:sdt>
        <w:sdtPr>
          <w:rPr>
            <w:rFonts w:ascii="Times New Roman" w:hAnsi="Times New Roman" w:cs="Times New Roman"/>
            <w:sz w:val="24"/>
            <w:szCs w:val="24"/>
          </w:rPr>
          <w:id w:val="-774944829"/>
          <w:citation/>
        </w:sdtPr>
        <w:sdtContent>
          <w:r w:rsidR="00E347EA" w:rsidRPr="00F0457D">
            <w:rPr>
              <w:rFonts w:ascii="Times New Roman" w:hAnsi="Times New Roman" w:cs="Times New Roman"/>
              <w:sz w:val="24"/>
              <w:szCs w:val="24"/>
            </w:rPr>
            <w:fldChar w:fldCharType="begin"/>
          </w:r>
          <w:r w:rsidR="00F0457D" w:rsidRPr="00F0457D">
            <w:rPr>
              <w:rFonts w:ascii="Times New Roman" w:hAnsi="Times New Roman" w:cs="Times New Roman"/>
              <w:sz w:val="24"/>
              <w:szCs w:val="24"/>
            </w:rPr>
            <w:instrText xml:space="preserve"> CITATION Ben16 \l 1033 </w:instrText>
          </w:r>
          <w:r w:rsidR="00E347EA" w:rsidRPr="00F0457D">
            <w:rPr>
              <w:rFonts w:ascii="Times New Roman" w:hAnsi="Times New Roman" w:cs="Times New Roman"/>
              <w:sz w:val="24"/>
              <w:szCs w:val="24"/>
            </w:rPr>
            <w:fldChar w:fldCharType="separate"/>
          </w:r>
          <w:r w:rsidR="00F0457D" w:rsidRPr="00F0457D">
            <w:rPr>
              <w:rFonts w:ascii="Times New Roman" w:hAnsi="Times New Roman" w:cs="Times New Roman"/>
              <w:noProof/>
              <w:sz w:val="24"/>
              <w:szCs w:val="24"/>
            </w:rPr>
            <w:t>(Bentley, et al., 2016)</w:t>
          </w:r>
          <w:r w:rsidR="00E347EA" w:rsidRPr="00F0457D">
            <w:rPr>
              <w:rFonts w:ascii="Times New Roman" w:hAnsi="Times New Roman" w:cs="Times New Roman"/>
              <w:sz w:val="24"/>
              <w:szCs w:val="24"/>
            </w:rPr>
            <w:fldChar w:fldCharType="end"/>
          </w:r>
        </w:sdtContent>
      </w:sdt>
      <w:r w:rsidRPr="00F0457D">
        <w:rPr>
          <w:rFonts w:ascii="Times New Roman" w:hAnsi="Times New Roman" w:cs="Times New Roman"/>
          <w:sz w:val="24"/>
          <w:szCs w:val="24"/>
        </w:rPr>
        <w:t>. The EMR system is a HIT sy</w:t>
      </w:r>
      <w:r w:rsidR="00F0457D" w:rsidRPr="00F0457D">
        <w:rPr>
          <w:rFonts w:ascii="Times New Roman" w:hAnsi="Times New Roman" w:cs="Times New Roman"/>
          <w:sz w:val="24"/>
          <w:szCs w:val="24"/>
        </w:rPr>
        <w:t xml:space="preserve">stem </w:t>
      </w:r>
      <w:r w:rsidR="000D4786">
        <w:rPr>
          <w:rFonts w:ascii="Times New Roman" w:hAnsi="Times New Roman" w:cs="Times New Roman"/>
          <w:sz w:val="24"/>
          <w:szCs w:val="24"/>
        </w:rPr>
        <w:t>that is used in hospitals</w:t>
      </w:r>
      <w:r w:rsidRPr="00F0457D">
        <w:rPr>
          <w:rFonts w:ascii="Times New Roman" w:hAnsi="Times New Roman" w:cs="Times New Roman"/>
          <w:sz w:val="24"/>
          <w:szCs w:val="24"/>
        </w:rPr>
        <w:t xml:space="preserve"> to manage patien</w:t>
      </w:r>
      <w:r w:rsidR="00F0457D" w:rsidRPr="00F0457D">
        <w:rPr>
          <w:rFonts w:ascii="Times New Roman" w:hAnsi="Times New Roman" w:cs="Times New Roman"/>
          <w:sz w:val="24"/>
          <w:szCs w:val="24"/>
        </w:rPr>
        <w:t>t health records.</w:t>
      </w:r>
      <w:r w:rsidRPr="00F0457D">
        <w:rPr>
          <w:rFonts w:ascii="Times New Roman" w:hAnsi="Times New Roman" w:cs="Times New Roman"/>
          <w:sz w:val="24"/>
          <w:szCs w:val="24"/>
        </w:rPr>
        <w:t xml:space="preserve"> This system contains general information which includes treatment and the medical history of a patient as collected by a medical attendant</w:t>
      </w:r>
      <w:sdt>
        <w:sdtPr>
          <w:rPr>
            <w:rFonts w:ascii="Times New Roman" w:hAnsi="Times New Roman" w:cs="Times New Roman"/>
            <w:sz w:val="24"/>
            <w:szCs w:val="24"/>
          </w:rPr>
          <w:id w:val="-102505107"/>
          <w:citation/>
        </w:sdtPr>
        <w:sdtContent>
          <w:r w:rsidR="00E347EA" w:rsidRPr="00F0457D">
            <w:rPr>
              <w:rFonts w:ascii="Times New Roman" w:hAnsi="Times New Roman" w:cs="Times New Roman"/>
              <w:sz w:val="24"/>
              <w:szCs w:val="24"/>
            </w:rPr>
            <w:fldChar w:fldCharType="begin"/>
          </w:r>
          <w:r w:rsidR="00F0457D" w:rsidRPr="00F0457D">
            <w:rPr>
              <w:rFonts w:ascii="Times New Roman" w:hAnsi="Times New Roman" w:cs="Times New Roman"/>
              <w:sz w:val="24"/>
              <w:szCs w:val="24"/>
            </w:rPr>
            <w:instrText xml:space="preserve"> CITATION Ben16 \l 1033 </w:instrText>
          </w:r>
          <w:r w:rsidR="00E347EA" w:rsidRPr="00F0457D">
            <w:rPr>
              <w:rFonts w:ascii="Times New Roman" w:hAnsi="Times New Roman" w:cs="Times New Roman"/>
              <w:sz w:val="24"/>
              <w:szCs w:val="24"/>
            </w:rPr>
            <w:fldChar w:fldCharType="separate"/>
          </w:r>
          <w:r w:rsidR="00F0457D" w:rsidRPr="00F0457D">
            <w:rPr>
              <w:rFonts w:ascii="Times New Roman" w:hAnsi="Times New Roman" w:cs="Times New Roman"/>
              <w:noProof/>
              <w:sz w:val="24"/>
              <w:szCs w:val="24"/>
            </w:rPr>
            <w:t xml:space="preserve"> (Bentley, et al., 2016)</w:t>
          </w:r>
          <w:r w:rsidR="00E347EA" w:rsidRPr="00F0457D">
            <w:rPr>
              <w:rFonts w:ascii="Times New Roman" w:hAnsi="Times New Roman" w:cs="Times New Roman"/>
              <w:sz w:val="24"/>
              <w:szCs w:val="24"/>
            </w:rPr>
            <w:fldChar w:fldCharType="end"/>
          </w:r>
        </w:sdtContent>
      </w:sdt>
      <w:r w:rsidRPr="00F0457D">
        <w:rPr>
          <w:rFonts w:ascii="Times New Roman" w:hAnsi="Times New Roman" w:cs="Times New Roman"/>
          <w:sz w:val="24"/>
          <w:szCs w:val="24"/>
        </w:rPr>
        <w:t>. Notably, the EMR system used in hospitals is the digital representation of the old-fashioned paper works and the different charts that were stored in hospitals tracking the progress of patient</w:t>
      </w:r>
      <w:r w:rsidR="001F35E0" w:rsidRPr="00F0457D">
        <w:rPr>
          <w:rFonts w:ascii="Times New Roman" w:hAnsi="Times New Roman" w:cs="Times New Roman"/>
          <w:sz w:val="24"/>
          <w:szCs w:val="24"/>
        </w:rPr>
        <w:t xml:space="preserve"> outcomes</w:t>
      </w:r>
      <w:sdt>
        <w:sdtPr>
          <w:rPr>
            <w:rFonts w:ascii="Times New Roman" w:hAnsi="Times New Roman" w:cs="Times New Roman"/>
            <w:sz w:val="24"/>
            <w:szCs w:val="24"/>
          </w:rPr>
          <w:id w:val="1327173122"/>
          <w:citation/>
        </w:sdtPr>
        <w:sdtContent>
          <w:r w:rsidR="00E347EA" w:rsidRPr="00F0457D">
            <w:rPr>
              <w:rFonts w:ascii="Times New Roman" w:hAnsi="Times New Roman" w:cs="Times New Roman"/>
              <w:sz w:val="24"/>
              <w:szCs w:val="24"/>
            </w:rPr>
            <w:fldChar w:fldCharType="begin"/>
          </w:r>
          <w:r w:rsidR="001F35E0" w:rsidRPr="00F0457D">
            <w:rPr>
              <w:rFonts w:ascii="Times New Roman" w:hAnsi="Times New Roman" w:cs="Times New Roman"/>
              <w:sz w:val="24"/>
              <w:szCs w:val="24"/>
            </w:rPr>
            <w:instrText xml:space="preserve"> CITATION Ben16 \l 1033 </w:instrText>
          </w:r>
          <w:r w:rsidR="00E347EA" w:rsidRPr="00F0457D">
            <w:rPr>
              <w:rFonts w:ascii="Times New Roman" w:hAnsi="Times New Roman" w:cs="Times New Roman"/>
              <w:sz w:val="24"/>
              <w:szCs w:val="24"/>
            </w:rPr>
            <w:fldChar w:fldCharType="separate"/>
          </w:r>
          <w:r w:rsidR="001F35E0" w:rsidRPr="00F0457D">
            <w:rPr>
              <w:rFonts w:ascii="Times New Roman" w:hAnsi="Times New Roman" w:cs="Times New Roman"/>
              <w:noProof/>
              <w:sz w:val="24"/>
              <w:szCs w:val="24"/>
            </w:rPr>
            <w:t xml:space="preserve"> (Bentley, et al., 2016)</w:t>
          </w:r>
          <w:r w:rsidR="00E347EA" w:rsidRPr="00F0457D">
            <w:rPr>
              <w:rFonts w:ascii="Times New Roman" w:hAnsi="Times New Roman" w:cs="Times New Roman"/>
              <w:sz w:val="24"/>
              <w:szCs w:val="24"/>
            </w:rPr>
            <w:fldChar w:fldCharType="end"/>
          </w:r>
        </w:sdtContent>
      </w:sdt>
      <w:r w:rsidR="001F35E0" w:rsidRPr="00F0457D">
        <w:rPr>
          <w:rFonts w:ascii="Times New Roman" w:hAnsi="Times New Roman" w:cs="Times New Roman"/>
          <w:sz w:val="24"/>
          <w:szCs w:val="24"/>
        </w:rPr>
        <w:t>.</w:t>
      </w:r>
      <w:r w:rsidRPr="00F0457D">
        <w:rPr>
          <w:rFonts w:ascii="Times New Roman" w:hAnsi="Times New Roman" w:cs="Times New Roman"/>
          <w:sz w:val="24"/>
          <w:szCs w:val="24"/>
        </w:rPr>
        <w:t xml:space="preserve">   Being a digital platform, the EMR system is vital in the management of patient data over a long period of time which can be accessed and tracked by different medical attendants over a long period of time.  </w:t>
      </w:r>
    </w:p>
    <w:p w:rsidR="00A75985" w:rsidRPr="00F0457D" w:rsidRDefault="00F0457D" w:rsidP="00F0457D">
      <w:pPr>
        <w:spacing w:line="480" w:lineRule="auto"/>
        <w:rPr>
          <w:rFonts w:ascii="Times New Roman" w:hAnsi="Times New Roman" w:cs="Times New Roman"/>
          <w:b/>
          <w:sz w:val="24"/>
          <w:szCs w:val="24"/>
        </w:rPr>
      </w:pPr>
      <w:r w:rsidRPr="00F0457D">
        <w:rPr>
          <w:rFonts w:ascii="Times New Roman" w:hAnsi="Times New Roman" w:cs="Times New Roman"/>
          <w:b/>
          <w:sz w:val="24"/>
          <w:szCs w:val="24"/>
        </w:rPr>
        <w:t>Reduces Cases of Nurses Burnout</w:t>
      </w:r>
    </w:p>
    <w:p w:rsidR="00A75985" w:rsidRPr="00F0457D" w:rsidRDefault="00A75985" w:rsidP="00F0457D">
      <w:pPr>
        <w:spacing w:line="480" w:lineRule="auto"/>
        <w:ind w:firstLine="720"/>
        <w:rPr>
          <w:rFonts w:ascii="Times New Roman" w:hAnsi="Times New Roman" w:cs="Times New Roman"/>
          <w:sz w:val="24"/>
          <w:szCs w:val="24"/>
        </w:rPr>
      </w:pPr>
      <w:r w:rsidRPr="00F0457D">
        <w:rPr>
          <w:rFonts w:ascii="Times New Roman" w:hAnsi="Times New Roman" w:cs="Times New Roman"/>
          <w:sz w:val="24"/>
          <w:szCs w:val="24"/>
        </w:rPr>
        <w:t>Monitoring nurses output and work schedules to avoid instances of nurse burnouts due to overworking</w:t>
      </w:r>
      <w:r w:rsidR="007E01A0">
        <w:rPr>
          <w:rFonts w:ascii="Times New Roman" w:hAnsi="Times New Roman" w:cs="Times New Roman"/>
          <w:sz w:val="24"/>
          <w:szCs w:val="24"/>
        </w:rPr>
        <w:t>,</w:t>
      </w:r>
      <w:r w:rsidRPr="00F0457D">
        <w:rPr>
          <w:rFonts w:ascii="Times New Roman" w:hAnsi="Times New Roman" w:cs="Times New Roman"/>
          <w:sz w:val="24"/>
          <w:szCs w:val="24"/>
        </w:rPr>
        <w:t xml:space="preserve"> hence ensuring equal distribution of labor in line with specific areas of </w:t>
      </w:r>
      <w:r w:rsidR="00F0457D" w:rsidRPr="00F0457D">
        <w:rPr>
          <w:rFonts w:ascii="Times New Roman" w:hAnsi="Times New Roman" w:cs="Times New Roman"/>
          <w:sz w:val="24"/>
          <w:szCs w:val="24"/>
        </w:rPr>
        <w:t>specialization among the nurses (Poghosyan, et al., 2010). Moreover,</w:t>
      </w:r>
      <w:r w:rsidRPr="00F0457D">
        <w:rPr>
          <w:rFonts w:ascii="Times New Roman" w:hAnsi="Times New Roman" w:cs="Times New Roman"/>
          <w:sz w:val="24"/>
          <w:szCs w:val="24"/>
        </w:rPr>
        <w:t xml:space="preserve"> provision of virtual healthcare to minor illnesses like cold and fever to patients who may not be able to access healthcare facility in time for specialized treatment. Quite importantly, nurses have been able to diagnose their patients virtually in instances of emergency.  For instance, through the use of technology, nurses have been able to give first aid tips to people. Notably, with the increased globalization, the healthcare sector has been revolutionized to adapt to this positive disruptive change in the provision of healthcare thus ensuring quality patient </w:t>
      </w:r>
      <w:r w:rsidR="001F35E0" w:rsidRPr="00F0457D">
        <w:rPr>
          <w:rFonts w:ascii="Times New Roman" w:hAnsi="Times New Roman" w:cs="Times New Roman"/>
          <w:sz w:val="24"/>
          <w:szCs w:val="24"/>
        </w:rPr>
        <w:t>outcomes</w:t>
      </w:r>
      <w:r w:rsidR="00F0457D" w:rsidRPr="00F0457D">
        <w:rPr>
          <w:rFonts w:ascii="Times New Roman" w:hAnsi="Times New Roman" w:cs="Times New Roman"/>
          <w:sz w:val="24"/>
          <w:szCs w:val="24"/>
        </w:rPr>
        <w:t xml:space="preserve"> (Poghosyan, et al., 2010)</w:t>
      </w:r>
      <w:r w:rsidRPr="00F0457D">
        <w:rPr>
          <w:rFonts w:ascii="Times New Roman" w:hAnsi="Times New Roman" w:cs="Times New Roman"/>
          <w:sz w:val="24"/>
          <w:szCs w:val="24"/>
        </w:rPr>
        <w:t>.</w:t>
      </w:r>
    </w:p>
    <w:p w:rsidR="00A75985" w:rsidRPr="00F0457D" w:rsidRDefault="00F0457D" w:rsidP="00F0457D">
      <w:pPr>
        <w:spacing w:line="480" w:lineRule="auto"/>
        <w:rPr>
          <w:rFonts w:ascii="Times New Roman" w:hAnsi="Times New Roman" w:cs="Times New Roman"/>
          <w:b/>
          <w:sz w:val="24"/>
          <w:szCs w:val="24"/>
        </w:rPr>
      </w:pPr>
      <w:r w:rsidRPr="00F0457D">
        <w:rPr>
          <w:rFonts w:ascii="Times New Roman" w:hAnsi="Times New Roman" w:cs="Times New Roman"/>
          <w:b/>
          <w:sz w:val="24"/>
          <w:szCs w:val="24"/>
        </w:rPr>
        <w:t>Increases Efficiency of Work Flow</w:t>
      </w:r>
    </w:p>
    <w:p w:rsidR="00A75985" w:rsidRPr="00F0457D" w:rsidRDefault="00A75985" w:rsidP="00F0457D">
      <w:pPr>
        <w:spacing w:line="480" w:lineRule="auto"/>
        <w:ind w:firstLine="720"/>
        <w:rPr>
          <w:rFonts w:ascii="Times New Roman" w:hAnsi="Times New Roman" w:cs="Times New Roman"/>
          <w:sz w:val="24"/>
          <w:szCs w:val="24"/>
        </w:rPr>
      </w:pPr>
      <w:r w:rsidRPr="00F0457D">
        <w:rPr>
          <w:rFonts w:ascii="Times New Roman" w:hAnsi="Times New Roman" w:cs="Times New Roman"/>
          <w:sz w:val="24"/>
          <w:szCs w:val="24"/>
        </w:rPr>
        <w:lastRenderedPageBreak/>
        <w:t xml:space="preserve">Through effective track records of patients, it is easier for the nurses to </w:t>
      </w:r>
      <w:r w:rsidR="00F0457D" w:rsidRPr="00F0457D">
        <w:rPr>
          <w:rFonts w:ascii="Times New Roman" w:hAnsi="Times New Roman" w:cs="Times New Roman"/>
          <w:sz w:val="24"/>
          <w:szCs w:val="24"/>
        </w:rPr>
        <w:t>diagnose</w:t>
      </w:r>
      <w:r w:rsidRPr="00F0457D">
        <w:rPr>
          <w:rFonts w:ascii="Times New Roman" w:hAnsi="Times New Roman" w:cs="Times New Roman"/>
          <w:sz w:val="24"/>
          <w:szCs w:val="24"/>
        </w:rPr>
        <w:t xml:space="preserve"> the patients easily and provide effective medical care that is relevant. Consequently, this saves</w:t>
      </w:r>
      <w:r w:rsidR="00F0457D" w:rsidRPr="00F0457D">
        <w:rPr>
          <w:rFonts w:ascii="Times New Roman" w:hAnsi="Times New Roman" w:cs="Times New Roman"/>
          <w:sz w:val="24"/>
          <w:szCs w:val="24"/>
        </w:rPr>
        <w:t xml:space="preserve"> on time and lives of ail</w:t>
      </w:r>
      <w:r w:rsidRPr="00F0457D">
        <w:rPr>
          <w:rFonts w:ascii="Times New Roman" w:hAnsi="Times New Roman" w:cs="Times New Roman"/>
          <w:sz w:val="24"/>
          <w:szCs w:val="24"/>
        </w:rPr>
        <w:t>ing patients.</w:t>
      </w:r>
      <w:r w:rsidR="0072242D" w:rsidRPr="00F0457D">
        <w:rPr>
          <w:rFonts w:ascii="Times New Roman" w:hAnsi="Times New Roman" w:cs="Times New Roman"/>
          <w:sz w:val="24"/>
          <w:szCs w:val="24"/>
        </w:rPr>
        <w:t xml:space="preserve"> Moreover, efficiency in the health care setting is maintained ensuring the goals and objectives of the organization</w:t>
      </w:r>
      <w:r w:rsidR="00F0457D" w:rsidRPr="00F0457D">
        <w:rPr>
          <w:rFonts w:ascii="Times New Roman" w:hAnsi="Times New Roman" w:cs="Times New Roman"/>
          <w:sz w:val="24"/>
          <w:szCs w:val="24"/>
        </w:rPr>
        <w:t xml:space="preserve"> are met as well as maintenance</w:t>
      </w:r>
      <w:r w:rsidR="0072242D" w:rsidRPr="00F0457D">
        <w:rPr>
          <w:rFonts w:ascii="Times New Roman" w:hAnsi="Times New Roman" w:cs="Times New Roman"/>
          <w:sz w:val="24"/>
          <w:szCs w:val="24"/>
        </w:rPr>
        <w:t xml:space="preserve"> of the </w:t>
      </w:r>
      <w:r w:rsidR="00F0457D" w:rsidRPr="00F0457D">
        <w:rPr>
          <w:rFonts w:ascii="Times New Roman" w:hAnsi="Times New Roman" w:cs="Times New Roman"/>
          <w:sz w:val="24"/>
          <w:szCs w:val="24"/>
        </w:rPr>
        <w:t>nurse’s</w:t>
      </w:r>
      <w:r w:rsidR="0072242D" w:rsidRPr="00F0457D">
        <w:rPr>
          <w:rFonts w:ascii="Times New Roman" w:hAnsi="Times New Roman" w:cs="Times New Roman"/>
          <w:sz w:val="24"/>
          <w:szCs w:val="24"/>
        </w:rPr>
        <w:t xml:space="preserve"> code of ethics</w:t>
      </w:r>
      <w:sdt>
        <w:sdtPr>
          <w:rPr>
            <w:rFonts w:ascii="Times New Roman" w:hAnsi="Times New Roman" w:cs="Times New Roman"/>
            <w:sz w:val="24"/>
            <w:szCs w:val="24"/>
          </w:rPr>
          <w:id w:val="550660506"/>
          <w:citation/>
        </w:sdtPr>
        <w:sdtContent>
          <w:r w:rsidR="00E347EA" w:rsidRPr="00F0457D">
            <w:rPr>
              <w:rFonts w:ascii="Times New Roman" w:hAnsi="Times New Roman" w:cs="Times New Roman"/>
              <w:sz w:val="24"/>
              <w:szCs w:val="24"/>
            </w:rPr>
            <w:fldChar w:fldCharType="begin"/>
          </w:r>
          <w:r w:rsidR="00F0457D" w:rsidRPr="00F0457D">
            <w:rPr>
              <w:rFonts w:ascii="Times New Roman" w:hAnsi="Times New Roman" w:cs="Times New Roman"/>
              <w:sz w:val="24"/>
              <w:szCs w:val="24"/>
            </w:rPr>
            <w:instrText xml:space="preserve"> CITATION Ben16 \l 1033 </w:instrText>
          </w:r>
          <w:r w:rsidR="00E347EA" w:rsidRPr="00F0457D">
            <w:rPr>
              <w:rFonts w:ascii="Times New Roman" w:hAnsi="Times New Roman" w:cs="Times New Roman"/>
              <w:sz w:val="24"/>
              <w:szCs w:val="24"/>
            </w:rPr>
            <w:fldChar w:fldCharType="separate"/>
          </w:r>
          <w:r w:rsidR="00F0457D" w:rsidRPr="00F0457D">
            <w:rPr>
              <w:rFonts w:ascii="Times New Roman" w:hAnsi="Times New Roman" w:cs="Times New Roman"/>
              <w:noProof/>
              <w:sz w:val="24"/>
              <w:szCs w:val="24"/>
            </w:rPr>
            <w:t xml:space="preserve"> (Bentley, et al., 2016)</w:t>
          </w:r>
          <w:r w:rsidR="00E347EA" w:rsidRPr="00F0457D">
            <w:rPr>
              <w:rFonts w:ascii="Times New Roman" w:hAnsi="Times New Roman" w:cs="Times New Roman"/>
              <w:sz w:val="24"/>
              <w:szCs w:val="24"/>
            </w:rPr>
            <w:fldChar w:fldCharType="end"/>
          </w:r>
        </w:sdtContent>
      </w:sdt>
      <w:r w:rsidR="0072242D" w:rsidRPr="00F0457D">
        <w:rPr>
          <w:rFonts w:ascii="Times New Roman" w:hAnsi="Times New Roman" w:cs="Times New Roman"/>
          <w:sz w:val="24"/>
          <w:szCs w:val="24"/>
        </w:rPr>
        <w:t>.</w:t>
      </w:r>
      <w:r w:rsidR="00925277" w:rsidRPr="00F0457D">
        <w:rPr>
          <w:rFonts w:ascii="Times New Roman" w:hAnsi="Times New Roman" w:cs="Times New Roman"/>
          <w:sz w:val="24"/>
          <w:szCs w:val="24"/>
        </w:rPr>
        <w:t xml:space="preserve"> </w:t>
      </w:r>
      <w:r w:rsidR="00F0457D" w:rsidRPr="00F0457D">
        <w:rPr>
          <w:rFonts w:ascii="Times New Roman" w:hAnsi="Times New Roman" w:cs="Times New Roman"/>
          <w:sz w:val="24"/>
          <w:szCs w:val="24"/>
        </w:rPr>
        <w:t>Additionally,</w:t>
      </w:r>
      <w:r w:rsidR="00925277" w:rsidRPr="00F0457D">
        <w:rPr>
          <w:rFonts w:ascii="Times New Roman" w:hAnsi="Times New Roman" w:cs="Times New Roman"/>
          <w:sz w:val="24"/>
          <w:szCs w:val="24"/>
        </w:rPr>
        <w:t xml:space="preserve"> EMR systems enable easy organization of information thus promoting efficiency and effectiveness in the provision of precise care.</w:t>
      </w:r>
      <w:r w:rsidR="00F0457D" w:rsidRPr="00F0457D">
        <w:rPr>
          <w:rFonts w:ascii="Times New Roman" w:hAnsi="Times New Roman" w:cs="Times New Roman"/>
          <w:sz w:val="24"/>
          <w:szCs w:val="24"/>
        </w:rPr>
        <w:t xml:space="preserve"> </w:t>
      </w:r>
      <w:r w:rsidR="00925277" w:rsidRPr="00F0457D">
        <w:rPr>
          <w:rFonts w:ascii="Times New Roman" w:hAnsi="Times New Roman" w:cs="Times New Roman"/>
          <w:sz w:val="24"/>
          <w:szCs w:val="24"/>
        </w:rPr>
        <w:t>EMR systems are also characterized by universality, this means that instead of patients having so many charts in detailing their historical treatment and diagnosis of different diseases in different healthcare facilities, the patients’ history of treatment can be accessed easily from any healthcare facility using the EMR system</w:t>
      </w:r>
      <w:r w:rsidR="001F35E0" w:rsidRPr="00F0457D">
        <w:rPr>
          <w:rFonts w:ascii="Times New Roman" w:hAnsi="Times New Roman" w:cs="Times New Roman"/>
          <w:sz w:val="24"/>
          <w:szCs w:val="24"/>
        </w:rPr>
        <w:t xml:space="preserve"> software</w:t>
      </w:r>
      <w:sdt>
        <w:sdtPr>
          <w:rPr>
            <w:rFonts w:ascii="Times New Roman" w:hAnsi="Times New Roman" w:cs="Times New Roman"/>
            <w:sz w:val="24"/>
            <w:szCs w:val="24"/>
          </w:rPr>
          <w:id w:val="-1404672022"/>
          <w:citation/>
        </w:sdtPr>
        <w:sdtContent>
          <w:r w:rsidR="00E347EA" w:rsidRPr="00F0457D">
            <w:rPr>
              <w:rFonts w:ascii="Times New Roman" w:hAnsi="Times New Roman" w:cs="Times New Roman"/>
              <w:sz w:val="24"/>
              <w:szCs w:val="24"/>
            </w:rPr>
            <w:fldChar w:fldCharType="begin"/>
          </w:r>
          <w:r w:rsidR="001F35E0" w:rsidRPr="00F0457D">
            <w:rPr>
              <w:rFonts w:ascii="Times New Roman" w:hAnsi="Times New Roman" w:cs="Times New Roman"/>
              <w:sz w:val="24"/>
              <w:szCs w:val="24"/>
            </w:rPr>
            <w:instrText xml:space="preserve"> CITATION Ben16 \l 1033 </w:instrText>
          </w:r>
          <w:r w:rsidR="00E347EA" w:rsidRPr="00F0457D">
            <w:rPr>
              <w:rFonts w:ascii="Times New Roman" w:hAnsi="Times New Roman" w:cs="Times New Roman"/>
              <w:sz w:val="24"/>
              <w:szCs w:val="24"/>
            </w:rPr>
            <w:fldChar w:fldCharType="separate"/>
          </w:r>
          <w:r w:rsidR="001F35E0" w:rsidRPr="00F0457D">
            <w:rPr>
              <w:rFonts w:ascii="Times New Roman" w:hAnsi="Times New Roman" w:cs="Times New Roman"/>
              <w:noProof/>
              <w:sz w:val="24"/>
              <w:szCs w:val="24"/>
            </w:rPr>
            <w:t xml:space="preserve"> (Bentley, et al., 2016)</w:t>
          </w:r>
          <w:r w:rsidR="00E347EA" w:rsidRPr="00F0457D">
            <w:rPr>
              <w:rFonts w:ascii="Times New Roman" w:hAnsi="Times New Roman" w:cs="Times New Roman"/>
              <w:sz w:val="24"/>
              <w:szCs w:val="24"/>
            </w:rPr>
            <w:fldChar w:fldCharType="end"/>
          </w:r>
        </w:sdtContent>
      </w:sdt>
      <w:r w:rsidR="00925277" w:rsidRPr="00F0457D">
        <w:rPr>
          <w:rFonts w:ascii="Times New Roman" w:hAnsi="Times New Roman" w:cs="Times New Roman"/>
          <w:sz w:val="24"/>
          <w:szCs w:val="24"/>
        </w:rPr>
        <w:t>.</w:t>
      </w:r>
    </w:p>
    <w:p w:rsidR="00A75985" w:rsidRPr="00F0457D" w:rsidRDefault="00F0457D" w:rsidP="00F0457D">
      <w:pPr>
        <w:spacing w:line="480" w:lineRule="auto"/>
        <w:rPr>
          <w:rFonts w:ascii="Times New Roman" w:hAnsi="Times New Roman" w:cs="Times New Roman"/>
          <w:b/>
          <w:sz w:val="24"/>
          <w:szCs w:val="24"/>
        </w:rPr>
      </w:pPr>
      <w:r w:rsidRPr="00F0457D">
        <w:rPr>
          <w:rFonts w:ascii="Times New Roman" w:hAnsi="Times New Roman" w:cs="Times New Roman"/>
          <w:b/>
          <w:sz w:val="24"/>
          <w:szCs w:val="24"/>
        </w:rPr>
        <w:t>Enables Effective Guidance to Patients</w:t>
      </w:r>
    </w:p>
    <w:p w:rsidR="00F0457D" w:rsidRPr="00F0457D" w:rsidRDefault="00A75985" w:rsidP="00F0457D">
      <w:pPr>
        <w:spacing w:line="480" w:lineRule="auto"/>
        <w:ind w:firstLine="720"/>
        <w:rPr>
          <w:rFonts w:ascii="Times New Roman" w:hAnsi="Times New Roman" w:cs="Times New Roman"/>
          <w:sz w:val="24"/>
          <w:szCs w:val="24"/>
        </w:rPr>
      </w:pPr>
      <w:r w:rsidRPr="00F0457D">
        <w:rPr>
          <w:rFonts w:ascii="Times New Roman" w:hAnsi="Times New Roman" w:cs="Times New Roman"/>
          <w:sz w:val="24"/>
          <w:szCs w:val="24"/>
        </w:rPr>
        <w:t>Medical attendants can use the information in the EMR systems to offer guidance and counseli</w:t>
      </w:r>
      <w:r w:rsidR="007E01A0">
        <w:rPr>
          <w:rFonts w:ascii="Times New Roman" w:hAnsi="Times New Roman" w:cs="Times New Roman"/>
          <w:sz w:val="24"/>
          <w:szCs w:val="24"/>
        </w:rPr>
        <w:t xml:space="preserve">ng services to their patients. </w:t>
      </w:r>
      <w:r w:rsidRPr="00F0457D">
        <w:rPr>
          <w:rFonts w:ascii="Times New Roman" w:hAnsi="Times New Roman" w:cs="Times New Roman"/>
          <w:sz w:val="24"/>
          <w:szCs w:val="24"/>
        </w:rPr>
        <w:t>Guiding and counseling sessions are informative since nurses offer advice on good lifestyle practices reducing patients risk exposure to lifestyle diseases like obesity, diabetes, and hypertension</w:t>
      </w:r>
      <w:sdt>
        <w:sdtPr>
          <w:rPr>
            <w:rFonts w:ascii="Times New Roman" w:hAnsi="Times New Roman" w:cs="Times New Roman"/>
            <w:sz w:val="24"/>
            <w:szCs w:val="24"/>
          </w:rPr>
          <w:id w:val="1630665065"/>
          <w:citation/>
        </w:sdtPr>
        <w:sdtContent>
          <w:r w:rsidR="00E347EA" w:rsidRPr="00F0457D">
            <w:rPr>
              <w:rFonts w:ascii="Times New Roman" w:hAnsi="Times New Roman" w:cs="Times New Roman"/>
              <w:sz w:val="24"/>
              <w:szCs w:val="24"/>
            </w:rPr>
            <w:fldChar w:fldCharType="begin"/>
          </w:r>
          <w:r w:rsidR="00F0457D" w:rsidRPr="00F0457D">
            <w:rPr>
              <w:rFonts w:ascii="Times New Roman" w:hAnsi="Times New Roman" w:cs="Times New Roman"/>
              <w:sz w:val="24"/>
              <w:szCs w:val="24"/>
            </w:rPr>
            <w:instrText xml:space="preserve"> CITATION Ben16 \l 1033 </w:instrText>
          </w:r>
          <w:r w:rsidR="00E347EA" w:rsidRPr="00F0457D">
            <w:rPr>
              <w:rFonts w:ascii="Times New Roman" w:hAnsi="Times New Roman" w:cs="Times New Roman"/>
              <w:sz w:val="24"/>
              <w:szCs w:val="24"/>
            </w:rPr>
            <w:fldChar w:fldCharType="separate"/>
          </w:r>
          <w:r w:rsidR="00F0457D" w:rsidRPr="00F0457D">
            <w:rPr>
              <w:rFonts w:ascii="Times New Roman" w:hAnsi="Times New Roman" w:cs="Times New Roman"/>
              <w:noProof/>
              <w:sz w:val="24"/>
              <w:szCs w:val="24"/>
            </w:rPr>
            <w:t xml:space="preserve"> (Bentley, et al., 2016)</w:t>
          </w:r>
          <w:r w:rsidR="00E347EA" w:rsidRPr="00F0457D">
            <w:rPr>
              <w:rFonts w:ascii="Times New Roman" w:hAnsi="Times New Roman" w:cs="Times New Roman"/>
              <w:sz w:val="24"/>
              <w:szCs w:val="24"/>
            </w:rPr>
            <w:fldChar w:fldCharType="end"/>
          </w:r>
        </w:sdtContent>
      </w:sdt>
      <w:r w:rsidR="007E01A0">
        <w:rPr>
          <w:rFonts w:ascii="Times New Roman" w:hAnsi="Times New Roman" w:cs="Times New Roman"/>
          <w:sz w:val="24"/>
          <w:szCs w:val="24"/>
        </w:rPr>
        <w:t xml:space="preserve">. </w:t>
      </w:r>
      <w:r w:rsidRPr="00F0457D">
        <w:rPr>
          <w:rFonts w:ascii="Times New Roman" w:hAnsi="Times New Roman" w:cs="Times New Roman"/>
          <w:sz w:val="24"/>
          <w:szCs w:val="24"/>
        </w:rPr>
        <w:t>The need to backdate a patient's medical history is instrumental in nurses determining if the patient suffers from some inheritable</w:t>
      </w:r>
      <w:r w:rsidR="00F0457D" w:rsidRPr="00F0457D">
        <w:rPr>
          <w:rFonts w:ascii="Times New Roman" w:hAnsi="Times New Roman" w:cs="Times New Roman"/>
          <w:sz w:val="24"/>
          <w:szCs w:val="24"/>
        </w:rPr>
        <w:t xml:space="preserve"> genetic complications</w:t>
      </w:r>
      <w:sdt>
        <w:sdtPr>
          <w:rPr>
            <w:rFonts w:ascii="Times New Roman" w:hAnsi="Times New Roman" w:cs="Times New Roman"/>
            <w:sz w:val="24"/>
            <w:szCs w:val="24"/>
          </w:rPr>
          <w:id w:val="1584331384"/>
          <w:citation/>
        </w:sdtPr>
        <w:sdtContent>
          <w:r w:rsidR="00E347EA" w:rsidRPr="00F0457D">
            <w:rPr>
              <w:rFonts w:ascii="Times New Roman" w:hAnsi="Times New Roman" w:cs="Times New Roman"/>
              <w:sz w:val="24"/>
              <w:szCs w:val="24"/>
            </w:rPr>
            <w:fldChar w:fldCharType="begin"/>
          </w:r>
          <w:r w:rsidR="00F0457D" w:rsidRPr="00F0457D">
            <w:rPr>
              <w:rFonts w:ascii="Times New Roman" w:hAnsi="Times New Roman" w:cs="Times New Roman"/>
              <w:sz w:val="24"/>
              <w:szCs w:val="24"/>
            </w:rPr>
            <w:instrText xml:space="preserve"> CITATION Ben16 \l 1033 </w:instrText>
          </w:r>
          <w:r w:rsidR="00E347EA" w:rsidRPr="00F0457D">
            <w:rPr>
              <w:rFonts w:ascii="Times New Roman" w:hAnsi="Times New Roman" w:cs="Times New Roman"/>
              <w:sz w:val="24"/>
              <w:szCs w:val="24"/>
            </w:rPr>
            <w:fldChar w:fldCharType="separate"/>
          </w:r>
          <w:r w:rsidR="00F0457D" w:rsidRPr="00F0457D">
            <w:rPr>
              <w:rFonts w:ascii="Times New Roman" w:hAnsi="Times New Roman" w:cs="Times New Roman"/>
              <w:noProof/>
              <w:sz w:val="24"/>
              <w:szCs w:val="24"/>
            </w:rPr>
            <w:t xml:space="preserve"> (Bentley, et al., 2016)</w:t>
          </w:r>
          <w:r w:rsidR="00E347EA" w:rsidRPr="00F0457D">
            <w:rPr>
              <w:rFonts w:ascii="Times New Roman" w:hAnsi="Times New Roman" w:cs="Times New Roman"/>
              <w:sz w:val="24"/>
              <w:szCs w:val="24"/>
            </w:rPr>
            <w:fldChar w:fldCharType="end"/>
          </w:r>
        </w:sdtContent>
      </w:sdt>
      <w:r w:rsidRPr="00F0457D">
        <w:rPr>
          <w:rFonts w:ascii="Times New Roman" w:hAnsi="Times New Roman" w:cs="Times New Roman"/>
          <w:sz w:val="24"/>
          <w:szCs w:val="24"/>
        </w:rPr>
        <w:t>. For instance, a couple may be unable to raise healthy kids due to unprecedented genetic factors like sickle anemia that is recessive in one partner while on the other the trait is dominant. Such genetic information will be significant in offering marital guidance to such couples.</w:t>
      </w:r>
    </w:p>
    <w:p w:rsidR="00A75985" w:rsidRPr="00F0457D" w:rsidRDefault="00925277" w:rsidP="00F0457D">
      <w:pPr>
        <w:spacing w:line="480" w:lineRule="auto"/>
        <w:ind w:firstLine="720"/>
        <w:rPr>
          <w:rFonts w:ascii="Times New Roman" w:hAnsi="Times New Roman" w:cs="Times New Roman"/>
          <w:sz w:val="24"/>
          <w:szCs w:val="24"/>
        </w:rPr>
      </w:pPr>
      <w:r w:rsidRPr="00F0457D">
        <w:rPr>
          <w:rFonts w:ascii="Times New Roman" w:hAnsi="Times New Roman" w:cs="Times New Roman"/>
          <w:sz w:val="24"/>
          <w:szCs w:val="24"/>
        </w:rPr>
        <w:t xml:space="preserve">Conclusively, through the technology, I tend to agree that </w:t>
      </w:r>
      <w:r w:rsidR="00F0457D" w:rsidRPr="00F0457D">
        <w:rPr>
          <w:rFonts w:ascii="Times New Roman" w:hAnsi="Times New Roman" w:cs="Times New Roman"/>
          <w:sz w:val="24"/>
          <w:szCs w:val="24"/>
        </w:rPr>
        <w:t>it</w:t>
      </w:r>
      <w:r w:rsidRPr="00F0457D">
        <w:rPr>
          <w:rFonts w:ascii="Times New Roman" w:hAnsi="Times New Roman" w:cs="Times New Roman"/>
          <w:sz w:val="24"/>
          <w:szCs w:val="24"/>
        </w:rPr>
        <w:t xml:space="preserve"> is beneficial to both the patients and nurses in the health care setting since it </w:t>
      </w:r>
      <w:r w:rsidR="00F0457D" w:rsidRPr="00F0457D">
        <w:rPr>
          <w:rFonts w:ascii="Times New Roman" w:hAnsi="Times New Roman" w:cs="Times New Roman"/>
          <w:sz w:val="24"/>
          <w:szCs w:val="24"/>
        </w:rPr>
        <w:t>impacts</w:t>
      </w:r>
      <w:r w:rsidRPr="00F0457D">
        <w:rPr>
          <w:rFonts w:ascii="Times New Roman" w:hAnsi="Times New Roman" w:cs="Times New Roman"/>
          <w:sz w:val="24"/>
          <w:szCs w:val="24"/>
        </w:rPr>
        <w:t xml:space="preserve"> </w:t>
      </w:r>
      <w:r w:rsidR="00F0457D" w:rsidRPr="00F0457D">
        <w:rPr>
          <w:rFonts w:ascii="Times New Roman" w:hAnsi="Times New Roman" w:cs="Times New Roman"/>
          <w:sz w:val="24"/>
          <w:szCs w:val="24"/>
        </w:rPr>
        <w:t>significantly</w:t>
      </w:r>
      <w:r w:rsidRPr="00F0457D">
        <w:rPr>
          <w:rFonts w:ascii="Times New Roman" w:hAnsi="Times New Roman" w:cs="Times New Roman"/>
          <w:sz w:val="24"/>
          <w:szCs w:val="24"/>
        </w:rPr>
        <w:t xml:space="preserve"> on the firm. The technology is beneficial through, </w:t>
      </w:r>
      <w:r w:rsidR="00F0457D" w:rsidRPr="00F0457D">
        <w:rPr>
          <w:rFonts w:ascii="Times New Roman" w:hAnsi="Times New Roman" w:cs="Times New Roman"/>
          <w:sz w:val="24"/>
          <w:szCs w:val="24"/>
        </w:rPr>
        <w:t>increasing</w:t>
      </w:r>
      <w:r w:rsidRPr="00F0457D">
        <w:rPr>
          <w:rFonts w:ascii="Times New Roman" w:hAnsi="Times New Roman" w:cs="Times New Roman"/>
          <w:sz w:val="24"/>
          <w:szCs w:val="24"/>
        </w:rPr>
        <w:t xml:space="preserve"> efficiency of workflow, reducing cases of nurses </w:t>
      </w:r>
      <w:r w:rsidRPr="00F0457D">
        <w:rPr>
          <w:rFonts w:ascii="Times New Roman" w:hAnsi="Times New Roman" w:cs="Times New Roman"/>
          <w:sz w:val="24"/>
          <w:szCs w:val="24"/>
        </w:rPr>
        <w:lastRenderedPageBreak/>
        <w:t xml:space="preserve">burnout, enabling effective guidance to be passed on to patients, and effective track of the patients health records. Consequently, this saves on time and improve the efficiency of the </w:t>
      </w:r>
      <w:r w:rsidR="00F0457D" w:rsidRPr="00F0457D">
        <w:rPr>
          <w:rFonts w:ascii="Times New Roman" w:hAnsi="Times New Roman" w:cs="Times New Roman"/>
          <w:sz w:val="24"/>
          <w:szCs w:val="24"/>
        </w:rPr>
        <w:t>health</w:t>
      </w:r>
      <w:r w:rsidRPr="00F0457D">
        <w:rPr>
          <w:rFonts w:ascii="Times New Roman" w:hAnsi="Times New Roman" w:cs="Times New Roman"/>
          <w:sz w:val="24"/>
          <w:szCs w:val="24"/>
        </w:rPr>
        <w:t xml:space="preserve"> system, saving on life of many patients in the society.</w:t>
      </w:r>
    </w:p>
    <w:p w:rsidR="00945BD0" w:rsidRPr="00F0457D" w:rsidRDefault="00945BD0" w:rsidP="00F0457D">
      <w:pPr>
        <w:spacing w:line="480" w:lineRule="auto"/>
        <w:rPr>
          <w:rFonts w:ascii="Times New Roman" w:hAnsi="Times New Roman" w:cs="Times New Roman"/>
          <w:sz w:val="24"/>
          <w:szCs w:val="24"/>
        </w:rPr>
      </w:pPr>
    </w:p>
    <w:p w:rsidR="00945BD0" w:rsidRPr="00F0457D" w:rsidRDefault="00945BD0" w:rsidP="00F0457D">
      <w:pPr>
        <w:spacing w:line="480" w:lineRule="auto"/>
        <w:rPr>
          <w:rFonts w:ascii="Times New Roman" w:hAnsi="Times New Roman" w:cs="Times New Roman"/>
          <w:sz w:val="24"/>
          <w:szCs w:val="24"/>
        </w:rPr>
      </w:pPr>
    </w:p>
    <w:p w:rsidR="00945BD0" w:rsidRPr="00F0457D" w:rsidRDefault="00945BD0" w:rsidP="00F0457D">
      <w:pPr>
        <w:spacing w:line="480" w:lineRule="auto"/>
        <w:rPr>
          <w:rFonts w:ascii="Times New Roman" w:hAnsi="Times New Roman" w:cs="Times New Roman"/>
          <w:sz w:val="24"/>
          <w:szCs w:val="24"/>
        </w:rPr>
      </w:pPr>
    </w:p>
    <w:p w:rsidR="00945BD0" w:rsidRPr="00F0457D" w:rsidRDefault="00945BD0" w:rsidP="00F0457D">
      <w:pPr>
        <w:spacing w:line="480" w:lineRule="auto"/>
        <w:rPr>
          <w:rFonts w:ascii="Times New Roman" w:hAnsi="Times New Roman" w:cs="Times New Roman"/>
          <w:sz w:val="24"/>
          <w:szCs w:val="24"/>
        </w:rPr>
      </w:pPr>
    </w:p>
    <w:p w:rsidR="00945BD0" w:rsidRPr="00F0457D" w:rsidRDefault="00945BD0" w:rsidP="00F0457D">
      <w:pPr>
        <w:spacing w:line="480" w:lineRule="auto"/>
        <w:rPr>
          <w:rFonts w:ascii="Times New Roman" w:hAnsi="Times New Roman" w:cs="Times New Roman"/>
          <w:sz w:val="24"/>
          <w:szCs w:val="24"/>
        </w:rPr>
      </w:pPr>
    </w:p>
    <w:p w:rsidR="00945BD0" w:rsidRPr="00F0457D" w:rsidRDefault="00945BD0" w:rsidP="00F0457D">
      <w:pPr>
        <w:spacing w:line="480" w:lineRule="auto"/>
        <w:rPr>
          <w:rFonts w:ascii="Times New Roman" w:hAnsi="Times New Roman" w:cs="Times New Roman"/>
          <w:sz w:val="24"/>
          <w:szCs w:val="24"/>
        </w:rPr>
      </w:pPr>
    </w:p>
    <w:p w:rsidR="00945BD0" w:rsidRPr="00F0457D" w:rsidRDefault="00945BD0" w:rsidP="00F0457D">
      <w:pPr>
        <w:spacing w:line="480" w:lineRule="auto"/>
        <w:rPr>
          <w:rFonts w:ascii="Times New Roman" w:hAnsi="Times New Roman" w:cs="Times New Roman"/>
          <w:sz w:val="24"/>
          <w:szCs w:val="24"/>
        </w:rPr>
      </w:pPr>
    </w:p>
    <w:p w:rsidR="00945BD0" w:rsidRPr="00F0457D" w:rsidRDefault="00945BD0" w:rsidP="00F0457D">
      <w:pPr>
        <w:spacing w:line="480" w:lineRule="auto"/>
        <w:rPr>
          <w:rFonts w:ascii="Times New Roman" w:hAnsi="Times New Roman" w:cs="Times New Roman"/>
          <w:sz w:val="24"/>
          <w:szCs w:val="24"/>
        </w:rPr>
      </w:pPr>
    </w:p>
    <w:p w:rsidR="00945BD0" w:rsidRPr="00F0457D" w:rsidRDefault="00945BD0" w:rsidP="00F0457D">
      <w:pPr>
        <w:spacing w:line="480" w:lineRule="auto"/>
        <w:rPr>
          <w:rFonts w:ascii="Times New Roman" w:hAnsi="Times New Roman" w:cs="Times New Roman"/>
          <w:sz w:val="24"/>
          <w:szCs w:val="24"/>
        </w:rPr>
      </w:pPr>
    </w:p>
    <w:p w:rsidR="00945BD0" w:rsidRPr="00F0457D" w:rsidRDefault="00945BD0" w:rsidP="00F0457D">
      <w:pPr>
        <w:spacing w:line="480" w:lineRule="auto"/>
        <w:rPr>
          <w:rFonts w:ascii="Times New Roman" w:hAnsi="Times New Roman" w:cs="Times New Roman"/>
          <w:sz w:val="24"/>
          <w:szCs w:val="24"/>
        </w:rPr>
      </w:pPr>
    </w:p>
    <w:p w:rsidR="00945BD0" w:rsidRPr="00F0457D" w:rsidRDefault="00945BD0" w:rsidP="00F0457D">
      <w:pPr>
        <w:spacing w:line="480" w:lineRule="auto"/>
        <w:rPr>
          <w:rFonts w:ascii="Times New Roman" w:hAnsi="Times New Roman" w:cs="Times New Roman"/>
          <w:sz w:val="24"/>
          <w:szCs w:val="24"/>
        </w:rPr>
      </w:pPr>
    </w:p>
    <w:p w:rsidR="00945BD0" w:rsidRPr="00F0457D" w:rsidRDefault="00945BD0" w:rsidP="00F0457D">
      <w:pPr>
        <w:spacing w:line="480" w:lineRule="auto"/>
        <w:rPr>
          <w:rFonts w:ascii="Times New Roman" w:hAnsi="Times New Roman" w:cs="Times New Roman"/>
          <w:sz w:val="24"/>
          <w:szCs w:val="24"/>
        </w:rPr>
      </w:pPr>
    </w:p>
    <w:p w:rsidR="00945BD0" w:rsidRPr="00F0457D" w:rsidRDefault="00945BD0" w:rsidP="00F0457D">
      <w:pPr>
        <w:spacing w:line="480" w:lineRule="auto"/>
        <w:rPr>
          <w:rFonts w:ascii="Times New Roman" w:hAnsi="Times New Roman" w:cs="Times New Roman"/>
          <w:sz w:val="24"/>
          <w:szCs w:val="24"/>
        </w:rPr>
      </w:pPr>
    </w:p>
    <w:p w:rsidR="00945BD0" w:rsidRPr="00F0457D" w:rsidRDefault="00945BD0" w:rsidP="00F0457D">
      <w:pPr>
        <w:spacing w:line="480" w:lineRule="auto"/>
        <w:rPr>
          <w:rFonts w:ascii="Times New Roman" w:hAnsi="Times New Roman" w:cs="Times New Roman"/>
          <w:sz w:val="24"/>
          <w:szCs w:val="24"/>
        </w:rPr>
      </w:pPr>
    </w:p>
    <w:p w:rsidR="00945BD0" w:rsidRPr="00F0457D" w:rsidRDefault="00945BD0" w:rsidP="00F0457D">
      <w:pPr>
        <w:spacing w:line="480" w:lineRule="auto"/>
        <w:rPr>
          <w:rFonts w:ascii="Times New Roman" w:hAnsi="Times New Roman" w:cs="Times New Roman"/>
          <w:sz w:val="24"/>
          <w:szCs w:val="24"/>
        </w:rPr>
      </w:pPr>
    </w:p>
    <w:p w:rsidR="00945BD0" w:rsidRPr="00F0457D" w:rsidRDefault="00945BD0" w:rsidP="00F0457D">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437197821"/>
        <w:docPartObj>
          <w:docPartGallery w:val="Bibliographies"/>
          <w:docPartUnique/>
        </w:docPartObj>
      </w:sdtPr>
      <w:sdtContent>
        <w:p w:rsidR="00945BD0" w:rsidRPr="00F0457D" w:rsidRDefault="00945BD0" w:rsidP="00F0457D">
          <w:pPr>
            <w:pStyle w:val="Heading1"/>
            <w:spacing w:line="480" w:lineRule="auto"/>
            <w:jc w:val="center"/>
            <w:rPr>
              <w:rFonts w:ascii="Times New Roman" w:hAnsi="Times New Roman" w:cs="Times New Roman"/>
              <w:color w:val="auto"/>
              <w:sz w:val="24"/>
              <w:szCs w:val="24"/>
            </w:rPr>
          </w:pPr>
          <w:r w:rsidRPr="00F0457D">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945BD0" w:rsidRPr="00F0457D" w:rsidRDefault="00E347EA" w:rsidP="00F0457D">
              <w:pPr>
                <w:pStyle w:val="Bibliography"/>
                <w:spacing w:line="480" w:lineRule="auto"/>
                <w:ind w:left="720" w:hanging="720"/>
                <w:rPr>
                  <w:rFonts w:ascii="Times New Roman" w:hAnsi="Times New Roman" w:cs="Times New Roman"/>
                  <w:noProof/>
                  <w:sz w:val="24"/>
                  <w:szCs w:val="24"/>
                </w:rPr>
              </w:pPr>
              <w:r w:rsidRPr="00E347EA">
                <w:rPr>
                  <w:rFonts w:ascii="Times New Roman" w:hAnsi="Times New Roman" w:cs="Times New Roman"/>
                  <w:sz w:val="24"/>
                  <w:szCs w:val="24"/>
                </w:rPr>
                <w:fldChar w:fldCharType="begin"/>
              </w:r>
              <w:r w:rsidR="00945BD0" w:rsidRPr="00F0457D">
                <w:rPr>
                  <w:rFonts w:ascii="Times New Roman" w:hAnsi="Times New Roman" w:cs="Times New Roman"/>
                  <w:sz w:val="24"/>
                  <w:szCs w:val="24"/>
                </w:rPr>
                <w:instrText xml:space="preserve"> BIBLIOGRAPHY </w:instrText>
              </w:r>
              <w:r w:rsidRPr="00E347EA">
                <w:rPr>
                  <w:rFonts w:ascii="Times New Roman" w:hAnsi="Times New Roman" w:cs="Times New Roman"/>
                  <w:sz w:val="24"/>
                  <w:szCs w:val="24"/>
                </w:rPr>
                <w:fldChar w:fldCharType="separate"/>
              </w:r>
              <w:r w:rsidR="00945BD0" w:rsidRPr="00F0457D">
                <w:rPr>
                  <w:rFonts w:ascii="Times New Roman" w:hAnsi="Times New Roman" w:cs="Times New Roman"/>
                  <w:noProof/>
                  <w:sz w:val="24"/>
                  <w:szCs w:val="24"/>
                </w:rPr>
                <w:t xml:space="preserve">Ascom. (2017). </w:t>
              </w:r>
              <w:r w:rsidR="00945BD0" w:rsidRPr="00F0457D">
                <w:rPr>
                  <w:rFonts w:ascii="Times New Roman" w:hAnsi="Times New Roman" w:cs="Times New Roman"/>
                  <w:i/>
                  <w:iCs/>
                  <w:noProof/>
                  <w:sz w:val="24"/>
                  <w:szCs w:val="24"/>
                </w:rPr>
                <w:t>Vitalis intelligent hospital pavillion</w:t>
              </w:r>
              <w:r w:rsidR="00945BD0" w:rsidRPr="00F0457D">
                <w:rPr>
                  <w:rFonts w:ascii="Times New Roman" w:hAnsi="Times New Roman" w:cs="Times New Roman"/>
                  <w:noProof/>
                  <w:sz w:val="24"/>
                  <w:szCs w:val="24"/>
                </w:rPr>
                <w:t>. Retrieved 7 26, 2018, from Ascom: https://www.ascom.com/marketing-campaign/no-no/vitalis-2018/intelligent-pavilion,html</w:t>
              </w:r>
            </w:p>
            <w:p w:rsidR="00F0457D" w:rsidRPr="00F0457D" w:rsidRDefault="00F0457D" w:rsidP="00F0457D">
              <w:pPr>
                <w:spacing w:line="480" w:lineRule="auto"/>
                <w:ind w:left="720" w:hanging="720"/>
                <w:rPr>
                  <w:rFonts w:ascii="Times New Roman" w:hAnsi="Times New Roman" w:cs="Times New Roman"/>
                  <w:sz w:val="24"/>
                  <w:szCs w:val="24"/>
                </w:rPr>
              </w:pPr>
              <w:r w:rsidRPr="00F0457D">
                <w:rPr>
                  <w:rFonts w:ascii="Times New Roman" w:hAnsi="Times New Roman" w:cs="Times New Roman"/>
                  <w:sz w:val="24"/>
                  <w:szCs w:val="24"/>
                </w:rPr>
                <w:t xml:space="preserve">Bentley, Rizer, McAlearney, Mekhijan, Siedler, Sharp, . . . Huerta. (2016). The journey of precontemplation to action: Transitioning between electronic medical records system. </w:t>
              </w:r>
              <w:r w:rsidRPr="00F0457D">
                <w:rPr>
                  <w:rFonts w:ascii="Times New Roman" w:hAnsi="Times New Roman" w:cs="Times New Roman"/>
                  <w:i/>
                  <w:sz w:val="24"/>
                  <w:szCs w:val="24"/>
                </w:rPr>
                <w:t xml:space="preserve">Health Care Manage Rev, </w:t>
              </w:r>
              <w:r w:rsidRPr="00F0457D">
                <w:rPr>
                  <w:rFonts w:ascii="Times New Roman" w:hAnsi="Times New Roman" w:cs="Times New Roman"/>
                  <w:sz w:val="24"/>
                  <w:szCs w:val="24"/>
                </w:rPr>
                <w:t>22-31.</w:t>
              </w:r>
            </w:p>
            <w:p w:rsidR="001F35E0" w:rsidRPr="00F0457D" w:rsidRDefault="001F35E0" w:rsidP="00EC07F6">
              <w:pPr>
                <w:spacing w:line="480" w:lineRule="auto"/>
                <w:ind w:left="720" w:hanging="720"/>
                <w:rPr>
                  <w:rFonts w:ascii="Times New Roman" w:hAnsi="Times New Roman" w:cs="Times New Roman"/>
                  <w:sz w:val="24"/>
                  <w:szCs w:val="24"/>
                </w:rPr>
              </w:pPr>
              <w:r w:rsidRPr="00F0457D">
                <w:rPr>
                  <w:rFonts w:ascii="Times New Roman" w:hAnsi="Times New Roman" w:cs="Times New Roman"/>
                  <w:sz w:val="24"/>
                  <w:szCs w:val="24"/>
                </w:rPr>
                <w:t xml:space="preserve">Poghosyan, L., Clarke, S., Finlayson, M., &amp; Aiken, L. (2010). Nurse burnout and quality of care: Cross-national investigation in six countries. </w:t>
              </w:r>
              <w:r w:rsidRPr="00F0457D">
                <w:rPr>
                  <w:rFonts w:ascii="Times New Roman" w:hAnsi="Times New Roman" w:cs="Times New Roman"/>
                  <w:i/>
                  <w:sz w:val="24"/>
                  <w:szCs w:val="24"/>
                </w:rPr>
                <w:t xml:space="preserve">Research </w:t>
              </w:r>
              <w:r w:rsidR="00F0457D" w:rsidRPr="00F0457D">
                <w:rPr>
                  <w:rFonts w:ascii="Times New Roman" w:hAnsi="Times New Roman" w:cs="Times New Roman"/>
                  <w:i/>
                  <w:sz w:val="24"/>
                  <w:szCs w:val="24"/>
                </w:rPr>
                <w:t>in</w:t>
              </w:r>
              <w:r w:rsidRPr="00F0457D">
                <w:rPr>
                  <w:rFonts w:ascii="Times New Roman" w:hAnsi="Times New Roman" w:cs="Times New Roman"/>
                  <w:i/>
                  <w:sz w:val="24"/>
                  <w:szCs w:val="24"/>
                </w:rPr>
                <w:t xml:space="preserve"> Nursing &amp; Health,</w:t>
              </w:r>
              <w:r w:rsidRPr="00F0457D">
                <w:rPr>
                  <w:rFonts w:ascii="Times New Roman" w:hAnsi="Times New Roman" w:cs="Times New Roman"/>
                  <w:sz w:val="24"/>
                  <w:szCs w:val="24"/>
                </w:rPr>
                <w:t xml:space="preserve"> 33(4), 288-298.</w:t>
              </w:r>
            </w:p>
            <w:p w:rsidR="00945BD0" w:rsidRPr="00F0457D" w:rsidRDefault="00945BD0" w:rsidP="00EC07F6">
              <w:pPr>
                <w:spacing w:line="480" w:lineRule="auto"/>
                <w:ind w:left="720" w:hanging="720"/>
                <w:rPr>
                  <w:rFonts w:ascii="Times New Roman" w:hAnsi="Times New Roman" w:cs="Times New Roman"/>
                  <w:sz w:val="24"/>
                  <w:szCs w:val="24"/>
                </w:rPr>
              </w:pPr>
              <w:r w:rsidRPr="00F0457D">
                <w:rPr>
                  <w:rFonts w:ascii="Times New Roman" w:hAnsi="Times New Roman" w:cs="Times New Roman"/>
                  <w:sz w:val="24"/>
                  <w:szCs w:val="24"/>
                </w:rPr>
                <w:t>Thompson, C. (2004). Nurses,</w:t>
              </w:r>
              <w:r w:rsidR="00F0457D" w:rsidRPr="00F0457D">
                <w:rPr>
                  <w:rFonts w:ascii="Times New Roman" w:hAnsi="Times New Roman" w:cs="Times New Roman"/>
                  <w:sz w:val="24"/>
                  <w:szCs w:val="24"/>
                </w:rPr>
                <w:t xml:space="preserve"> </w:t>
              </w:r>
              <w:r w:rsidRPr="00F0457D">
                <w:rPr>
                  <w:rFonts w:ascii="Times New Roman" w:hAnsi="Times New Roman" w:cs="Times New Roman"/>
                  <w:sz w:val="24"/>
                  <w:szCs w:val="24"/>
                </w:rPr>
                <w:t>information</w:t>
              </w:r>
              <w:r w:rsidR="00F0457D" w:rsidRPr="00F0457D">
                <w:rPr>
                  <w:rFonts w:ascii="Times New Roman" w:hAnsi="Times New Roman" w:cs="Times New Roman"/>
                  <w:sz w:val="24"/>
                  <w:szCs w:val="24"/>
                </w:rPr>
                <w:t xml:space="preserve"> </w:t>
              </w:r>
              <w:r w:rsidRPr="00F0457D">
                <w:rPr>
                  <w:rFonts w:ascii="Times New Roman" w:hAnsi="Times New Roman" w:cs="Times New Roman"/>
                  <w:sz w:val="24"/>
                  <w:szCs w:val="24"/>
                </w:rPr>
                <w:t xml:space="preserve">use, and clinical decision making- the real world potential for evidence-based decisions in nursing. </w:t>
              </w:r>
              <w:r w:rsidRPr="00F0457D">
                <w:rPr>
                  <w:rFonts w:ascii="Times New Roman" w:hAnsi="Times New Roman" w:cs="Times New Roman"/>
                  <w:i/>
                  <w:sz w:val="24"/>
                  <w:szCs w:val="24"/>
                </w:rPr>
                <w:t>EBN notebook</w:t>
              </w:r>
              <w:r w:rsidRPr="00F0457D">
                <w:rPr>
                  <w:rFonts w:ascii="Times New Roman" w:hAnsi="Times New Roman" w:cs="Times New Roman"/>
                  <w:sz w:val="24"/>
                  <w:szCs w:val="24"/>
                </w:rPr>
                <w:t>, 1-5.</w:t>
              </w:r>
            </w:p>
            <w:p w:rsidR="00945BD0" w:rsidRPr="00F0457D" w:rsidRDefault="00E347EA" w:rsidP="00F0457D">
              <w:pPr>
                <w:spacing w:line="480" w:lineRule="auto"/>
                <w:rPr>
                  <w:rFonts w:ascii="Times New Roman" w:hAnsi="Times New Roman" w:cs="Times New Roman"/>
                  <w:sz w:val="24"/>
                  <w:szCs w:val="24"/>
                </w:rPr>
              </w:pPr>
              <w:r w:rsidRPr="00F0457D">
                <w:rPr>
                  <w:rFonts w:ascii="Times New Roman" w:hAnsi="Times New Roman" w:cs="Times New Roman"/>
                  <w:b/>
                  <w:bCs/>
                  <w:noProof/>
                  <w:sz w:val="24"/>
                  <w:szCs w:val="24"/>
                </w:rPr>
                <w:fldChar w:fldCharType="end"/>
              </w:r>
            </w:p>
          </w:sdtContent>
        </w:sdt>
      </w:sdtContent>
    </w:sdt>
    <w:p w:rsidR="00945BD0" w:rsidRPr="00F0457D" w:rsidRDefault="00945BD0" w:rsidP="00F0457D">
      <w:pPr>
        <w:spacing w:line="480" w:lineRule="auto"/>
        <w:rPr>
          <w:rFonts w:ascii="Times New Roman" w:hAnsi="Times New Roman" w:cs="Times New Roman"/>
          <w:sz w:val="24"/>
          <w:szCs w:val="24"/>
        </w:rPr>
      </w:pPr>
      <w:bookmarkStart w:id="0" w:name="_GoBack"/>
      <w:bookmarkEnd w:id="0"/>
    </w:p>
    <w:p w:rsidR="00945BD0" w:rsidRPr="00F0457D" w:rsidRDefault="00945BD0" w:rsidP="00F0457D">
      <w:pPr>
        <w:spacing w:line="480" w:lineRule="auto"/>
        <w:rPr>
          <w:rFonts w:ascii="Times New Roman" w:hAnsi="Times New Roman" w:cs="Times New Roman"/>
          <w:sz w:val="24"/>
          <w:szCs w:val="24"/>
        </w:rPr>
      </w:pPr>
    </w:p>
    <w:sectPr w:rsidR="00945BD0" w:rsidRPr="00F0457D" w:rsidSect="0092400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21CB" w:rsidRDefault="004421CB" w:rsidP="0092400F">
      <w:pPr>
        <w:spacing w:after="0" w:line="240" w:lineRule="auto"/>
      </w:pPr>
      <w:r>
        <w:separator/>
      </w:r>
    </w:p>
  </w:endnote>
  <w:endnote w:type="continuationSeparator" w:id="0">
    <w:p w:rsidR="004421CB" w:rsidRDefault="004421CB" w:rsidP="009240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21CB" w:rsidRDefault="004421CB" w:rsidP="0092400F">
      <w:pPr>
        <w:spacing w:after="0" w:line="240" w:lineRule="auto"/>
      </w:pPr>
      <w:r>
        <w:separator/>
      </w:r>
    </w:p>
  </w:footnote>
  <w:footnote w:type="continuationSeparator" w:id="0">
    <w:p w:rsidR="004421CB" w:rsidRDefault="004421CB" w:rsidP="009240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0800494"/>
      <w:docPartObj>
        <w:docPartGallery w:val="Page Numbers (Top of Page)"/>
        <w:docPartUnique/>
      </w:docPartObj>
    </w:sdtPr>
    <w:sdtEndPr>
      <w:rPr>
        <w:noProof/>
      </w:rPr>
    </w:sdtEndPr>
    <w:sdtContent>
      <w:p w:rsidR="0092400F" w:rsidRPr="0092400F" w:rsidRDefault="0092400F">
        <w:pPr>
          <w:pStyle w:val="Header"/>
          <w:jc w:val="right"/>
          <w:rPr>
            <w:rFonts w:ascii="Times New Roman" w:hAnsi="Times New Roman" w:cs="Times New Roman"/>
            <w:sz w:val="24"/>
            <w:szCs w:val="24"/>
          </w:rPr>
        </w:pPr>
        <w:r w:rsidRPr="0092400F">
          <w:rPr>
            <w:rFonts w:ascii="Times New Roman" w:hAnsi="Times New Roman" w:cs="Times New Roman"/>
            <w:sz w:val="24"/>
            <w:szCs w:val="24"/>
          </w:rPr>
          <w:t>ELEMENTS THAT BENEFIT OR RISK PATIENTS AND NURSES</w:t>
        </w:r>
        <w:r>
          <w:rPr>
            <w:rFonts w:ascii="Times New Roman" w:hAnsi="Times New Roman" w:cs="Times New Roman"/>
            <w:sz w:val="24"/>
            <w:szCs w:val="24"/>
          </w:rPr>
          <w:tab/>
        </w:r>
        <w:r w:rsidRPr="0092400F">
          <w:rPr>
            <w:rFonts w:ascii="Times New Roman" w:hAnsi="Times New Roman" w:cs="Times New Roman"/>
            <w:sz w:val="24"/>
            <w:szCs w:val="24"/>
          </w:rPr>
          <w:t xml:space="preserve"> </w:t>
        </w:r>
        <w:r w:rsidR="00E347EA" w:rsidRPr="0092400F">
          <w:rPr>
            <w:rFonts w:ascii="Times New Roman" w:hAnsi="Times New Roman" w:cs="Times New Roman"/>
            <w:sz w:val="24"/>
            <w:szCs w:val="24"/>
          </w:rPr>
          <w:fldChar w:fldCharType="begin"/>
        </w:r>
        <w:r w:rsidRPr="0092400F">
          <w:rPr>
            <w:rFonts w:ascii="Times New Roman" w:hAnsi="Times New Roman" w:cs="Times New Roman"/>
            <w:sz w:val="24"/>
            <w:szCs w:val="24"/>
          </w:rPr>
          <w:instrText xml:space="preserve"> PAGE   \* MERGEFORMAT </w:instrText>
        </w:r>
        <w:r w:rsidR="00E347EA" w:rsidRPr="0092400F">
          <w:rPr>
            <w:rFonts w:ascii="Times New Roman" w:hAnsi="Times New Roman" w:cs="Times New Roman"/>
            <w:sz w:val="24"/>
            <w:szCs w:val="24"/>
          </w:rPr>
          <w:fldChar w:fldCharType="separate"/>
        </w:r>
        <w:r w:rsidR="00940CDC">
          <w:rPr>
            <w:rFonts w:ascii="Times New Roman" w:hAnsi="Times New Roman" w:cs="Times New Roman"/>
            <w:noProof/>
            <w:sz w:val="24"/>
            <w:szCs w:val="24"/>
          </w:rPr>
          <w:t>6</w:t>
        </w:r>
        <w:r w:rsidR="00E347EA" w:rsidRPr="0092400F">
          <w:rPr>
            <w:rFonts w:ascii="Times New Roman" w:hAnsi="Times New Roman" w:cs="Times New Roman"/>
            <w:noProof/>
            <w:sz w:val="24"/>
            <w:szCs w:val="24"/>
          </w:rPr>
          <w:fldChar w:fldCharType="end"/>
        </w:r>
      </w:p>
    </w:sdtContent>
  </w:sdt>
  <w:p w:rsidR="0092400F" w:rsidRDefault="0092400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00F" w:rsidRPr="0092400F" w:rsidRDefault="0092400F">
    <w:pPr>
      <w:pStyle w:val="Header"/>
      <w:jc w:val="right"/>
      <w:rPr>
        <w:rFonts w:ascii="Times New Roman" w:hAnsi="Times New Roman" w:cs="Times New Roman"/>
        <w:sz w:val="24"/>
        <w:szCs w:val="24"/>
      </w:rPr>
    </w:pPr>
    <w:r w:rsidRPr="0092400F">
      <w:rPr>
        <w:rFonts w:ascii="Times New Roman" w:hAnsi="Times New Roman" w:cs="Times New Roman"/>
        <w:sz w:val="24"/>
        <w:szCs w:val="24"/>
      </w:rPr>
      <w:t>Running head:  ELEMENTS THAT BENEFIT OR RISK PATIENTS AND NURSES</w:t>
    </w:r>
    <w:sdt>
      <w:sdtPr>
        <w:rPr>
          <w:rFonts w:ascii="Times New Roman" w:hAnsi="Times New Roman" w:cs="Times New Roman"/>
          <w:sz w:val="24"/>
          <w:szCs w:val="24"/>
        </w:rPr>
        <w:id w:val="-325600476"/>
        <w:docPartObj>
          <w:docPartGallery w:val="Page Numbers (Top of Page)"/>
          <w:docPartUnique/>
        </w:docPartObj>
      </w:sdtPr>
      <w:sdtEndPr>
        <w:rPr>
          <w:noProof/>
        </w:rPr>
      </w:sdtEndPr>
      <w:sdtContent>
        <w:r>
          <w:rPr>
            <w:rFonts w:ascii="Times New Roman" w:hAnsi="Times New Roman" w:cs="Times New Roman"/>
            <w:sz w:val="24"/>
            <w:szCs w:val="24"/>
          </w:rPr>
          <w:tab/>
        </w:r>
        <w:r w:rsidR="00E347EA" w:rsidRPr="0092400F">
          <w:rPr>
            <w:rFonts w:ascii="Times New Roman" w:hAnsi="Times New Roman" w:cs="Times New Roman"/>
            <w:sz w:val="24"/>
            <w:szCs w:val="24"/>
          </w:rPr>
          <w:fldChar w:fldCharType="begin"/>
        </w:r>
        <w:r w:rsidRPr="0092400F">
          <w:rPr>
            <w:rFonts w:ascii="Times New Roman" w:hAnsi="Times New Roman" w:cs="Times New Roman"/>
            <w:sz w:val="24"/>
            <w:szCs w:val="24"/>
          </w:rPr>
          <w:instrText xml:space="preserve"> PAGE   \* MERGEFORMAT </w:instrText>
        </w:r>
        <w:r w:rsidR="00E347EA" w:rsidRPr="0092400F">
          <w:rPr>
            <w:rFonts w:ascii="Times New Roman" w:hAnsi="Times New Roman" w:cs="Times New Roman"/>
            <w:sz w:val="24"/>
            <w:szCs w:val="24"/>
          </w:rPr>
          <w:fldChar w:fldCharType="separate"/>
        </w:r>
        <w:r w:rsidR="00940CDC">
          <w:rPr>
            <w:rFonts w:ascii="Times New Roman" w:hAnsi="Times New Roman" w:cs="Times New Roman"/>
            <w:noProof/>
            <w:sz w:val="24"/>
            <w:szCs w:val="24"/>
          </w:rPr>
          <w:t>1</w:t>
        </w:r>
        <w:r w:rsidR="00E347EA" w:rsidRPr="0092400F">
          <w:rPr>
            <w:rFonts w:ascii="Times New Roman" w:hAnsi="Times New Roman" w:cs="Times New Roman"/>
            <w:noProof/>
            <w:sz w:val="24"/>
            <w:szCs w:val="24"/>
          </w:rPr>
          <w:fldChar w:fldCharType="end"/>
        </w:r>
      </w:sdtContent>
    </w:sdt>
  </w:p>
  <w:p w:rsidR="0092400F" w:rsidRDefault="0092400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1"/>
    <w:footnote w:id="0"/>
  </w:footnotePr>
  <w:endnotePr>
    <w:endnote w:id="-1"/>
    <w:endnote w:id="0"/>
  </w:endnotePr>
  <w:compat/>
  <w:rsids>
    <w:rsidRoot w:val="0092400F"/>
    <w:rsid w:val="000D4786"/>
    <w:rsid w:val="001400FB"/>
    <w:rsid w:val="001F2209"/>
    <w:rsid w:val="001F35E0"/>
    <w:rsid w:val="002416F6"/>
    <w:rsid w:val="00244A99"/>
    <w:rsid w:val="00365FF9"/>
    <w:rsid w:val="004421CB"/>
    <w:rsid w:val="00514BB5"/>
    <w:rsid w:val="00526FE7"/>
    <w:rsid w:val="005A70D3"/>
    <w:rsid w:val="0072242D"/>
    <w:rsid w:val="00775F3C"/>
    <w:rsid w:val="007B0719"/>
    <w:rsid w:val="007E01A0"/>
    <w:rsid w:val="0092400F"/>
    <w:rsid w:val="00925277"/>
    <w:rsid w:val="00940CDC"/>
    <w:rsid w:val="00945BD0"/>
    <w:rsid w:val="00A16DEC"/>
    <w:rsid w:val="00A75985"/>
    <w:rsid w:val="00C77AF8"/>
    <w:rsid w:val="00CF4A89"/>
    <w:rsid w:val="00D33085"/>
    <w:rsid w:val="00E347EA"/>
    <w:rsid w:val="00EC07F6"/>
    <w:rsid w:val="00F0457D"/>
    <w:rsid w:val="00FA7BAB"/>
    <w:rsid w:val="00FC1B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7EA"/>
  </w:style>
  <w:style w:type="paragraph" w:styleId="Heading1">
    <w:name w:val="heading 1"/>
    <w:basedOn w:val="Normal"/>
    <w:next w:val="Normal"/>
    <w:link w:val="Heading1Char"/>
    <w:uiPriority w:val="9"/>
    <w:qFormat/>
    <w:rsid w:val="00945BD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0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00F"/>
  </w:style>
  <w:style w:type="paragraph" w:styleId="Footer">
    <w:name w:val="footer"/>
    <w:basedOn w:val="Normal"/>
    <w:link w:val="FooterChar"/>
    <w:uiPriority w:val="99"/>
    <w:unhideWhenUsed/>
    <w:rsid w:val="009240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00F"/>
  </w:style>
  <w:style w:type="character" w:customStyle="1" w:styleId="Heading1Char">
    <w:name w:val="Heading 1 Char"/>
    <w:basedOn w:val="DefaultParagraphFont"/>
    <w:link w:val="Heading1"/>
    <w:uiPriority w:val="9"/>
    <w:rsid w:val="00945BD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45BD0"/>
  </w:style>
  <w:style w:type="paragraph" w:styleId="BalloonText">
    <w:name w:val="Balloon Text"/>
    <w:basedOn w:val="Normal"/>
    <w:link w:val="BalloonTextChar"/>
    <w:uiPriority w:val="99"/>
    <w:semiHidden/>
    <w:unhideWhenUsed/>
    <w:rsid w:val="00940C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0CD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0449728">
      <w:bodyDiv w:val="1"/>
      <w:marLeft w:val="0"/>
      <w:marRight w:val="0"/>
      <w:marTop w:val="0"/>
      <w:marBottom w:val="0"/>
      <w:divBdr>
        <w:top w:val="none" w:sz="0" w:space="0" w:color="auto"/>
        <w:left w:val="none" w:sz="0" w:space="0" w:color="auto"/>
        <w:bottom w:val="none" w:sz="0" w:space="0" w:color="auto"/>
        <w:right w:val="none" w:sz="0" w:space="0" w:color="auto"/>
      </w:divBdr>
    </w:div>
    <w:div w:id="157966637">
      <w:bodyDiv w:val="1"/>
      <w:marLeft w:val="0"/>
      <w:marRight w:val="0"/>
      <w:marTop w:val="0"/>
      <w:marBottom w:val="0"/>
      <w:divBdr>
        <w:top w:val="none" w:sz="0" w:space="0" w:color="auto"/>
        <w:left w:val="none" w:sz="0" w:space="0" w:color="auto"/>
        <w:bottom w:val="none" w:sz="0" w:space="0" w:color="auto"/>
        <w:right w:val="none" w:sz="0" w:space="0" w:color="auto"/>
      </w:divBdr>
    </w:div>
    <w:div w:id="278875305">
      <w:bodyDiv w:val="1"/>
      <w:marLeft w:val="0"/>
      <w:marRight w:val="0"/>
      <w:marTop w:val="0"/>
      <w:marBottom w:val="0"/>
      <w:divBdr>
        <w:top w:val="none" w:sz="0" w:space="0" w:color="auto"/>
        <w:left w:val="none" w:sz="0" w:space="0" w:color="auto"/>
        <w:bottom w:val="none" w:sz="0" w:space="0" w:color="auto"/>
        <w:right w:val="none" w:sz="0" w:space="0" w:color="auto"/>
      </w:divBdr>
    </w:div>
    <w:div w:id="526913686">
      <w:bodyDiv w:val="1"/>
      <w:marLeft w:val="0"/>
      <w:marRight w:val="0"/>
      <w:marTop w:val="0"/>
      <w:marBottom w:val="0"/>
      <w:divBdr>
        <w:top w:val="none" w:sz="0" w:space="0" w:color="auto"/>
        <w:left w:val="none" w:sz="0" w:space="0" w:color="auto"/>
        <w:bottom w:val="none" w:sz="0" w:space="0" w:color="auto"/>
        <w:right w:val="none" w:sz="0" w:space="0" w:color="auto"/>
      </w:divBdr>
    </w:div>
    <w:div w:id="686256292">
      <w:bodyDiv w:val="1"/>
      <w:marLeft w:val="0"/>
      <w:marRight w:val="0"/>
      <w:marTop w:val="0"/>
      <w:marBottom w:val="0"/>
      <w:divBdr>
        <w:top w:val="none" w:sz="0" w:space="0" w:color="auto"/>
        <w:left w:val="none" w:sz="0" w:space="0" w:color="auto"/>
        <w:bottom w:val="none" w:sz="0" w:space="0" w:color="auto"/>
        <w:right w:val="none" w:sz="0" w:space="0" w:color="auto"/>
      </w:divBdr>
    </w:div>
    <w:div w:id="1187526330">
      <w:bodyDiv w:val="1"/>
      <w:marLeft w:val="0"/>
      <w:marRight w:val="0"/>
      <w:marTop w:val="0"/>
      <w:marBottom w:val="0"/>
      <w:divBdr>
        <w:top w:val="none" w:sz="0" w:space="0" w:color="auto"/>
        <w:left w:val="none" w:sz="0" w:space="0" w:color="auto"/>
        <w:bottom w:val="none" w:sz="0" w:space="0" w:color="auto"/>
        <w:right w:val="none" w:sz="0" w:space="0" w:color="auto"/>
      </w:divBdr>
    </w:div>
    <w:div w:id="1208296265">
      <w:bodyDiv w:val="1"/>
      <w:marLeft w:val="0"/>
      <w:marRight w:val="0"/>
      <w:marTop w:val="0"/>
      <w:marBottom w:val="0"/>
      <w:divBdr>
        <w:top w:val="none" w:sz="0" w:space="0" w:color="auto"/>
        <w:left w:val="none" w:sz="0" w:space="0" w:color="auto"/>
        <w:bottom w:val="none" w:sz="0" w:space="0" w:color="auto"/>
        <w:right w:val="none" w:sz="0" w:space="0" w:color="auto"/>
      </w:divBdr>
    </w:div>
    <w:div w:id="1350371069">
      <w:bodyDiv w:val="1"/>
      <w:marLeft w:val="0"/>
      <w:marRight w:val="0"/>
      <w:marTop w:val="0"/>
      <w:marBottom w:val="0"/>
      <w:divBdr>
        <w:top w:val="none" w:sz="0" w:space="0" w:color="auto"/>
        <w:left w:val="none" w:sz="0" w:space="0" w:color="auto"/>
        <w:bottom w:val="none" w:sz="0" w:space="0" w:color="auto"/>
        <w:right w:val="none" w:sz="0" w:space="0" w:color="auto"/>
      </w:divBdr>
    </w:div>
    <w:div w:id="1474062299">
      <w:bodyDiv w:val="1"/>
      <w:marLeft w:val="0"/>
      <w:marRight w:val="0"/>
      <w:marTop w:val="0"/>
      <w:marBottom w:val="0"/>
      <w:divBdr>
        <w:top w:val="none" w:sz="0" w:space="0" w:color="auto"/>
        <w:left w:val="none" w:sz="0" w:space="0" w:color="auto"/>
        <w:bottom w:val="none" w:sz="0" w:space="0" w:color="auto"/>
        <w:right w:val="none" w:sz="0" w:space="0" w:color="auto"/>
      </w:divBdr>
    </w:div>
    <w:div w:id="1603562758">
      <w:bodyDiv w:val="1"/>
      <w:marLeft w:val="0"/>
      <w:marRight w:val="0"/>
      <w:marTop w:val="0"/>
      <w:marBottom w:val="0"/>
      <w:divBdr>
        <w:top w:val="none" w:sz="0" w:space="0" w:color="auto"/>
        <w:left w:val="none" w:sz="0" w:space="0" w:color="auto"/>
        <w:bottom w:val="none" w:sz="0" w:space="0" w:color="auto"/>
        <w:right w:val="none" w:sz="0" w:space="0" w:color="auto"/>
      </w:divBdr>
    </w:div>
    <w:div w:id="1718357287">
      <w:bodyDiv w:val="1"/>
      <w:marLeft w:val="0"/>
      <w:marRight w:val="0"/>
      <w:marTop w:val="0"/>
      <w:marBottom w:val="0"/>
      <w:divBdr>
        <w:top w:val="none" w:sz="0" w:space="0" w:color="auto"/>
        <w:left w:val="none" w:sz="0" w:space="0" w:color="auto"/>
        <w:bottom w:val="none" w:sz="0" w:space="0" w:color="auto"/>
        <w:right w:val="none" w:sz="0" w:space="0" w:color="auto"/>
      </w:divBdr>
    </w:div>
    <w:div w:id="1750733357">
      <w:bodyDiv w:val="1"/>
      <w:marLeft w:val="0"/>
      <w:marRight w:val="0"/>
      <w:marTop w:val="0"/>
      <w:marBottom w:val="0"/>
      <w:divBdr>
        <w:top w:val="none" w:sz="0" w:space="0" w:color="auto"/>
        <w:left w:val="none" w:sz="0" w:space="0" w:color="auto"/>
        <w:bottom w:val="none" w:sz="0" w:space="0" w:color="auto"/>
        <w:right w:val="none" w:sz="0" w:space="0" w:color="auto"/>
      </w:divBdr>
    </w:div>
    <w:div w:id="206112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Asc17</b:Tag>
    <b:SourceType>InternetSite</b:SourceType>
    <b:Guid>{CB3CE409-440F-4BE3-B476-7CEFF5EEF9A6}</b:Guid>
    <b:Author>
      <b:Author>
        <b:Corporate>Ascom</b:Corporate>
      </b:Author>
    </b:Author>
    <b:Title>Vitalis intelligent hospital pavillion</b:Title>
    <b:InternetSiteTitle>Ascom</b:InternetSiteTitle>
    <b:Year>2017</b:Year>
    <b:URL>https://www.ascom.com/marketing-campaign/no-no/vitalis-2018/intelligent-pavilion,html</b:URL>
    <b:YearAccessed>2018</b:YearAccessed>
    <b:MonthAccessed>7</b:MonthAccessed>
    <b:DayAccessed>26</b:DayAccessed>
    <b:RefOrder>1</b:RefOrder>
  </b:Source>
  <b:Source>
    <b:Tag>Ben16</b:Tag>
    <b:SourceType>JournalArticle</b:SourceType>
    <b:Guid>{37F45654-FBCF-4A85-AF4C-6E65564A6998}</b:Guid>
    <b:Title>The journey of precontemplation to action: Transitioning between electronic medical records system </b:Title>
    <b:Year>2016</b:Year>
    <b:Author>
      <b:Author>
        <b:NameList>
          <b:Person>
            <b:Last>Bentley</b:Last>
          </b:Person>
          <b:Person>
            <b:Last>Rizer</b:Last>
          </b:Person>
          <b:Person>
            <b:Last>McAlearney</b:Last>
          </b:Person>
          <b:Person>
            <b:Last>Mekhijan</b:Last>
          </b:Person>
          <b:Person>
            <b:Last>Siedler</b:Last>
          </b:Person>
          <b:Person>
            <b:Last>Sharp</b:Last>
          </b:Person>
          <b:Person>
            <b:Last>Teater</b:Last>
          </b:Person>
          <b:Person>
            <b:Last>Huerta</b:Last>
          </b:Person>
        </b:NameList>
      </b:Author>
    </b:Author>
    <b:JournalName>Health Care Manage Rev</b:JournalName>
    <b:Pages>22-31</b:Pages>
    <b:RefOrder>2</b:RefOrder>
  </b:Source>
</b:Sources>
</file>

<file path=customXml/itemProps1.xml><?xml version="1.0" encoding="utf-8"?>
<ds:datastoreItem xmlns:ds="http://schemas.openxmlformats.org/officeDocument/2006/customXml" ds:itemID="{76B9AAFE-A824-4838-A72A-BCF7AAC39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1068</Words>
  <Characters>6091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FRANK</cp:lastModifiedBy>
  <cp:revision>2</cp:revision>
  <dcterms:created xsi:type="dcterms:W3CDTF">2018-07-27T01:54:00Z</dcterms:created>
  <dcterms:modified xsi:type="dcterms:W3CDTF">2018-07-27T01:54:00Z</dcterms:modified>
</cp:coreProperties>
</file>