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6B68E91" w14:textId="77777777" w:rsidR="00A7569B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44881E74" w14:textId="77777777" w:rsidR="00A7569B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35051073" w14:textId="77777777" w:rsidR="00A7569B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1E54CA1F" w14:textId="77777777" w:rsidR="00A7569B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</w:p>
    <w:p w14:paraId="44823E23" w14:textId="00163982" w:rsidR="007E3E03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        Social Media </w:t>
      </w:r>
      <w:r w:rsidR="00B10012" w:rsidRPr="00B839EA">
        <w:rPr>
          <w:rFonts w:ascii="Times New Roman" w:hAnsi="Times New Roman" w:cs="Times New Roman"/>
        </w:rPr>
        <w:t>and</w:t>
      </w:r>
      <w:r w:rsidRPr="00B839EA">
        <w:rPr>
          <w:rFonts w:ascii="Times New Roman" w:hAnsi="Times New Roman" w:cs="Times New Roman"/>
        </w:rPr>
        <w:t xml:space="preserve"> International Advertising</w:t>
      </w:r>
    </w:p>
    <w:p w14:paraId="57137F50" w14:textId="23F2AE0F" w:rsidR="007E3E03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   Name</w:t>
      </w:r>
    </w:p>
    <w:p w14:paraId="29A8A675" w14:textId="300C2D46" w:rsidR="007E3E03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     Institution Affiliation</w:t>
      </w:r>
    </w:p>
    <w:p w14:paraId="096B945C" w14:textId="5E319644" w:rsidR="007E3E03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    Course Title</w:t>
      </w:r>
    </w:p>
    <w:p w14:paraId="47EAED71" w14:textId="2F5EA59E" w:rsidR="007E3E03" w:rsidRPr="00B839EA" w:rsidRDefault="00A7569B" w:rsidP="00A7569B">
      <w:pPr>
        <w:tabs>
          <w:tab w:val="left" w:pos="2895"/>
        </w:tabs>
        <w:spacing w:line="480" w:lineRule="auto"/>
        <w:ind w:left="-4176" w:firstLine="2894"/>
        <w:contextualSpacing/>
        <w:jc w:val="center"/>
        <w:rPr>
          <w:rFonts w:ascii="Times New Roman" w:hAnsi="Times New Roman" w:cs="Times New Roman"/>
          <w:i/>
        </w:rPr>
      </w:pPr>
      <w:r w:rsidRPr="00B839EA">
        <w:rPr>
          <w:rFonts w:ascii="Times New Roman" w:hAnsi="Times New Roman" w:cs="Times New Roman"/>
        </w:rPr>
        <w:t xml:space="preserve">    Date</w:t>
      </w:r>
    </w:p>
    <w:p w14:paraId="0C961955" w14:textId="0611BF43" w:rsidR="007E3E03" w:rsidRPr="00B839EA" w:rsidRDefault="00A7569B" w:rsidP="00A7569B">
      <w:pPr>
        <w:tabs>
          <w:tab w:val="left" w:pos="2895"/>
        </w:tabs>
        <w:spacing w:line="480" w:lineRule="auto"/>
        <w:ind w:firstLine="2894"/>
        <w:contextualSpacing/>
        <w:jc w:val="center"/>
        <w:rPr>
          <w:rFonts w:ascii="Times New Roman" w:hAnsi="Times New Roman" w:cs="Times New Roman"/>
          <w:i/>
        </w:rPr>
      </w:pPr>
      <w:r w:rsidRPr="00B839EA">
        <w:rPr>
          <w:rFonts w:ascii="Times New Roman" w:hAnsi="Times New Roman" w:cs="Times New Roman"/>
          <w:i/>
        </w:rPr>
        <w:br w:type="page"/>
      </w:r>
    </w:p>
    <w:p w14:paraId="403F0796" w14:textId="5E71099E" w:rsidR="00DB4699" w:rsidRPr="00B839EA" w:rsidRDefault="004033C0" w:rsidP="00FC1ACD">
      <w:pPr>
        <w:tabs>
          <w:tab w:val="left" w:pos="2895"/>
        </w:tabs>
        <w:spacing w:line="480" w:lineRule="auto"/>
        <w:contextualSpacing/>
        <w:jc w:val="both"/>
        <w:rPr>
          <w:rFonts w:ascii="Times New Roman" w:hAnsi="Times New Roman" w:cs="Times New Roman"/>
          <w:b/>
        </w:rPr>
      </w:pPr>
      <w:r w:rsidRPr="00B839EA">
        <w:rPr>
          <w:rFonts w:ascii="Times New Roman" w:hAnsi="Times New Roman" w:cs="Times New Roman"/>
          <w:b/>
        </w:rPr>
        <w:lastRenderedPageBreak/>
        <w:t>“</w:t>
      </w:r>
      <w:r w:rsidR="003A3F50" w:rsidRPr="00B839EA">
        <w:rPr>
          <w:rFonts w:ascii="Times New Roman" w:hAnsi="Times New Roman" w:cs="Times New Roman"/>
          <w:b/>
        </w:rPr>
        <w:t>Social media and international</w:t>
      </w:r>
      <w:r w:rsidR="007E3E03" w:rsidRPr="00B839EA">
        <w:rPr>
          <w:rFonts w:ascii="Times New Roman" w:hAnsi="Times New Roman" w:cs="Times New Roman"/>
          <w:b/>
        </w:rPr>
        <w:t xml:space="preserve"> </w:t>
      </w:r>
      <w:r w:rsidR="003A3F50" w:rsidRPr="00B839EA">
        <w:rPr>
          <w:rFonts w:ascii="Times New Roman" w:hAnsi="Times New Roman" w:cs="Times New Roman"/>
          <w:b/>
        </w:rPr>
        <w:t>advertising: Theoretical challenges and future directions</w:t>
      </w:r>
      <w:r w:rsidR="00DB4699" w:rsidRPr="00B839EA">
        <w:rPr>
          <w:rFonts w:ascii="Times New Roman" w:hAnsi="Times New Roman" w:cs="Times New Roman"/>
          <w:b/>
        </w:rPr>
        <w:t>.”</w:t>
      </w:r>
    </w:p>
    <w:p w14:paraId="44AF3727" w14:textId="77777777" w:rsidR="00602497" w:rsidRPr="00B839EA" w:rsidRDefault="00602497" w:rsidP="00602497">
      <w:pPr>
        <w:rPr>
          <w:rFonts w:ascii="Times New Roman" w:hAnsi="Times New Roman" w:cs="Times New Roman"/>
          <w:b/>
        </w:rPr>
      </w:pPr>
      <w:r w:rsidRPr="00B839EA">
        <w:rPr>
          <w:rFonts w:ascii="Times New Roman" w:hAnsi="Times New Roman" w:cs="Times New Roman"/>
          <w:b/>
        </w:rPr>
        <w:t>1. First, what is networking capability? Why is networking capability chosen as a key relevant theoretical foundation?</w:t>
      </w:r>
    </w:p>
    <w:p w14:paraId="10E3B567" w14:textId="77777777" w:rsidR="00602497" w:rsidRPr="00B839EA" w:rsidRDefault="00602497" w:rsidP="00602497">
      <w:pPr>
        <w:spacing w:line="480" w:lineRule="auto"/>
        <w:ind w:firstLine="720"/>
        <w:jc w:val="both"/>
        <w:rPr>
          <w:rFonts w:ascii="Times New Roman" w:hAnsi="Times New Roman" w:cs="Times New Roman"/>
          <w:b/>
        </w:rPr>
      </w:pPr>
    </w:p>
    <w:p w14:paraId="3653E01E" w14:textId="368E8C12" w:rsidR="00FC1ACD" w:rsidRPr="00B839EA" w:rsidRDefault="00D65998" w:rsidP="00602497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>Networking capability is</w:t>
      </w:r>
      <w:r w:rsidR="003B27E9" w:rsidRPr="00B839EA">
        <w:rPr>
          <w:rFonts w:ascii="Times New Roman" w:hAnsi="Times New Roman" w:cs="Times New Roman"/>
        </w:rPr>
        <w:t xml:space="preserve"> said to be the</w:t>
      </w:r>
      <w:r w:rsidRPr="00B839EA">
        <w:rPr>
          <w:rFonts w:ascii="Times New Roman" w:hAnsi="Times New Roman" w:cs="Times New Roman"/>
        </w:rPr>
        <w:t xml:space="preserve"> principle of theoretical foundations </w:t>
      </w:r>
      <w:r w:rsidR="00A7569B" w:rsidRPr="00B839EA">
        <w:rPr>
          <w:rFonts w:ascii="Times New Roman" w:hAnsi="Times New Roman" w:cs="Times New Roman"/>
        </w:rPr>
        <w:t>which allows</w:t>
      </w:r>
      <w:r w:rsidRPr="00B839EA">
        <w:rPr>
          <w:rFonts w:ascii="Times New Roman" w:hAnsi="Times New Roman" w:cs="Times New Roman"/>
        </w:rPr>
        <w:t xml:space="preserve"> and p</w:t>
      </w:r>
      <w:r w:rsidR="003B27E9" w:rsidRPr="00B839EA">
        <w:rPr>
          <w:rFonts w:ascii="Times New Roman" w:hAnsi="Times New Roman" w:cs="Times New Roman"/>
        </w:rPr>
        <w:t>ermits for communications alongside</w:t>
      </w:r>
      <w:r w:rsidRPr="00B839EA">
        <w:rPr>
          <w:rFonts w:ascii="Times New Roman" w:hAnsi="Times New Roman" w:cs="Times New Roman"/>
        </w:rPr>
        <w:t xml:space="preserve"> </w:t>
      </w:r>
      <w:r w:rsidR="003B27E9" w:rsidRPr="00B839EA">
        <w:rPr>
          <w:rFonts w:ascii="Times New Roman" w:hAnsi="Times New Roman" w:cs="Times New Roman"/>
        </w:rPr>
        <w:t>borders which</w:t>
      </w:r>
      <w:r w:rsidR="00A255B6" w:rsidRPr="00B839EA">
        <w:rPr>
          <w:rFonts w:ascii="Times New Roman" w:hAnsi="Times New Roman" w:cs="Times New Roman"/>
        </w:rPr>
        <w:t xml:space="preserve"> are faster as well as frequent than any other</w:t>
      </w:r>
      <w:r w:rsidRPr="00B839EA">
        <w:rPr>
          <w:rFonts w:ascii="Times New Roman" w:hAnsi="Times New Roman" w:cs="Times New Roman"/>
        </w:rPr>
        <w:t xml:space="preserve">. </w:t>
      </w:r>
      <w:r w:rsidR="00B10012" w:rsidRPr="00B839EA">
        <w:rPr>
          <w:rFonts w:ascii="Times New Roman" w:hAnsi="Times New Roman" w:cs="Times New Roman"/>
        </w:rPr>
        <w:t>The n</w:t>
      </w:r>
      <w:r w:rsidR="00A255B6" w:rsidRPr="00B839EA">
        <w:rPr>
          <w:rFonts w:ascii="Times New Roman" w:hAnsi="Times New Roman" w:cs="Times New Roman"/>
        </w:rPr>
        <w:t xml:space="preserve">etworking capability has brought about </w:t>
      </w:r>
      <w:r w:rsidRPr="00B839EA">
        <w:rPr>
          <w:rFonts w:ascii="Times New Roman" w:hAnsi="Times New Roman" w:cs="Times New Roman"/>
        </w:rPr>
        <w:t xml:space="preserve">a great positive </w:t>
      </w:r>
      <w:r w:rsidR="00A255B6" w:rsidRPr="00B839EA">
        <w:rPr>
          <w:rFonts w:ascii="Times New Roman" w:hAnsi="Times New Roman" w:cs="Times New Roman"/>
        </w:rPr>
        <w:t>influence</w:t>
      </w:r>
      <w:r w:rsidRPr="00B839EA">
        <w:rPr>
          <w:rFonts w:ascii="Times New Roman" w:hAnsi="Times New Roman" w:cs="Times New Roman"/>
        </w:rPr>
        <w:t xml:space="preserve"> </w:t>
      </w:r>
      <w:r w:rsidR="0031732E" w:rsidRPr="00B839EA">
        <w:rPr>
          <w:rFonts w:ascii="Times New Roman" w:hAnsi="Times New Roman" w:cs="Times New Roman"/>
        </w:rPr>
        <w:t>on</w:t>
      </w:r>
      <w:r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international</w:t>
      </w:r>
      <w:r w:rsidRPr="00B839EA">
        <w:rPr>
          <w:rFonts w:ascii="Times New Roman" w:hAnsi="Times New Roman" w:cs="Times New Roman"/>
        </w:rPr>
        <w:t xml:space="preserve"> marketers. </w:t>
      </w:r>
      <w:r w:rsidR="00151037" w:rsidRPr="00B839EA">
        <w:rPr>
          <w:rFonts w:ascii="Times New Roman" w:hAnsi="Times New Roman" w:cs="Times New Roman"/>
        </w:rPr>
        <w:t xml:space="preserve">Networking </w:t>
      </w:r>
      <w:r w:rsidR="00A255B6" w:rsidRPr="00B839EA">
        <w:rPr>
          <w:rFonts w:ascii="Times New Roman" w:hAnsi="Times New Roman" w:cs="Times New Roman"/>
        </w:rPr>
        <w:t>ability</w:t>
      </w:r>
      <w:r w:rsidR="00151037" w:rsidRPr="00B839EA">
        <w:rPr>
          <w:rFonts w:ascii="Times New Roman" w:hAnsi="Times New Roman" w:cs="Times New Roman"/>
        </w:rPr>
        <w:t xml:space="preserve"> is </w:t>
      </w:r>
      <w:r w:rsidR="00A255B6" w:rsidRPr="00B839EA">
        <w:rPr>
          <w:rFonts w:ascii="Times New Roman" w:hAnsi="Times New Roman" w:cs="Times New Roman"/>
        </w:rPr>
        <w:t>selected as the main</w:t>
      </w:r>
      <w:r w:rsidR="00151037"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appropriate</w:t>
      </w:r>
      <w:r w:rsidR="00151037" w:rsidRPr="00B839EA">
        <w:rPr>
          <w:rFonts w:ascii="Times New Roman" w:hAnsi="Times New Roman" w:cs="Times New Roman"/>
        </w:rPr>
        <w:t xml:space="preserve"> theoretical </w:t>
      </w:r>
      <w:r w:rsidR="00A255B6" w:rsidRPr="00B839EA">
        <w:rPr>
          <w:rFonts w:ascii="Times New Roman" w:hAnsi="Times New Roman" w:cs="Times New Roman"/>
        </w:rPr>
        <w:t xml:space="preserve">base since </w:t>
      </w:r>
      <w:r w:rsidR="0031732E" w:rsidRPr="00B839EA">
        <w:rPr>
          <w:rFonts w:ascii="Times New Roman" w:hAnsi="Times New Roman" w:cs="Times New Roman"/>
        </w:rPr>
        <w:t>it’s</w:t>
      </w:r>
      <w:r w:rsidR="00151037" w:rsidRPr="00B839EA">
        <w:rPr>
          <w:rFonts w:ascii="Times New Roman" w:hAnsi="Times New Roman" w:cs="Times New Roman"/>
        </w:rPr>
        <w:t xml:space="preserve"> the </w:t>
      </w:r>
      <w:r w:rsidR="00A255B6" w:rsidRPr="00B839EA">
        <w:rPr>
          <w:rFonts w:ascii="Times New Roman" w:hAnsi="Times New Roman" w:cs="Times New Roman"/>
        </w:rPr>
        <w:t>greatest</w:t>
      </w:r>
      <w:r w:rsidR="00151037"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exploited</w:t>
      </w:r>
      <w:r w:rsidR="00151037" w:rsidRPr="00B839EA">
        <w:rPr>
          <w:rFonts w:ascii="Times New Roman" w:hAnsi="Times New Roman" w:cs="Times New Roman"/>
        </w:rPr>
        <w:t xml:space="preserve"> upon the </w:t>
      </w:r>
      <w:r w:rsidR="00A255B6" w:rsidRPr="00B839EA">
        <w:rPr>
          <w:rFonts w:ascii="Times New Roman" w:hAnsi="Times New Roman" w:cs="Times New Roman"/>
        </w:rPr>
        <w:t>advantage</w:t>
      </w:r>
      <w:r w:rsidR="00151037" w:rsidRPr="00B839EA">
        <w:rPr>
          <w:rFonts w:ascii="Times New Roman" w:hAnsi="Times New Roman" w:cs="Times New Roman"/>
        </w:rPr>
        <w:t xml:space="preserve"> of Web 2.0. </w:t>
      </w:r>
      <w:r w:rsidR="00A7569B" w:rsidRPr="00B839EA">
        <w:rPr>
          <w:rFonts w:ascii="Times New Roman" w:hAnsi="Times New Roman" w:cs="Times New Roman"/>
        </w:rPr>
        <w:t>Therefore</w:t>
      </w:r>
      <w:r w:rsidR="00151037" w:rsidRPr="00B839EA">
        <w:rPr>
          <w:rFonts w:ascii="Times New Roman" w:hAnsi="Times New Roman" w:cs="Times New Roman"/>
        </w:rPr>
        <w:t xml:space="preserve">, </w:t>
      </w:r>
      <w:r w:rsidR="00A255B6" w:rsidRPr="00B839EA">
        <w:rPr>
          <w:rFonts w:ascii="Times New Roman" w:hAnsi="Times New Roman" w:cs="Times New Roman"/>
        </w:rPr>
        <w:t>customers</w:t>
      </w:r>
      <w:r w:rsidR="00151037" w:rsidRPr="00B839EA">
        <w:rPr>
          <w:rFonts w:ascii="Times New Roman" w:hAnsi="Times New Roman" w:cs="Times New Roman"/>
        </w:rPr>
        <w:t xml:space="preserve"> are in able to control how </w:t>
      </w:r>
      <w:r w:rsidR="00A255B6" w:rsidRPr="00B839EA">
        <w:rPr>
          <w:rFonts w:ascii="Times New Roman" w:hAnsi="Times New Roman" w:cs="Times New Roman"/>
        </w:rPr>
        <w:t>info</w:t>
      </w:r>
      <w:r w:rsidR="00151037" w:rsidRPr="00B839EA">
        <w:rPr>
          <w:rFonts w:ascii="Times New Roman" w:hAnsi="Times New Roman" w:cs="Times New Roman"/>
        </w:rPr>
        <w:t xml:space="preserve"> </w:t>
      </w:r>
      <w:r w:rsidR="00A7569B" w:rsidRPr="00B839EA">
        <w:rPr>
          <w:rFonts w:ascii="Times New Roman" w:hAnsi="Times New Roman" w:cs="Times New Roman"/>
        </w:rPr>
        <w:t>so</w:t>
      </w:r>
      <w:r w:rsidR="00151037"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produced</w:t>
      </w:r>
      <w:r w:rsidR="00151037" w:rsidRPr="00B839EA">
        <w:rPr>
          <w:rFonts w:ascii="Times New Roman" w:hAnsi="Times New Roman" w:cs="Times New Roman"/>
        </w:rPr>
        <w:t xml:space="preserve">, organized, </w:t>
      </w:r>
      <w:r w:rsidR="00A255B6" w:rsidRPr="00B839EA">
        <w:rPr>
          <w:rFonts w:ascii="Times New Roman" w:hAnsi="Times New Roman" w:cs="Times New Roman"/>
        </w:rPr>
        <w:t>formed</w:t>
      </w:r>
      <w:r w:rsidR="00151037" w:rsidRPr="00B839EA">
        <w:rPr>
          <w:rFonts w:ascii="Times New Roman" w:hAnsi="Times New Roman" w:cs="Times New Roman"/>
        </w:rPr>
        <w:t xml:space="preserve"> and shared. </w:t>
      </w:r>
    </w:p>
    <w:p w14:paraId="0AB2E8EB" w14:textId="21BE9EBE" w:rsidR="00602497" w:rsidRPr="00B839EA" w:rsidRDefault="00602497" w:rsidP="00602497">
      <w:pPr>
        <w:rPr>
          <w:rFonts w:ascii="Times New Roman" w:hAnsi="Times New Roman" w:cs="Times New Roman"/>
          <w:b/>
        </w:rPr>
      </w:pPr>
      <w:r w:rsidRPr="00B839EA">
        <w:rPr>
          <w:rFonts w:ascii="Times New Roman" w:hAnsi="Times New Roman" w:cs="Times New Roman"/>
          <w:b/>
        </w:rPr>
        <w:t xml:space="preserve">2. Second, what is image transferability? Why is image transferability chosen for the conceptual framework?  </w:t>
      </w:r>
    </w:p>
    <w:p w14:paraId="28DCA409" w14:textId="77777777" w:rsidR="00602497" w:rsidRPr="00B839EA" w:rsidRDefault="00602497" w:rsidP="00602497">
      <w:pPr>
        <w:rPr>
          <w:rFonts w:ascii="Times New Roman" w:hAnsi="Times New Roman" w:cs="Times New Roman"/>
        </w:rPr>
      </w:pPr>
    </w:p>
    <w:p w14:paraId="038574D4" w14:textId="49FC595D" w:rsidR="00E2287B" w:rsidRPr="00B839EA" w:rsidRDefault="00151037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Image transferability is another type of geographical and psychological </w:t>
      </w:r>
      <w:r w:rsidR="00A7569B" w:rsidRPr="00B839EA">
        <w:rPr>
          <w:rFonts w:ascii="Times New Roman" w:hAnsi="Times New Roman" w:cs="Times New Roman"/>
        </w:rPr>
        <w:t>context. It</w:t>
      </w:r>
      <w:r w:rsidRPr="00B839EA">
        <w:rPr>
          <w:rFonts w:ascii="Times New Roman" w:hAnsi="Times New Roman" w:cs="Times New Roman"/>
        </w:rPr>
        <w:t xml:space="preserve"> represents relevant </w:t>
      </w:r>
      <w:r w:rsidR="00A255B6" w:rsidRPr="00B839EA">
        <w:rPr>
          <w:rFonts w:ascii="Times New Roman" w:hAnsi="Times New Roman" w:cs="Times New Roman"/>
        </w:rPr>
        <w:t>innovations</w:t>
      </w:r>
      <w:r w:rsidR="0031732E"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according to</w:t>
      </w:r>
      <w:r w:rsidRPr="00B839EA">
        <w:rPr>
          <w:rFonts w:ascii="Times New Roman" w:hAnsi="Times New Roman" w:cs="Times New Roman"/>
        </w:rPr>
        <w:t xml:space="preserve"> </w:t>
      </w:r>
      <w:r w:rsidR="00A255B6" w:rsidRPr="00B839EA">
        <w:rPr>
          <w:rFonts w:ascii="Times New Roman" w:hAnsi="Times New Roman" w:cs="Times New Roman"/>
        </w:rPr>
        <w:t>global</w:t>
      </w:r>
      <w:r w:rsidRPr="00B839EA">
        <w:rPr>
          <w:rFonts w:ascii="Times New Roman" w:hAnsi="Times New Roman" w:cs="Times New Roman"/>
        </w:rPr>
        <w:t xml:space="preserve"> advertising, </w:t>
      </w:r>
      <w:r w:rsidR="00A255B6" w:rsidRPr="00B839EA">
        <w:rPr>
          <w:rFonts w:ascii="Times New Roman" w:hAnsi="Times New Roman" w:cs="Times New Roman"/>
        </w:rPr>
        <w:t>scheduling</w:t>
      </w:r>
      <w:r w:rsidR="00B10012" w:rsidRPr="00B839EA">
        <w:rPr>
          <w:rFonts w:ascii="Times New Roman" w:hAnsi="Times New Roman" w:cs="Times New Roman"/>
        </w:rPr>
        <w:t>,</w:t>
      </w:r>
      <w:r w:rsidRPr="00B839EA">
        <w:rPr>
          <w:rFonts w:ascii="Times New Roman" w:hAnsi="Times New Roman" w:cs="Times New Roman"/>
        </w:rPr>
        <w:t xml:space="preserve"> and </w:t>
      </w:r>
      <w:r w:rsidR="00A255B6" w:rsidRPr="00B839EA">
        <w:rPr>
          <w:rFonts w:ascii="Times New Roman" w:hAnsi="Times New Roman" w:cs="Times New Roman"/>
        </w:rPr>
        <w:t>implementation</w:t>
      </w:r>
      <w:r w:rsidRPr="00B839EA">
        <w:rPr>
          <w:rFonts w:ascii="Times New Roman" w:hAnsi="Times New Roman" w:cs="Times New Roman"/>
        </w:rPr>
        <w:t>. Image</w:t>
      </w:r>
      <w:r w:rsidR="00A255B6" w:rsidRPr="00B839EA">
        <w:rPr>
          <w:rFonts w:ascii="Times New Roman" w:hAnsi="Times New Roman" w:cs="Times New Roman"/>
        </w:rPr>
        <w:t xml:space="preserve"> or pictorial</w:t>
      </w:r>
      <w:r w:rsidRPr="00B839EA">
        <w:rPr>
          <w:rFonts w:ascii="Times New Roman" w:hAnsi="Times New Roman" w:cs="Times New Roman"/>
        </w:rPr>
        <w:t xml:space="preserve"> transferability </w:t>
      </w:r>
      <w:r w:rsidR="00A255B6" w:rsidRPr="00B839EA">
        <w:rPr>
          <w:rFonts w:ascii="Times New Roman" w:hAnsi="Times New Roman" w:cs="Times New Roman"/>
        </w:rPr>
        <w:t>eases</w:t>
      </w:r>
      <w:r w:rsidRPr="00B839EA">
        <w:rPr>
          <w:rFonts w:ascii="Times New Roman" w:hAnsi="Times New Roman" w:cs="Times New Roman"/>
        </w:rPr>
        <w:t xml:space="preserve"> a crucial </w:t>
      </w:r>
      <w:r w:rsidR="00A255B6" w:rsidRPr="00B839EA">
        <w:rPr>
          <w:rFonts w:ascii="Times New Roman" w:hAnsi="Times New Roman" w:cs="Times New Roman"/>
        </w:rPr>
        <w:t>feature</w:t>
      </w:r>
      <w:r w:rsidRPr="00B839EA">
        <w:rPr>
          <w:rFonts w:ascii="Times New Roman" w:hAnsi="Times New Roman" w:cs="Times New Roman"/>
        </w:rPr>
        <w:t xml:space="preserve"> of branding-brand image </w:t>
      </w:r>
      <w:r w:rsidR="00A255B6" w:rsidRPr="00B839EA">
        <w:rPr>
          <w:rFonts w:ascii="Times New Roman" w:hAnsi="Times New Roman" w:cs="Times New Roman"/>
        </w:rPr>
        <w:t>building</w:t>
      </w:r>
      <w:r w:rsidRPr="00B839EA">
        <w:rPr>
          <w:rFonts w:ascii="Times New Roman" w:hAnsi="Times New Roman" w:cs="Times New Roman"/>
        </w:rPr>
        <w:t xml:space="preserve">. </w:t>
      </w:r>
      <w:r w:rsidR="00A7569B" w:rsidRPr="00B839EA">
        <w:rPr>
          <w:rFonts w:ascii="Times New Roman" w:hAnsi="Times New Roman" w:cs="Times New Roman"/>
        </w:rPr>
        <w:t>Image</w:t>
      </w:r>
      <w:r w:rsidR="00530418" w:rsidRPr="00B839EA">
        <w:rPr>
          <w:rFonts w:ascii="Times New Roman" w:hAnsi="Times New Roman" w:cs="Times New Roman"/>
        </w:rPr>
        <w:t xml:space="preserve"> transferability is chosen for the conceptual framework due to some reasons. </w:t>
      </w:r>
      <w:r w:rsidR="00B10012" w:rsidRPr="00B839EA">
        <w:rPr>
          <w:rFonts w:ascii="Times New Roman" w:hAnsi="Times New Roman" w:cs="Times New Roman"/>
        </w:rPr>
        <w:t>The i</w:t>
      </w:r>
      <w:r w:rsidR="00A255B6" w:rsidRPr="00B839EA">
        <w:rPr>
          <w:rFonts w:ascii="Times New Roman" w:hAnsi="Times New Roman" w:cs="Times New Roman"/>
        </w:rPr>
        <w:t>mage contains</w:t>
      </w:r>
      <w:r w:rsidR="00530418" w:rsidRPr="00B839EA">
        <w:rPr>
          <w:rFonts w:ascii="Times New Roman" w:hAnsi="Times New Roman" w:cs="Times New Roman"/>
        </w:rPr>
        <w:t xml:space="preserve"> th</w:t>
      </w:r>
      <w:r w:rsidR="00A255B6" w:rsidRPr="00B839EA">
        <w:rPr>
          <w:rFonts w:ascii="Times New Roman" w:hAnsi="Times New Roman" w:cs="Times New Roman"/>
        </w:rPr>
        <w:t>e main feature</w:t>
      </w:r>
      <w:r w:rsidR="00530418" w:rsidRPr="00B839EA">
        <w:rPr>
          <w:rFonts w:ascii="Times New Roman" w:hAnsi="Times New Roman" w:cs="Times New Roman"/>
        </w:rPr>
        <w:t xml:space="preserve"> to attract </w:t>
      </w:r>
      <w:r w:rsidR="00A255B6" w:rsidRPr="00B839EA">
        <w:rPr>
          <w:rFonts w:ascii="Times New Roman" w:hAnsi="Times New Roman" w:cs="Times New Roman"/>
        </w:rPr>
        <w:t>comparable</w:t>
      </w:r>
      <w:r w:rsidR="00530418" w:rsidRPr="00B839EA">
        <w:rPr>
          <w:rFonts w:ascii="Times New Roman" w:hAnsi="Times New Roman" w:cs="Times New Roman"/>
        </w:rPr>
        <w:t xml:space="preserve"> consumer </w:t>
      </w:r>
      <w:r w:rsidR="00A255B6" w:rsidRPr="00B839EA">
        <w:rPr>
          <w:rFonts w:ascii="Times New Roman" w:hAnsi="Times New Roman" w:cs="Times New Roman"/>
        </w:rPr>
        <w:t xml:space="preserve">sections across </w:t>
      </w:r>
      <w:r w:rsidR="0031732E" w:rsidRPr="00B839EA">
        <w:rPr>
          <w:rFonts w:ascii="Times New Roman" w:hAnsi="Times New Roman" w:cs="Times New Roman"/>
        </w:rPr>
        <w:t>borderlines</w:t>
      </w:r>
      <w:r w:rsidR="00530418" w:rsidRPr="00B839EA">
        <w:rPr>
          <w:rFonts w:ascii="Times New Roman" w:hAnsi="Times New Roman" w:cs="Times New Roman"/>
        </w:rPr>
        <w:t xml:space="preserve">. Brand images are designed to fit the products to advertise appropriately. Therefore they </w:t>
      </w:r>
      <w:r w:rsidR="005D5EC3" w:rsidRPr="00B839EA">
        <w:rPr>
          <w:rFonts w:ascii="Times New Roman" w:hAnsi="Times New Roman" w:cs="Times New Roman"/>
        </w:rPr>
        <w:t xml:space="preserve">should be made in a way that will evoke favorable emotions and perceptions. </w:t>
      </w:r>
    </w:p>
    <w:p w14:paraId="0AC0E257" w14:textId="77777777" w:rsidR="00602497" w:rsidRPr="00B839EA" w:rsidRDefault="00602497" w:rsidP="00602497">
      <w:pPr>
        <w:rPr>
          <w:rFonts w:ascii="Times New Roman" w:hAnsi="Times New Roman" w:cs="Times New Roman"/>
          <w:b/>
        </w:rPr>
      </w:pPr>
      <w:r w:rsidRPr="00B839EA">
        <w:rPr>
          <w:rFonts w:ascii="Times New Roman" w:hAnsi="Times New Roman" w:cs="Times New Roman"/>
          <w:b/>
        </w:rPr>
        <w:t>3. Third, what is personal extensibility? Why is personal extensibility chosen for the theoretical foundation?</w:t>
      </w:r>
    </w:p>
    <w:p w14:paraId="347778A0" w14:textId="77777777" w:rsidR="00602497" w:rsidRPr="00B839EA" w:rsidRDefault="00602497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</w:p>
    <w:p w14:paraId="3607A3A9" w14:textId="24528B1C" w:rsidR="00FC1ACD" w:rsidRPr="00B839EA" w:rsidRDefault="005D5EC3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>Personal extensibility is also a type of geographical and psychological context.</w:t>
      </w:r>
      <w:r w:rsidR="00A255B6" w:rsidRPr="00B839EA">
        <w:rPr>
          <w:rFonts w:ascii="Times New Roman" w:hAnsi="Times New Roman" w:cs="Times New Roman"/>
        </w:rPr>
        <w:t xml:space="preserve"> Personal extensibility weighs</w:t>
      </w:r>
      <w:r w:rsidRPr="00B839EA">
        <w:rPr>
          <w:rFonts w:ascii="Times New Roman" w:hAnsi="Times New Roman" w:cs="Times New Roman"/>
        </w:rPr>
        <w:t xml:space="preserve"> the </w:t>
      </w:r>
      <w:r w:rsidR="00A255B6" w:rsidRPr="00B839EA">
        <w:rPr>
          <w:rFonts w:ascii="Times New Roman" w:hAnsi="Times New Roman" w:cs="Times New Roman"/>
        </w:rPr>
        <w:t>capability of an individual to outdo the force</w:t>
      </w:r>
      <w:r w:rsidRPr="00B839EA">
        <w:rPr>
          <w:rFonts w:ascii="Times New Roman" w:hAnsi="Times New Roman" w:cs="Times New Roman"/>
        </w:rPr>
        <w:t xml:space="preserve"> o</w:t>
      </w:r>
      <w:r w:rsidR="00A255B6" w:rsidRPr="00B839EA">
        <w:rPr>
          <w:rFonts w:ascii="Times New Roman" w:hAnsi="Times New Roman" w:cs="Times New Roman"/>
        </w:rPr>
        <w:t>f separation via conveyance</w:t>
      </w:r>
      <w:r w:rsidRPr="00B839EA">
        <w:rPr>
          <w:rFonts w:ascii="Times New Roman" w:hAnsi="Times New Roman" w:cs="Times New Roman"/>
        </w:rPr>
        <w:t xml:space="preserve"> or communication. Personal extensibility is chosen for the theoretical foundat</w:t>
      </w:r>
      <w:r w:rsidR="00A255B6" w:rsidRPr="00B839EA">
        <w:rPr>
          <w:rFonts w:ascii="Times New Roman" w:hAnsi="Times New Roman" w:cs="Times New Roman"/>
        </w:rPr>
        <w:t>ion because social media is different</w:t>
      </w:r>
      <w:r w:rsidRPr="00B839EA">
        <w:rPr>
          <w:rFonts w:ascii="Times New Roman" w:hAnsi="Times New Roman" w:cs="Times New Roman"/>
        </w:rPr>
        <w:t xml:space="preserve"> from </w:t>
      </w:r>
      <w:r w:rsidR="00A255B6" w:rsidRPr="00B839EA">
        <w:rPr>
          <w:rFonts w:ascii="Times New Roman" w:hAnsi="Times New Roman" w:cs="Times New Roman"/>
        </w:rPr>
        <w:t>customary</w:t>
      </w:r>
      <w:r w:rsidRPr="00B839EA">
        <w:rPr>
          <w:rFonts w:ascii="Times New Roman" w:hAnsi="Times New Roman" w:cs="Times New Roman"/>
        </w:rPr>
        <w:t xml:space="preserve"> media </w:t>
      </w:r>
      <w:r w:rsidR="00A255B6" w:rsidRPr="00B839EA">
        <w:rPr>
          <w:rFonts w:ascii="Times New Roman" w:hAnsi="Times New Roman" w:cs="Times New Roman"/>
        </w:rPr>
        <w:t xml:space="preserve">since it has </w:t>
      </w:r>
      <w:r w:rsidRPr="00B839EA">
        <w:rPr>
          <w:rFonts w:ascii="Times New Roman" w:hAnsi="Times New Roman" w:cs="Times New Roman"/>
        </w:rPr>
        <w:t xml:space="preserve">high </w:t>
      </w:r>
      <w:r w:rsidR="00A255B6" w:rsidRPr="00B839EA">
        <w:rPr>
          <w:rFonts w:ascii="Times New Roman" w:hAnsi="Times New Roman" w:cs="Times New Roman"/>
        </w:rPr>
        <w:t>flexibility</w:t>
      </w:r>
      <w:r w:rsidRPr="00B839EA">
        <w:rPr>
          <w:rFonts w:ascii="Times New Roman" w:hAnsi="Times New Roman" w:cs="Times New Roman"/>
        </w:rPr>
        <w:t xml:space="preserve">. It contains the </w:t>
      </w:r>
      <w:r w:rsidR="00A255B6" w:rsidRPr="00B839EA">
        <w:rPr>
          <w:rFonts w:ascii="Times New Roman" w:hAnsi="Times New Roman" w:cs="Times New Roman"/>
        </w:rPr>
        <w:t>choice</w:t>
      </w:r>
      <w:r w:rsidR="00376B4C" w:rsidRPr="00B839EA">
        <w:rPr>
          <w:rFonts w:ascii="Times New Roman" w:hAnsi="Times New Roman" w:cs="Times New Roman"/>
        </w:rPr>
        <w:t xml:space="preserve"> of sensory </w:t>
      </w:r>
      <w:r w:rsidR="00A255B6" w:rsidRPr="00B839EA">
        <w:rPr>
          <w:rFonts w:ascii="Times New Roman" w:hAnsi="Times New Roman" w:cs="Times New Roman"/>
        </w:rPr>
        <w:t>contact</w:t>
      </w:r>
      <w:r w:rsidR="00376B4C" w:rsidRPr="00B839EA">
        <w:rPr>
          <w:rFonts w:ascii="Times New Roman" w:hAnsi="Times New Roman" w:cs="Times New Roman"/>
        </w:rPr>
        <w:t xml:space="preserve"> and knowledge </w:t>
      </w:r>
      <w:r w:rsidR="00A255B6" w:rsidRPr="00B839EA">
        <w:rPr>
          <w:rFonts w:ascii="Times New Roman" w:hAnsi="Times New Roman" w:cs="Times New Roman"/>
        </w:rPr>
        <w:t>gaining</w:t>
      </w:r>
      <w:r w:rsidR="00376B4C" w:rsidRPr="00B839EA">
        <w:rPr>
          <w:rFonts w:ascii="Times New Roman" w:hAnsi="Times New Roman" w:cs="Times New Roman"/>
        </w:rPr>
        <w:t xml:space="preserve"> and </w:t>
      </w:r>
      <w:r w:rsidR="00A255B6" w:rsidRPr="00B839EA">
        <w:rPr>
          <w:rFonts w:ascii="Times New Roman" w:hAnsi="Times New Roman" w:cs="Times New Roman"/>
        </w:rPr>
        <w:t>scattering</w:t>
      </w:r>
      <w:r w:rsidR="00376B4C" w:rsidRPr="00B839EA">
        <w:rPr>
          <w:rFonts w:ascii="Times New Roman" w:hAnsi="Times New Roman" w:cs="Times New Roman"/>
        </w:rPr>
        <w:t xml:space="preserve">. </w:t>
      </w:r>
    </w:p>
    <w:p w14:paraId="2B7AB111" w14:textId="24B7EC96" w:rsidR="00A81DD9" w:rsidRPr="00B839EA" w:rsidRDefault="00602497" w:rsidP="00FC1ACD">
      <w:pPr>
        <w:spacing w:line="480" w:lineRule="auto"/>
        <w:jc w:val="both"/>
        <w:rPr>
          <w:rFonts w:ascii="Times New Roman" w:hAnsi="Times New Roman" w:cs="Times New Roman"/>
          <w:b/>
        </w:rPr>
      </w:pPr>
      <w:r w:rsidRPr="00B839EA">
        <w:rPr>
          <w:rFonts w:ascii="Times New Roman" w:hAnsi="Times New Roman" w:cs="Times New Roman"/>
          <w:b/>
        </w:rPr>
        <w:lastRenderedPageBreak/>
        <w:t xml:space="preserve">4. </w:t>
      </w:r>
      <w:r w:rsidR="00622FDE" w:rsidRPr="00B839EA">
        <w:rPr>
          <w:rFonts w:ascii="Times New Roman" w:hAnsi="Times New Roman" w:cs="Times New Roman"/>
          <w:b/>
        </w:rPr>
        <w:t xml:space="preserve">Discuss one of four </w:t>
      </w:r>
      <w:r w:rsidR="00A81DD9" w:rsidRPr="00B839EA">
        <w:rPr>
          <w:rFonts w:ascii="Times New Roman" w:hAnsi="Times New Roman" w:cs="Times New Roman"/>
          <w:b/>
        </w:rPr>
        <w:t>areas in need of future research regarding social media marketing</w:t>
      </w:r>
      <w:r w:rsidR="00622FDE" w:rsidRPr="00B839EA">
        <w:rPr>
          <w:rFonts w:ascii="Times New Roman" w:hAnsi="Times New Roman" w:cs="Times New Roman"/>
          <w:b/>
        </w:rPr>
        <w:t xml:space="preserve"> that the author suggested in the last section</w:t>
      </w:r>
    </w:p>
    <w:p w14:paraId="1E4D21F9" w14:textId="68CE2FD7" w:rsidR="00376B4C" w:rsidRPr="00B839EA" w:rsidRDefault="00376B4C" w:rsidP="00FC1ACD">
      <w:pPr>
        <w:spacing w:line="480" w:lineRule="auto"/>
        <w:ind w:firstLine="720"/>
        <w:jc w:val="both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t xml:space="preserve">Some of the areas that need future research that the author has mentioned regarding social marketing include cultural convergence. Firstly, cultural </w:t>
      </w:r>
      <w:r w:rsidR="00A255B6" w:rsidRPr="00B839EA">
        <w:rPr>
          <w:rFonts w:ascii="Times New Roman" w:hAnsi="Times New Roman" w:cs="Times New Roman"/>
        </w:rPr>
        <w:t>conjunction</w:t>
      </w:r>
      <w:r w:rsidRPr="00B839EA">
        <w:rPr>
          <w:rFonts w:ascii="Times New Roman" w:hAnsi="Times New Roman" w:cs="Times New Roman"/>
        </w:rPr>
        <w:t xml:space="preserve"> is making </w:t>
      </w:r>
      <w:r w:rsidR="00A255B6" w:rsidRPr="00B839EA">
        <w:rPr>
          <w:rFonts w:ascii="Times New Roman" w:hAnsi="Times New Roman" w:cs="Times New Roman"/>
        </w:rPr>
        <w:t>customers</w:t>
      </w:r>
      <w:r w:rsidRPr="00B839EA">
        <w:rPr>
          <w:rFonts w:ascii="Times New Roman" w:hAnsi="Times New Roman" w:cs="Times New Roman"/>
        </w:rPr>
        <w:t xml:space="preserve"> become more </w:t>
      </w:r>
      <w:r w:rsidR="00A255B6" w:rsidRPr="00B839EA">
        <w:rPr>
          <w:rFonts w:ascii="Times New Roman" w:hAnsi="Times New Roman" w:cs="Times New Roman"/>
        </w:rPr>
        <w:t>alike</w:t>
      </w:r>
      <w:r w:rsidRPr="00B839EA">
        <w:rPr>
          <w:rFonts w:ascii="Times New Roman" w:hAnsi="Times New Roman" w:cs="Times New Roman"/>
        </w:rPr>
        <w:t xml:space="preserve"> to one another in many aspects. The </w:t>
      </w:r>
      <w:r w:rsidR="00A255B6" w:rsidRPr="00B839EA">
        <w:rPr>
          <w:rFonts w:ascii="Times New Roman" w:hAnsi="Times New Roman" w:cs="Times New Roman"/>
        </w:rPr>
        <w:t xml:space="preserve">amount in </w:t>
      </w:r>
      <w:r w:rsidRPr="00B839EA">
        <w:rPr>
          <w:rFonts w:ascii="Times New Roman" w:hAnsi="Times New Roman" w:cs="Times New Roman"/>
        </w:rPr>
        <w:t xml:space="preserve">which </w:t>
      </w:r>
      <w:r w:rsidR="00A255B6" w:rsidRPr="00B839EA">
        <w:rPr>
          <w:rFonts w:ascii="Times New Roman" w:hAnsi="Times New Roman" w:cs="Times New Roman"/>
        </w:rPr>
        <w:t>social</w:t>
      </w:r>
      <w:r w:rsidRPr="00B839EA">
        <w:rPr>
          <w:rFonts w:ascii="Times New Roman" w:hAnsi="Times New Roman" w:cs="Times New Roman"/>
        </w:rPr>
        <w:t xml:space="preserve"> factors are affecting </w:t>
      </w:r>
      <w:r w:rsidR="00CC5949" w:rsidRPr="00B839EA">
        <w:rPr>
          <w:rFonts w:ascii="Times New Roman" w:hAnsi="Times New Roman" w:cs="Times New Roman"/>
        </w:rPr>
        <w:t>customer</w:t>
      </w:r>
      <w:r w:rsidRPr="00B839EA">
        <w:rPr>
          <w:rFonts w:ascii="Times New Roman" w:hAnsi="Times New Roman" w:cs="Times New Roman"/>
        </w:rPr>
        <w:t xml:space="preserve"> </w:t>
      </w:r>
      <w:r w:rsidR="00CC5949" w:rsidRPr="00B839EA">
        <w:rPr>
          <w:rFonts w:ascii="Times New Roman" w:hAnsi="Times New Roman" w:cs="Times New Roman"/>
        </w:rPr>
        <w:t>receptiveness</w:t>
      </w:r>
      <w:r w:rsidRPr="00B839EA">
        <w:rPr>
          <w:rFonts w:ascii="Times New Roman" w:hAnsi="Times New Roman" w:cs="Times New Roman"/>
        </w:rPr>
        <w:t xml:space="preserve"> to soci</w:t>
      </w:r>
      <w:r w:rsidR="00CC5949" w:rsidRPr="00B839EA">
        <w:rPr>
          <w:rFonts w:ascii="Times New Roman" w:hAnsi="Times New Roman" w:cs="Times New Roman"/>
        </w:rPr>
        <w:t>al media advertisements also</w:t>
      </w:r>
      <w:r w:rsidRPr="00B839EA">
        <w:rPr>
          <w:rFonts w:ascii="Times New Roman" w:hAnsi="Times New Roman" w:cs="Times New Roman"/>
        </w:rPr>
        <w:t xml:space="preserve"> promotions is another factor that should be researched on. Cultural dimensions examples include individualism and collectivism.</w:t>
      </w:r>
    </w:p>
    <w:p w14:paraId="1C80FE5A" w14:textId="77777777" w:rsidR="009F3CA2" w:rsidRDefault="009F3CA2" w:rsidP="009F3CA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  <w:bookmarkStart w:id="0" w:name="_GoBack"/>
      <w:bookmarkEnd w:id="0"/>
    </w:p>
    <w:p w14:paraId="24511CFB" w14:textId="5E3B1AD3" w:rsidR="006111E7" w:rsidRPr="00B839EA" w:rsidRDefault="007E3E03" w:rsidP="009F3CA2">
      <w:pPr>
        <w:jc w:val="center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</w:rPr>
        <w:lastRenderedPageBreak/>
        <w:t>Reference</w:t>
      </w:r>
    </w:p>
    <w:p w14:paraId="15E1A7BB" w14:textId="77777777" w:rsidR="007E3E03" w:rsidRPr="00B839EA" w:rsidRDefault="007E3E03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04310403" w14:textId="353DE5AF" w:rsidR="006111E7" w:rsidRPr="00B839EA" w:rsidRDefault="007E3E03" w:rsidP="009F3CA2">
      <w:pPr>
        <w:spacing w:line="480" w:lineRule="auto"/>
        <w:ind w:left="1440" w:hanging="1440"/>
        <w:jc w:val="both"/>
        <w:rPr>
          <w:rFonts w:ascii="Times New Roman" w:hAnsi="Times New Roman" w:cs="Times New Roman"/>
        </w:rPr>
      </w:pPr>
      <w:r w:rsidRPr="00B839EA">
        <w:rPr>
          <w:rFonts w:ascii="Times New Roman" w:hAnsi="Times New Roman" w:cs="Times New Roman"/>
          <w:shd w:val="clear" w:color="auto" w:fill="FFFFFF"/>
        </w:rPr>
        <w:t>Whitelock, J., Cadogan, J. W., Okazaki, S., &amp; Taylor, C. R. (2013). Social media and international advertising: theoretical challenges and future directions. </w:t>
      </w:r>
      <w:r w:rsidRPr="00B839EA">
        <w:rPr>
          <w:rFonts w:ascii="Times New Roman" w:hAnsi="Times New Roman" w:cs="Times New Roman"/>
          <w:i/>
          <w:iCs/>
          <w:shd w:val="clear" w:color="auto" w:fill="FFFFFF"/>
        </w:rPr>
        <w:t>International marketing review</w:t>
      </w:r>
      <w:r w:rsidRPr="00B839EA">
        <w:rPr>
          <w:rFonts w:ascii="Times New Roman" w:hAnsi="Times New Roman" w:cs="Times New Roman"/>
          <w:shd w:val="clear" w:color="auto" w:fill="FFFFFF"/>
        </w:rPr>
        <w:t>.</w:t>
      </w:r>
    </w:p>
    <w:p w14:paraId="67739744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587F0409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1BCAC289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4C95BF83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27E0D1D8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76DF095B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6576E99C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1DECE1C3" w14:textId="77777777" w:rsidR="006111E7" w:rsidRPr="00B839EA" w:rsidRDefault="006111E7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p w14:paraId="56742489" w14:textId="77777777" w:rsidR="00E2287B" w:rsidRPr="00B839EA" w:rsidRDefault="00E2287B" w:rsidP="007E3E03">
      <w:pPr>
        <w:spacing w:line="480" w:lineRule="auto"/>
        <w:ind w:firstLine="2894"/>
        <w:jc w:val="both"/>
        <w:rPr>
          <w:rFonts w:ascii="Times New Roman" w:hAnsi="Times New Roman" w:cs="Times New Roman"/>
        </w:rPr>
      </w:pPr>
    </w:p>
    <w:sectPr w:rsidR="00E2287B" w:rsidRPr="00B839EA" w:rsidSect="00A7569B">
      <w:headerReference w:type="default" r:id="rId8"/>
      <w:headerReference w:type="first" r:id="rId9"/>
      <w:pgSz w:w="11900" w:h="16840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CE34B8F" w14:textId="77777777" w:rsidR="006B4527" w:rsidRDefault="006B4527" w:rsidP="00A7569B">
      <w:r>
        <w:separator/>
      </w:r>
    </w:p>
  </w:endnote>
  <w:endnote w:type="continuationSeparator" w:id="0">
    <w:p w14:paraId="324ADF09" w14:textId="77777777" w:rsidR="006B4527" w:rsidRDefault="006B4527" w:rsidP="00A756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669C92" w14:textId="77777777" w:rsidR="006B4527" w:rsidRDefault="006B4527" w:rsidP="00A7569B">
      <w:r>
        <w:separator/>
      </w:r>
    </w:p>
  </w:footnote>
  <w:footnote w:type="continuationSeparator" w:id="0">
    <w:p w14:paraId="0B229118" w14:textId="77777777" w:rsidR="006B4527" w:rsidRDefault="006B4527" w:rsidP="00A7569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111881762"/>
      <w:docPartObj>
        <w:docPartGallery w:val="Page Numbers (Top of Page)"/>
        <w:docPartUnique/>
      </w:docPartObj>
    </w:sdtPr>
    <w:sdtEndPr>
      <w:rPr>
        <w:noProof/>
      </w:rPr>
    </w:sdtEndPr>
    <w:sdtContent>
      <w:p w14:paraId="39FA0408" w14:textId="18EE6C59" w:rsidR="00A7569B" w:rsidRDefault="00A756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CA2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0DFA0DCF" w14:textId="1A9E0401" w:rsidR="00A7569B" w:rsidRDefault="00A7569B">
    <w:pPr>
      <w:pStyle w:val="Header"/>
    </w:pPr>
    <w:r>
      <w:t>SOCIAL MEDIA AND INTERNATIONAL ADVERTISING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6847949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FBC49CC" w14:textId="3CB94CCC" w:rsidR="00A7569B" w:rsidRDefault="00A7569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F3CA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36649CD" w14:textId="163C17BD" w:rsidR="00A7569B" w:rsidRDefault="00A7569B">
    <w:pPr>
      <w:pStyle w:val="Header"/>
    </w:pPr>
    <w:r>
      <w:t>Running Head: SOCIAL MEDIA AND INTERNATIONAL ADVERTISING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DD6119"/>
    <w:multiLevelType w:val="hybridMultilevel"/>
    <w:tmpl w:val="B16ABD9E"/>
    <w:lvl w:ilvl="0" w:tplc="7F427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6450FE"/>
    <w:multiLevelType w:val="hybridMultilevel"/>
    <w:tmpl w:val="B4D02C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FF82EB1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4D442D"/>
    <w:multiLevelType w:val="hybridMultilevel"/>
    <w:tmpl w:val="88B627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F252F63"/>
    <w:multiLevelType w:val="hybridMultilevel"/>
    <w:tmpl w:val="24344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8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sDAytTQyMDU3NjCzMLFU0lEKTi0uzszPAykwqQUAovMVtiwAAAA="/>
  </w:docVars>
  <w:rsids>
    <w:rsidRoot w:val="00F7697B"/>
    <w:rsid w:val="00022029"/>
    <w:rsid w:val="00043876"/>
    <w:rsid w:val="00082EC6"/>
    <w:rsid w:val="0008764C"/>
    <w:rsid w:val="00094AD2"/>
    <w:rsid w:val="000B5A7A"/>
    <w:rsid w:val="000E2503"/>
    <w:rsid w:val="000E661F"/>
    <w:rsid w:val="000E6E3D"/>
    <w:rsid w:val="00104EDC"/>
    <w:rsid w:val="001061C9"/>
    <w:rsid w:val="00133601"/>
    <w:rsid w:val="001404E2"/>
    <w:rsid w:val="00151037"/>
    <w:rsid w:val="00153D9B"/>
    <w:rsid w:val="001565D1"/>
    <w:rsid w:val="00191936"/>
    <w:rsid w:val="001A1FB8"/>
    <w:rsid w:val="001A71B2"/>
    <w:rsid w:val="001B000E"/>
    <w:rsid w:val="001B3C25"/>
    <w:rsid w:val="001E2549"/>
    <w:rsid w:val="001E7DFE"/>
    <w:rsid w:val="00243C67"/>
    <w:rsid w:val="00256152"/>
    <w:rsid w:val="00270925"/>
    <w:rsid w:val="00291855"/>
    <w:rsid w:val="00291DF3"/>
    <w:rsid w:val="0029782D"/>
    <w:rsid w:val="002B34DF"/>
    <w:rsid w:val="0030225A"/>
    <w:rsid w:val="003108AB"/>
    <w:rsid w:val="00311950"/>
    <w:rsid w:val="003128F9"/>
    <w:rsid w:val="0031732E"/>
    <w:rsid w:val="00327FEB"/>
    <w:rsid w:val="00335EB8"/>
    <w:rsid w:val="00376B4C"/>
    <w:rsid w:val="00393BBE"/>
    <w:rsid w:val="003A2860"/>
    <w:rsid w:val="003A3F50"/>
    <w:rsid w:val="003B27E9"/>
    <w:rsid w:val="003C23FF"/>
    <w:rsid w:val="003D7816"/>
    <w:rsid w:val="003F422E"/>
    <w:rsid w:val="004033C0"/>
    <w:rsid w:val="004235CB"/>
    <w:rsid w:val="00432BB8"/>
    <w:rsid w:val="00457F0F"/>
    <w:rsid w:val="00482842"/>
    <w:rsid w:val="0048437D"/>
    <w:rsid w:val="0049007D"/>
    <w:rsid w:val="004B2DAA"/>
    <w:rsid w:val="004C08B7"/>
    <w:rsid w:val="004C609E"/>
    <w:rsid w:val="00505A13"/>
    <w:rsid w:val="00520859"/>
    <w:rsid w:val="00530418"/>
    <w:rsid w:val="0054738D"/>
    <w:rsid w:val="005705B0"/>
    <w:rsid w:val="005C5AFF"/>
    <w:rsid w:val="005D5EC3"/>
    <w:rsid w:val="005D6F4E"/>
    <w:rsid w:val="00602497"/>
    <w:rsid w:val="006111E7"/>
    <w:rsid w:val="00617C3E"/>
    <w:rsid w:val="00622FDE"/>
    <w:rsid w:val="0062353E"/>
    <w:rsid w:val="00626BB2"/>
    <w:rsid w:val="00641878"/>
    <w:rsid w:val="006449BA"/>
    <w:rsid w:val="00651085"/>
    <w:rsid w:val="00661FC3"/>
    <w:rsid w:val="00672407"/>
    <w:rsid w:val="00680238"/>
    <w:rsid w:val="00691AF4"/>
    <w:rsid w:val="006B0F4B"/>
    <w:rsid w:val="006B3595"/>
    <w:rsid w:val="006B4527"/>
    <w:rsid w:val="006C768B"/>
    <w:rsid w:val="006D6CD2"/>
    <w:rsid w:val="006E0B43"/>
    <w:rsid w:val="006E6452"/>
    <w:rsid w:val="006F04F4"/>
    <w:rsid w:val="006F4A6B"/>
    <w:rsid w:val="007021CA"/>
    <w:rsid w:val="0071523E"/>
    <w:rsid w:val="00742B02"/>
    <w:rsid w:val="00753150"/>
    <w:rsid w:val="00764580"/>
    <w:rsid w:val="00764623"/>
    <w:rsid w:val="00766AB8"/>
    <w:rsid w:val="007807A3"/>
    <w:rsid w:val="00797B6A"/>
    <w:rsid w:val="007A2125"/>
    <w:rsid w:val="007B26BE"/>
    <w:rsid w:val="007B7414"/>
    <w:rsid w:val="007C5005"/>
    <w:rsid w:val="007C65E3"/>
    <w:rsid w:val="007E3E03"/>
    <w:rsid w:val="007E4886"/>
    <w:rsid w:val="008140E3"/>
    <w:rsid w:val="00846E56"/>
    <w:rsid w:val="00871269"/>
    <w:rsid w:val="00873ACC"/>
    <w:rsid w:val="0088254F"/>
    <w:rsid w:val="00895BD9"/>
    <w:rsid w:val="00897241"/>
    <w:rsid w:val="008B5B24"/>
    <w:rsid w:val="008C60E9"/>
    <w:rsid w:val="008D1216"/>
    <w:rsid w:val="008E0783"/>
    <w:rsid w:val="0090409A"/>
    <w:rsid w:val="0092772B"/>
    <w:rsid w:val="0094132B"/>
    <w:rsid w:val="00950C6B"/>
    <w:rsid w:val="0097301D"/>
    <w:rsid w:val="009764B7"/>
    <w:rsid w:val="009906EF"/>
    <w:rsid w:val="0099773B"/>
    <w:rsid w:val="009B4D3F"/>
    <w:rsid w:val="009D3282"/>
    <w:rsid w:val="009F3CA2"/>
    <w:rsid w:val="00A01EA1"/>
    <w:rsid w:val="00A0201B"/>
    <w:rsid w:val="00A177D6"/>
    <w:rsid w:val="00A255B6"/>
    <w:rsid w:val="00A378D8"/>
    <w:rsid w:val="00A45B49"/>
    <w:rsid w:val="00A642C4"/>
    <w:rsid w:val="00A7569B"/>
    <w:rsid w:val="00A81DD9"/>
    <w:rsid w:val="00AB2B95"/>
    <w:rsid w:val="00AB4F87"/>
    <w:rsid w:val="00AB54FC"/>
    <w:rsid w:val="00AC1264"/>
    <w:rsid w:val="00AC78FA"/>
    <w:rsid w:val="00AE03D0"/>
    <w:rsid w:val="00AE65F8"/>
    <w:rsid w:val="00AE6CCA"/>
    <w:rsid w:val="00AE6F6E"/>
    <w:rsid w:val="00AF19FD"/>
    <w:rsid w:val="00B10012"/>
    <w:rsid w:val="00B135B2"/>
    <w:rsid w:val="00B44A32"/>
    <w:rsid w:val="00B70EF4"/>
    <w:rsid w:val="00B839EA"/>
    <w:rsid w:val="00BB0ED8"/>
    <w:rsid w:val="00BD6175"/>
    <w:rsid w:val="00BD662D"/>
    <w:rsid w:val="00C020F8"/>
    <w:rsid w:val="00C209B9"/>
    <w:rsid w:val="00C343BB"/>
    <w:rsid w:val="00CA57E2"/>
    <w:rsid w:val="00CB7622"/>
    <w:rsid w:val="00CC311F"/>
    <w:rsid w:val="00CC5949"/>
    <w:rsid w:val="00CF1F33"/>
    <w:rsid w:val="00D318E0"/>
    <w:rsid w:val="00D36CD9"/>
    <w:rsid w:val="00D65998"/>
    <w:rsid w:val="00D67A78"/>
    <w:rsid w:val="00D75740"/>
    <w:rsid w:val="00DA3C84"/>
    <w:rsid w:val="00DB3456"/>
    <w:rsid w:val="00DB4699"/>
    <w:rsid w:val="00DE128D"/>
    <w:rsid w:val="00E013F7"/>
    <w:rsid w:val="00E13026"/>
    <w:rsid w:val="00E2287B"/>
    <w:rsid w:val="00E4079C"/>
    <w:rsid w:val="00E42E6C"/>
    <w:rsid w:val="00E47B53"/>
    <w:rsid w:val="00E54334"/>
    <w:rsid w:val="00E5614B"/>
    <w:rsid w:val="00E6336E"/>
    <w:rsid w:val="00E73DAF"/>
    <w:rsid w:val="00EE24B2"/>
    <w:rsid w:val="00EF0AE9"/>
    <w:rsid w:val="00F54085"/>
    <w:rsid w:val="00F67A3E"/>
    <w:rsid w:val="00F70AFB"/>
    <w:rsid w:val="00F75B59"/>
    <w:rsid w:val="00F7697B"/>
    <w:rsid w:val="00F903E5"/>
    <w:rsid w:val="00F93A08"/>
    <w:rsid w:val="00FB0C2A"/>
    <w:rsid w:val="00FB0FA7"/>
    <w:rsid w:val="00FC1ACD"/>
    <w:rsid w:val="00FC34DC"/>
    <w:rsid w:val="00FE7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F2D1B8"/>
  <w15:docId w15:val="{54CB18BB-D688-4E00-AAEA-17B9FE084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53D9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A7569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7569B"/>
  </w:style>
  <w:style w:type="paragraph" w:styleId="Footer">
    <w:name w:val="footer"/>
    <w:basedOn w:val="Normal"/>
    <w:link w:val="FooterChar"/>
    <w:uiPriority w:val="99"/>
    <w:unhideWhenUsed/>
    <w:rsid w:val="00A7569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756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EEF2A0-0527-41C0-A10F-AF95F07F2C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440</Words>
  <Characters>2512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UMassBoston</dc:creator>
  <cp:keywords/>
  <dc:description/>
  <cp:lastModifiedBy>musyoka381@outlook.com</cp:lastModifiedBy>
  <cp:revision>2</cp:revision>
  <cp:lastPrinted>2015-10-29T12:34:00Z</cp:lastPrinted>
  <dcterms:created xsi:type="dcterms:W3CDTF">2019-07-23T02:11:00Z</dcterms:created>
  <dcterms:modified xsi:type="dcterms:W3CDTF">2019-07-23T02:11:00Z</dcterms:modified>
</cp:coreProperties>
</file>