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C633A" w14:textId="31FA3902" w:rsidR="000C1CE0" w:rsidRPr="00C255C6" w:rsidRDefault="00C255C6" w:rsidP="00C255C6">
      <w:pPr>
        <w:spacing w:line="480" w:lineRule="auto"/>
        <w:ind w:firstLine="720"/>
        <w:jc w:val="both"/>
        <w:rPr>
          <w:rFonts w:ascii="Times New Roman" w:hAnsi="Times New Roman" w:cs="Times New Roman"/>
        </w:rPr>
      </w:pPr>
      <w:r w:rsidRPr="00C255C6">
        <w:rPr>
          <w:rFonts w:ascii="Times New Roman" w:hAnsi="Times New Roman" w:cs="Times New Roman"/>
        </w:rPr>
        <w:t>Student:</w:t>
      </w:r>
    </w:p>
    <w:p w14:paraId="5E19452D" w14:textId="215D1B26" w:rsidR="00683886" w:rsidRPr="00C255C6" w:rsidRDefault="00C255C6" w:rsidP="00C255C6">
      <w:pPr>
        <w:spacing w:line="480" w:lineRule="auto"/>
        <w:ind w:firstLine="720"/>
        <w:jc w:val="both"/>
        <w:rPr>
          <w:rFonts w:ascii="Times New Roman" w:hAnsi="Times New Roman" w:cs="Times New Roman"/>
        </w:rPr>
      </w:pPr>
      <w:r w:rsidRPr="00C255C6">
        <w:rPr>
          <w:rFonts w:ascii="Times New Roman" w:hAnsi="Times New Roman" w:cs="Times New Roman"/>
        </w:rPr>
        <w:t>Professor:</w:t>
      </w:r>
    </w:p>
    <w:p w14:paraId="5FD7D91B" w14:textId="4217F0F3" w:rsidR="00683886" w:rsidRPr="00C255C6" w:rsidRDefault="00C255C6" w:rsidP="00C255C6">
      <w:pPr>
        <w:spacing w:line="480" w:lineRule="auto"/>
        <w:ind w:firstLine="720"/>
        <w:jc w:val="both"/>
        <w:rPr>
          <w:rFonts w:ascii="Times New Roman" w:hAnsi="Times New Roman" w:cs="Times New Roman"/>
        </w:rPr>
      </w:pPr>
      <w:r w:rsidRPr="00C255C6">
        <w:rPr>
          <w:rFonts w:ascii="Times New Roman" w:hAnsi="Times New Roman" w:cs="Times New Roman"/>
        </w:rPr>
        <w:t>Course:</w:t>
      </w:r>
    </w:p>
    <w:p w14:paraId="77FD610E" w14:textId="69E9E89F" w:rsidR="00683886" w:rsidRPr="00C255C6" w:rsidRDefault="00C255C6" w:rsidP="00C255C6">
      <w:pPr>
        <w:spacing w:line="480" w:lineRule="auto"/>
        <w:ind w:firstLine="720"/>
        <w:jc w:val="both"/>
        <w:rPr>
          <w:rFonts w:ascii="Times New Roman" w:hAnsi="Times New Roman" w:cs="Times New Roman"/>
        </w:rPr>
      </w:pPr>
      <w:r w:rsidRPr="00C255C6">
        <w:rPr>
          <w:rFonts w:ascii="Times New Roman" w:hAnsi="Times New Roman" w:cs="Times New Roman"/>
        </w:rPr>
        <w:t>Date:</w:t>
      </w:r>
    </w:p>
    <w:p w14:paraId="52C127AA" w14:textId="081AE9D8" w:rsidR="00683886" w:rsidRPr="00C255C6" w:rsidRDefault="00C255C6" w:rsidP="00C255C6">
      <w:pPr>
        <w:spacing w:line="480" w:lineRule="auto"/>
        <w:ind w:firstLine="720"/>
        <w:jc w:val="center"/>
        <w:rPr>
          <w:rFonts w:ascii="Times New Roman" w:hAnsi="Times New Roman" w:cs="Times New Roman"/>
        </w:rPr>
      </w:pPr>
      <w:r w:rsidRPr="00C255C6">
        <w:rPr>
          <w:rFonts w:ascii="Times New Roman" w:hAnsi="Times New Roman" w:cs="Times New Roman"/>
        </w:rPr>
        <w:t xml:space="preserve">Culture </w:t>
      </w:r>
      <w:r w:rsidR="00845F4F" w:rsidRPr="00C255C6">
        <w:rPr>
          <w:rFonts w:ascii="Times New Roman" w:hAnsi="Times New Roman" w:cs="Times New Roman"/>
        </w:rPr>
        <w:t>and</w:t>
      </w:r>
      <w:r w:rsidRPr="00C255C6">
        <w:rPr>
          <w:rFonts w:ascii="Times New Roman" w:hAnsi="Times New Roman" w:cs="Times New Roman"/>
        </w:rPr>
        <w:t xml:space="preserve"> </w:t>
      </w:r>
      <w:r w:rsidR="00845F4F" w:rsidRPr="00C255C6">
        <w:rPr>
          <w:rFonts w:ascii="Times New Roman" w:hAnsi="Times New Roman" w:cs="Times New Roman"/>
        </w:rPr>
        <w:t>the</w:t>
      </w:r>
      <w:r w:rsidRPr="00C255C6">
        <w:rPr>
          <w:rFonts w:ascii="Times New Roman" w:hAnsi="Times New Roman" w:cs="Times New Roman"/>
        </w:rPr>
        <w:t xml:space="preserve"> Minds: Implications </w:t>
      </w:r>
      <w:r w:rsidR="00845F4F" w:rsidRPr="00C255C6">
        <w:rPr>
          <w:rFonts w:ascii="Times New Roman" w:hAnsi="Times New Roman" w:cs="Times New Roman"/>
        </w:rPr>
        <w:t>for</w:t>
      </w:r>
      <w:r w:rsidRPr="00C255C6">
        <w:rPr>
          <w:rFonts w:ascii="Times New Roman" w:hAnsi="Times New Roman" w:cs="Times New Roman"/>
        </w:rPr>
        <w:t xml:space="preserve"> Art, Design</w:t>
      </w:r>
      <w:r w:rsidR="00845F4F">
        <w:rPr>
          <w:rFonts w:ascii="Times New Roman" w:hAnsi="Times New Roman" w:cs="Times New Roman"/>
        </w:rPr>
        <w:t>,</w:t>
      </w:r>
      <w:r w:rsidRPr="00C255C6">
        <w:rPr>
          <w:rFonts w:ascii="Times New Roman" w:hAnsi="Times New Roman" w:cs="Times New Roman"/>
        </w:rPr>
        <w:t xml:space="preserve"> </w:t>
      </w:r>
      <w:r w:rsidR="00845F4F" w:rsidRPr="00C255C6">
        <w:rPr>
          <w:rFonts w:ascii="Times New Roman" w:hAnsi="Times New Roman" w:cs="Times New Roman"/>
        </w:rPr>
        <w:t>and</w:t>
      </w:r>
      <w:r w:rsidRPr="00C255C6">
        <w:rPr>
          <w:rFonts w:ascii="Times New Roman" w:hAnsi="Times New Roman" w:cs="Times New Roman"/>
        </w:rPr>
        <w:t xml:space="preserve"> Advertisement</w:t>
      </w:r>
    </w:p>
    <w:p w14:paraId="03FEB959" w14:textId="77777777" w:rsidR="00683886" w:rsidRPr="00C255C6" w:rsidRDefault="00683886" w:rsidP="00C255C6">
      <w:pPr>
        <w:spacing w:line="480" w:lineRule="auto"/>
        <w:ind w:firstLine="720"/>
        <w:jc w:val="both"/>
        <w:rPr>
          <w:rFonts w:ascii="Times New Roman" w:hAnsi="Times New Roman" w:cs="Times New Roman"/>
        </w:rPr>
      </w:pPr>
    </w:p>
    <w:p w14:paraId="383A8788" w14:textId="2696D88F" w:rsidR="000C1CE0" w:rsidRPr="00C255C6" w:rsidRDefault="000C1CE0" w:rsidP="00C255C6">
      <w:pPr>
        <w:spacing w:line="480" w:lineRule="auto"/>
        <w:ind w:firstLine="720"/>
        <w:jc w:val="both"/>
        <w:rPr>
          <w:rFonts w:ascii="Times New Roman" w:hAnsi="Times New Roman" w:cs="Times New Roman"/>
          <w:b/>
        </w:rPr>
      </w:pPr>
      <w:r w:rsidRPr="00C255C6">
        <w:rPr>
          <w:rFonts w:ascii="Times New Roman" w:hAnsi="Times New Roman" w:cs="Times New Roman"/>
          <w:b/>
        </w:rPr>
        <w:t xml:space="preserve">1. </w:t>
      </w:r>
      <w:r w:rsidR="00ED6B65" w:rsidRPr="00C255C6">
        <w:rPr>
          <w:rFonts w:ascii="Times New Roman" w:hAnsi="Times New Roman" w:cs="Times New Roman"/>
          <w:b/>
        </w:rPr>
        <w:t>Provide examples of the studies describing how analytic and holistic thought have different influenc</w:t>
      </w:r>
      <w:r w:rsidR="00683886" w:rsidRPr="00C255C6">
        <w:rPr>
          <w:rFonts w:ascii="Times New Roman" w:hAnsi="Times New Roman" w:cs="Times New Roman"/>
          <w:b/>
        </w:rPr>
        <w:t>es on people's social cognition.</w:t>
      </w:r>
    </w:p>
    <w:p w14:paraId="72E01F9A" w14:textId="3111DE4E" w:rsidR="0049099C" w:rsidRPr="00C255C6" w:rsidRDefault="0049099C" w:rsidP="00C255C6">
      <w:pPr>
        <w:spacing w:line="480" w:lineRule="auto"/>
        <w:ind w:firstLine="720"/>
        <w:jc w:val="both"/>
        <w:rPr>
          <w:rFonts w:ascii="Times New Roman" w:hAnsi="Times New Roman" w:cs="Times New Roman"/>
        </w:rPr>
      </w:pPr>
    </w:p>
    <w:p w14:paraId="6D8155C2" w14:textId="28F113C0" w:rsidR="002B34DF" w:rsidRPr="00C255C6" w:rsidRDefault="00E2287B" w:rsidP="00845F4F">
      <w:pPr>
        <w:spacing w:line="480" w:lineRule="auto"/>
        <w:ind w:firstLine="720"/>
        <w:jc w:val="both"/>
        <w:rPr>
          <w:rFonts w:ascii="Times New Roman" w:hAnsi="Times New Roman" w:cs="Times New Roman"/>
        </w:rPr>
      </w:pPr>
      <w:r w:rsidRPr="00C255C6">
        <w:rPr>
          <w:rFonts w:ascii="Times New Roman" w:hAnsi="Times New Roman" w:cs="Times New Roman"/>
        </w:rPr>
        <w:t xml:space="preserve"> </w:t>
      </w:r>
      <w:r w:rsidR="00124B14" w:rsidRPr="00C255C6">
        <w:rPr>
          <w:rFonts w:ascii="Times New Roman" w:hAnsi="Times New Roman" w:cs="Times New Roman"/>
        </w:rPr>
        <w:t>According to the article about “Culture and the mind: Implications for art, design</w:t>
      </w:r>
      <w:r w:rsidR="00845F4F">
        <w:rPr>
          <w:rFonts w:ascii="Times New Roman" w:hAnsi="Times New Roman" w:cs="Times New Roman"/>
        </w:rPr>
        <w:t>,</w:t>
      </w:r>
      <w:r w:rsidR="00124B14" w:rsidRPr="00C255C6">
        <w:rPr>
          <w:rFonts w:ascii="Times New Roman" w:hAnsi="Times New Roman" w:cs="Times New Roman"/>
        </w:rPr>
        <w:t xml:space="preserve"> and advertisement.” Both holistic and analytic thoughts influence people in different ways. </w:t>
      </w:r>
      <w:r w:rsidR="00845F4F" w:rsidRPr="00C255C6">
        <w:rPr>
          <w:rFonts w:ascii="Times New Roman" w:hAnsi="Times New Roman" w:cs="Times New Roman"/>
        </w:rPr>
        <w:t>Some</w:t>
      </w:r>
      <w:r w:rsidR="00124B14" w:rsidRPr="00C255C6">
        <w:rPr>
          <w:rFonts w:ascii="Times New Roman" w:hAnsi="Times New Roman" w:cs="Times New Roman"/>
        </w:rPr>
        <w:t xml:space="preserve"> of the examples which describe the studies of analytic and holistic thoughts interfere with the social cognition of people are as follows. Firstly, the North Americans are capable of giving an explanation about an event using internal factors of the individuals who are targeted. Contrary to this, the East Asian give more attention to external factors which </w:t>
      </w:r>
      <w:r w:rsidR="00845F4F" w:rsidRPr="00C255C6">
        <w:rPr>
          <w:rFonts w:ascii="Times New Roman" w:hAnsi="Times New Roman" w:cs="Times New Roman"/>
        </w:rPr>
        <w:t>surround</w:t>
      </w:r>
      <w:r w:rsidR="00124B14" w:rsidRPr="00C255C6">
        <w:rPr>
          <w:rFonts w:ascii="Times New Roman" w:hAnsi="Times New Roman" w:cs="Times New Roman"/>
        </w:rPr>
        <w:t xml:space="preserve"> the targeted individuals. </w:t>
      </w:r>
    </w:p>
    <w:p w14:paraId="11E96D31" w14:textId="53D45E65" w:rsidR="00ED6B65" w:rsidRPr="00C255C6" w:rsidRDefault="00ED6B65" w:rsidP="00C255C6">
      <w:pPr>
        <w:spacing w:line="480" w:lineRule="auto"/>
        <w:ind w:firstLine="720"/>
        <w:jc w:val="both"/>
        <w:rPr>
          <w:rFonts w:ascii="Times New Roman" w:hAnsi="Times New Roman" w:cs="Times New Roman"/>
          <w:b/>
        </w:rPr>
      </w:pPr>
      <w:r w:rsidRPr="00C255C6">
        <w:rPr>
          <w:rFonts w:ascii="Times New Roman" w:hAnsi="Times New Roman" w:cs="Times New Roman"/>
          <w:b/>
        </w:rPr>
        <w:t>2</w:t>
      </w:r>
      <w:r w:rsidR="0049099C" w:rsidRPr="00C255C6">
        <w:rPr>
          <w:rFonts w:ascii="Times New Roman" w:hAnsi="Times New Roman" w:cs="Times New Roman"/>
          <w:b/>
        </w:rPr>
        <w:t xml:space="preserve">. </w:t>
      </w:r>
      <w:r w:rsidRPr="00C255C6">
        <w:rPr>
          <w:rFonts w:ascii="Times New Roman" w:hAnsi="Times New Roman" w:cs="Times New Roman"/>
          <w:b/>
        </w:rPr>
        <w:t xml:space="preserve">Provide examples of research on cultural variations in subjective emotional experiences in terms of the independent and interdependent view of self </w:t>
      </w:r>
    </w:p>
    <w:p w14:paraId="23792CB3" w14:textId="77777777" w:rsidR="00ED6B65" w:rsidRPr="00C255C6" w:rsidRDefault="00ED6B65" w:rsidP="00C255C6">
      <w:pPr>
        <w:spacing w:line="480" w:lineRule="auto"/>
        <w:ind w:firstLine="720"/>
        <w:jc w:val="both"/>
        <w:rPr>
          <w:rFonts w:ascii="Times New Roman" w:hAnsi="Times New Roman" w:cs="Times New Roman"/>
        </w:rPr>
      </w:pPr>
    </w:p>
    <w:p w14:paraId="3A7C3686" w14:textId="0C297613" w:rsidR="00ED6B65" w:rsidRPr="00C255C6" w:rsidRDefault="007C6619" w:rsidP="00845F4F">
      <w:pPr>
        <w:spacing w:line="480" w:lineRule="auto"/>
        <w:ind w:firstLine="720"/>
        <w:jc w:val="both"/>
        <w:rPr>
          <w:rFonts w:ascii="Times New Roman" w:hAnsi="Times New Roman" w:cs="Times New Roman"/>
        </w:rPr>
      </w:pPr>
      <w:r w:rsidRPr="00C255C6">
        <w:rPr>
          <w:rFonts w:ascii="Times New Roman" w:hAnsi="Times New Roman" w:cs="Times New Roman"/>
        </w:rPr>
        <w:t xml:space="preserve">Research about the cultural </w:t>
      </w:r>
      <w:r w:rsidR="00845F4F" w:rsidRPr="00C255C6">
        <w:rPr>
          <w:rFonts w:ascii="Times New Roman" w:hAnsi="Times New Roman" w:cs="Times New Roman"/>
        </w:rPr>
        <w:t>vari</w:t>
      </w:r>
      <w:r w:rsidR="00845F4F">
        <w:rPr>
          <w:rFonts w:ascii="Times New Roman" w:hAnsi="Times New Roman" w:cs="Times New Roman"/>
        </w:rPr>
        <w:t>ety</w:t>
      </w:r>
      <w:r w:rsidRPr="00C255C6">
        <w:rPr>
          <w:rFonts w:ascii="Times New Roman" w:hAnsi="Times New Roman" w:cs="Times New Roman"/>
        </w:rPr>
        <w:t xml:space="preserve"> o</w:t>
      </w:r>
      <w:r w:rsidR="00845F4F">
        <w:rPr>
          <w:rFonts w:ascii="Times New Roman" w:hAnsi="Times New Roman" w:cs="Times New Roman"/>
        </w:rPr>
        <w:t>f</w:t>
      </w:r>
      <w:r w:rsidRPr="00C255C6">
        <w:rPr>
          <w:rFonts w:ascii="Times New Roman" w:hAnsi="Times New Roman" w:cs="Times New Roman"/>
        </w:rPr>
        <w:t xml:space="preserve"> </w:t>
      </w:r>
      <w:r w:rsidR="00845F4F" w:rsidRPr="00C255C6">
        <w:rPr>
          <w:rFonts w:ascii="Times New Roman" w:hAnsi="Times New Roman" w:cs="Times New Roman"/>
        </w:rPr>
        <w:t>objective</w:t>
      </w:r>
      <w:r w:rsidRPr="00C255C6">
        <w:rPr>
          <w:rFonts w:ascii="Times New Roman" w:hAnsi="Times New Roman" w:cs="Times New Roman"/>
        </w:rPr>
        <w:t xml:space="preserve"> </w:t>
      </w:r>
      <w:r w:rsidR="00B96D5C" w:rsidRPr="00C255C6">
        <w:rPr>
          <w:rFonts w:ascii="Times New Roman" w:hAnsi="Times New Roman" w:cs="Times New Roman"/>
        </w:rPr>
        <w:t>emotive</w:t>
      </w:r>
      <w:r w:rsidR="00845F4F" w:rsidRPr="00C255C6">
        <w:rPr>
          <w:rFonts w:ascii="Times New Roman" w:hAnsi="Times New Roman" w:cs="Times New Roman"/>
        </w:rPr>
        <w:t xml:space="preserve"> experiences</w:t>
      </w:r>
      <w:r w:rsidRPr="00C255C6">
        <w:rPr>
          <w:rFonts w:ascii="Times New Roman" w:hAnsi="Times New Roman" w:cs="Times New Roman"/>
        </w:rPr>
        <w:t xml:space="preserve"> </w:t>
      </w:r>
      <w:r w:rsidR="00B96D5C">
        <w:rPr>
          <w:rFonts w:ascii="Times New Roman" w:hAnsi="Times New Roman" w:cs="Times New Roman"/>
        </w:rPr>
        <w:t xml:space="preserve">backs </w:t>
      </w:r>
      <w:r w:rsidR="00845F4F">
        <w:rPr>
          <w:rFonts w:ascii="Times New Roman" w:hAnsi="Times New Roman" w:cs="Times New Roman"/>
        </w:rPr>
        <w:t xml:space="preserve">the </w:t>
      </w:r>
      <w:r w:rsidR="00B96D5C" w:rsidRPr="00C255C6">
        <w:rPr>
          <w:rFonts w:ascii="Times New Roman" w:hAnsi="Times New Roman" w:cs="Times New Roman"/>
        </w:rPr>
        <w:t>outlook</w:t>
      </w:r>
      <w:r w:rsidRPr="00C255C6">
        <w:rPr>
          <w:rFonts w:ascii="Times New Roman" w:hAnsi="Times New Roman" w:cs="Times New Roman"/>
        </w:rPr>
        <w:t xml:space="preserve"> of the </w:t>
      </w:r>
      <w:r w:rsidR="00845F4F" w:rsidRPr="00C255C6">
        <w:rPr>
          <w:rFonts w:ascii="Times New Roman" w:hAnsi="Times New Roman" w:cs="Times New Roman"/>
        </w:rPr>
        <w:t>self-models</w:t>
      </w:r>
      <w:r w:rsidRPr="00C255C6">
        <w:rPr>
          <w:rFonts w:ascii="Times New Roman" w:hAnsi="Times New Roman" w:cs="Times New Roman"/>
        </w:rPr>
        <w:t xml:space="preserve">. Examples include the North Americans </w:t>
      </w:r>
      <w:r w:rsidR="00A31EA0" w:rsidRPr="00C255C6">
        <w:rPr>
          <w:rFonts w:ascii="Times New Roman" w:hAnsi="Times New Roman" w:cs="Times New Roman"/>
        </w:rPr>
        <w:t xml:space="preserve">who </w:t>
      </w:r>
      <w:r w:rsidR="00A71D6D" w:rsidRPr="00C255C6">
        <w:rPr>
          <w:rFonts w:ascii="Times New Roman" w:hAnsi="Times New Roman" w:cs="Times New Roman"/>
        </w:rPr>
        <w:t>communally</w:t>
      </w:r>
      <w:r w:rsidR="00A31EA0" w:rsidRPr="00C255C6">
        <w:rPr>
          <w:rFonts w:ascii="Times New Roman" w:hAnsi="Times New Roman" w:cs="Times New Roman"/>
        </w:rPr>
        <w:t xml:space="preserve"> had </w:t>
      </w:r>
      <w:r w:rsidR="00A71D6D" w:rsidRPr="00C255C6">
        <w:rPr>
          <w:rFonts w:ascii="Times New Roman" w:hAnsi="Times New Roman" w:cs="Times New Roman"/>
        </w:rPr>
        <w:t>detached</w:t>
      </w:r>
      <w:r w:rsidR="00A31EA0" w:rsidRPr="00C255C6">
        <w:rPr>
          <w:rFonts w:ascii="Times New Roman" w:hAnsi="Times New Roman" w:cs="Times New Roman"/>
        </w:rPr>
        <w:t xml:space="preserve"> </w:t>
      </w:r>
      <w:r w:rsidR="00A71D6D" w:rsidRPr="00C255C6">
        <w:rPr>
          <w:rFonts w:ascii="Times New Roman" w:hAnsi="Times New Roman" w:cs="Times New Roman"/>
        </w:rPr>
        <w:t>reactions</w:t>
      </w:r>
      <w:r w:rsidR="00A31EA0" w:rsidRPr="00C255C6">
        <w:rPr>
          <w:rFonts w:ascii="Times New Roman" w:hAnsi="Times New Roman" w:cs="Times New Roman"/>
        </w:rPr>
        <w:t xml:space="preserve"> which bring about the </w:t>
      </w:r>
      <w:r w:rsidR="00A71D6D" w:rsidRPr="00C255C6">
        <w:rPr>
          <w:rFonts w:ascii="Times New Roman" w:hAnsi="Times New Roman" w:cs="Times New Roman"/>
        </w:rPr>
        <w:t>dissimilarity</w:t>
      </w:r>
      <w:r w:rsidR="00845F4F">
        <w:rPr>
          <w:rFonts w:ascii="Times New Roman" w:hAnsi="Times New Roman" w:cs="Times New Roman"/>
        </w:rPr>
        <w:t xml:space="preserve"> </w:t>
      </w:r>
      <w:r w:rsidR="00A71D6D">
        <w:rPr>
          <w:rFonts w:ascii="Times New Roman" w:hAnsi="Times New Roman" w:cs="Times New Roman"/>
        </w:rPr>
        <w:t>amongst</w:t>
      </w:r>
      <w:r w:rsidR="00A31EA0" w:rsidRPr="00C255C6">
        <w:rPr>
          <w:rFonts w:ascii="Times New Roman" w:hAnsi="Times New Roman" w:cs="Times New Roman"/>
        </w:rPr>
        <w:t xml:space="preserve"> others </w:t>
      </w:r>
      <w:r w:rsidR="00A71D6D" w:rsidRPr="00C255C6">
        <w:rPr>
          <w:rFonts w:ascii="Times New Roman" w:hAnsi="Times New Roman" w:cs="Times New Roman"/>
        </w:rPr>
        <w:t>as well as</w:t>
      </w:r>
      <w:r w:rsidR="00A31EA0" w:rsidRPr="00C255C6">
        <w:rPr>
          <w:rFonts w:ascii="Times New Roman" w:hAnsi="Times New Roman" w:cs="Times New Roman"/>
        </w:rPr>
        <w:t xml:space="preserve"> oneself. On the other hand, the Japanese usually experience emotions which are socially engaged and bring about connections among themselves.  The North Americans someone’s </w:t>
      </w:r>
      <w:r w:rsidR="00A71D6D" w:rsidRPr="00C255C6">
        <w:rPr>
          <w:rFonts w:ascii="Times New Roman" w:hAnsi="Times New Roman" w:cs="Times New Roman"/>
        </w:rPr>
        <w:t>self-confidence</w:t>
      </w:r>
      <w:r w:rsidR="00A31EA0" w:rsidRPr="00C255C6">
        <w:rPr>
          <w:rFonts w:ascii="Times New Roman" w:hAnsi="Times New Roman" w:cs="Times New Roman"/>
        </w:rPr>
        <w:t xml:space="preserve"> is linked </w:t>
      </w:r>
      <w:r w:rsidR="00A31EA0" w:rsidRPr="00C255C6">
        <w:rPr>
          <w:rFonts w:ascii="Times New Roman" w:hAnsi="Times New Roman" w:cs="Times New Roman"/>
        </w:rPr>
        <w:lastRenderedPageBreak/>
        <w:t>with their well-being. In East A</w:t>
      </w:r>
      <w:r w:rsidR="00A71D6D">
        <w:rPr>
          <w:rFonts w:ascii="Times New Roman" w:hAnsi="Times New Roman" w:cs="Times New Roman"/>
        </w:rPr>
        <w:t>sia, the link isn’t</w:t>
      </w:r>
      <w:r w:rsidR="00A31EA0" w:rsidRPr="00C255C6">
        <w:rPr>
          <w:rFonts w:ascii="Times New Roman" w:hAnsi="Times New Roman" w:cs="Times New Roman"/>
        </w:rPr>
        <w:t xml:space="preserve"> </w:t>
      </w:r>
      <w:r w:rsidR="00A71D6D" w:rsidRPr="00C255C6">
        <w:rPr>
          <w:rFonts w:ascii="Times New Roman" w:hAnsi="Times New Roman" w:cs="Times New Roman"/>
        </w:rPr>
        <w:t>resilient</w:t>
      </w:r>
      <w:r w:rsidR="00A31EA0" w:rsidRPr="00C255C6">
        <w:rPr>
          <w:rFonts w:ascii="Times New Roman" w:hAnsi="Times New Roman" w:cs="Times New Roman"/>
        </w:rPr>
        <w:t xml:space="preserve"> thus the </w:t>
      </w:r>
      <w:r w:rsidR="00845F4F" w:rsidRPr="00C255C6">
        <w:rPr>
          <w:rFonts w:ascii="Times New Roman" w:hAnsi="Times New Roman" w:cs="Times New Roman"/>
        </w:rPr>
        <w:t>sense</w:t>
      </w:r>
      <w:r w:rsidR="00A31EA0" w:rsidRPr="00C255C6">
        <w:rPr>
          <w:rFonts w:ascii="Times New Roman" w:hAnsi="Times New Roman" w:cs="Times New Roman"/>
        </w:rPr>
        <w:t xml:space="preserve"> </w:t>
      </w:r>
      <w:r w:rsidR="00A71D6D" w:rsidRPr="00C255C6">
        <w:rPr>
          <w:rFonts w:ascii="Times New Roman" w:hAnsi="Times New Roman" w:cs="Times New Roman"/>
        </w:rPr>
        <w:t>of</w:t>
      </w:r>
      <w:r w:rsidR="00A71D6D">
        <w:rPr>
          <w:rFonts w:ascii="Times New Roman" w:hAnsi="Times New Roman" w:cs="Times New Roman"/>
        </w:rPr>
        <w:t xml:space="preserve"> being accepted by others is a </w:t>
      </w:r>
      <w:r w:rsidR="00A71D6D" w:rsidRPr="00C255C6">
        <w:rPr>
          <w:rFonts w:ascii="Times New Roman" w:hAnsi="Times New Roman" w:cs="Times New Roman"/>
        </w:rPr>
        <w:t>significant</w:t>
      </w:r>
      <w:r w:rsidR="00A31EA0" w:rsidRPr="00C255C6">
        <w:rPr>
          <w:rFonts w:ascii="Times New Roman" w:hAnsi="Times New Roman" w:cs="Times New Roman"/>
        </w:rPr>
        <w:t xml:space="preserve"> symbol of someone’s well-being. </w:t>
      </w:r>
    </w:p>
    <w:p w14:paraId="545E8C87" w14:textId="2FA1234F" w:rsidR="00AC05C3" w:rsidRPr="00C255C6" w:rsidRDefault="00AC05C3" w:rsidP="00C255C6">
      <w:pPr>
        <w:spacing w:line="480" w:lineRule="auto"/>
        <w:ind w:firstLine="720"/>
        <w:jc w:val="both"/>
        <w:rPr>
          <w:rFonts w:ascii="Times New Roman" w:hAnsi="Times New Roman" w:cs="Times New Roman"/>
          <w:b/>
        </w:rPr>
      </w:pPr>
      <w:r w:rsidRPr="00C255C6">
        <w:rPr>
          <w:rFonts w:ascii="Times New Roman" w:hAnsi="Times New Roman" w:cs="Times New Roman"/>
          <w:b/>
        </w:rPr>
        <w:t xml:space="preserve">3. Provide examples of research on the size of portrait models in relation to holistic and analytic cultural products </w:t>
      </w:r>
    </w:p>
    <w:p w14:paraId="5DB4ABEE" w14:textId="77777777" w:rsidR="00AC05C3" w:rsidRPr="00C255C6" w:rsidRDefault="00AC05C3" w:rsidP="00C255C6">
      <w:pPr>
        <w:spacing w:line="480" w:lineRule="auto"/>
        <w:ind w:firstLine="720"/>
        <w:jc w:val="both"/>
        <w:rPr>
          <w:rFonts w:ascii="Times New Roman" w:hAnsi="Times New Roman" w:cs="Times New Roman"/>
        </w:rPr>
      </w:pPr>
    </w:p>
    <w:p w14:paraId="455AD4EA" w14:textId="565DD362" w:rsidR="00AC05C3" w:rsidRPr="00C255C6" w:rsidRDefault="00086EBC" w:rsidP="00845F4F">
      <w:pPr>
        <w:spacing w:line="480" w:lineRule="auto"/>
        <w:ind w:firstLine="720"/>
        <w:jc w:val="both"/>
        <w:rPr>
          <w:rFonts w:ascii="Times New Roman" w:hAnsi="Times New Roman" w:cs="Times New Roman"/>
        </w:rPr>
      </w:pPr>
      <w:r w:rsidRPr="00C255C6">
        <w:rPr>
          <w:rFonts w:ascii="Times New Roman" w:hAnsi="Times New Roman" w:cs="Times New Roman"/>
        </w:rPr>
        <w:t xml:space="preserve">Portrait models are more popular and common in Western societies. The portraits have functions such as marking occasions a certain kind of success and also recording the existence of </w:t>
      </w:r>
      <w:r w:rsidR="00845F4F" w:rsidRPr="00C255C6">
        <w:rPr>
          <w:rFonts w:ascii="Times New Roman" w:hAnsi="Times New Roman" w:cs="Times New Roman"/>
        </w:rPr>
        <w:t>individual’s</w:t>
      </w:r>
      <w:r w:rsidRPr="00C255C6">
        <w:rPr>
          <w:rFonts w:ascii="Times New Roman" w:hAnsi="Times New Roman" w:cs="Times New Roman"/>
        </w:rPr>
        <w:t xml:space="preserve"> posterity. Examples of research on </w:t>
      </w:r>
      <w:r w:rsidR="00845F4F">
        <w:rPr>
          <w:rFonts w:ascii="Times New Roman" w:hAnsi="Times New Roman" w:cs="Times New Roman"/>
        </w:rPr>
        <w:t xml:space="preserve">the </w:t>
      </w:r>
      <w:r w:rsidRPr="00C255C6">
        <w:rPr>
          <w:rFonts w:ascii="Times New Roman" w:hAnsi="Times New Roman" w:cs="Times New Roman"/>
        </w:rPr>
        <w:t xml:space="preserve">size of the portrait models in relation to the holistic and analytic cultural products include the Western </w:t>
      </w:r>
      <w:r w:rsidR="00A71D6D" w:rsidRPr="00C255C6">
        <w:rPr>
          <w:rFonts w:ascii="Times New Roman" w:hAnsi="Times New Roman" w:cs="Times New Roman"/>
        </w:rPr>
        <w:t>Portrait making</w:t>
      </w:r>
      <w:r w:rsidRPr="00C255C6">
        <w:rPr>
          <w:rFonts w:ascii="Times New Roman" w:hAnsi="Times New Roman" w:cs="Times New Roman"/>
        </w:rPr>
        <w:t xml:space="preserve"> which </w:t>
      </w:r>
      <w:r w:rsidR="00A71D6D" w:rsidRPr="00C255C6">
        <w:rPr>
          <w:rFonts w:ascii="Times New Roman" w:hAnsi="Times New Roman" w:cs="Times New Roman"/>
        </w:rPr>
        <w:t>pursues</w:t>
      </w:r>
      <w:r w:rsidRPr="00C255C6">
        <w:rPr>
          <w:rFonts w:ascii="Times New Roman" w:hAnsi="Times New Roman" w:cs="Times New Roman"/>
        </w:rPr>
        <w:t xml:space="preserve"> to make the subjects salient, however</w:t>
      </w:r>
      <w:r w:rsidR="00845F4F">
        <w:rPr>
          <w:rFonts w:ascii="Times New Roman" w:hAnsi="Times New Roman" w:cs="Times New Roman"/>
        </w:rPr>
        <w:t>,</w:t>
      </w:r>
      <w:r w:rsidRPr="00C255C6">
        <w:rPr>
          <w:rFonts w:ascii="Times New Roman" w:hAnsi="Times New Roman" w:cs="Times New Roman"/>
        </w:rPr>
        <w:t xml:space="preserve"> the model usually occu</w:t>
      </w:r>
      <w:bookmarkStart w:id="0" w:name="_GoBack"/>
      <w:bookmarkEnd w:id="0"/>
      <w:r w:rsidRPr="00C255C6">
        <w:rPr>
          <w:rFonts w:ascii="Times New Roman" w:hAnsi="Times New Roman" w:cs="Times New Roman"/>
        </w:rPr>
        <w:t xml:space="preserve">pies the greater </w:t>
      </w:r>
      <w:r w:rsidR="00A71D6D" w:rsidRPr="00C255C6">
        <w:rPr>
          <w:rFonts w:ascii="Times New Roman" w:hAnsi="Times New Roman" w:cs="Times New Roman"/>
        </w:rPr>
        <w:t>portion</w:t>
      </w:r>
      <w:r w:rsidRPr="00C255C6">
        <w:rPr>
          <w:rFonts w:ascii="Times New Roman" w:hAnsi="Times New Roman" w:cs="Times New Roman"/>
        </w:rPr>
        <w:t xml:space="preserve"> of space. The East Asian </w:t>
      </w:r>
      <w:r w:rsidR="00A71D6D" w:rsidRPr="00C255C6">
        <w:rPr>
          <w:rFonts w:ascii="Times New Roman" w:hAnsi="Times New Roman" w:cs="Times New Roman"/>
        </w:rPr>
        <w:t>portrait making</w:t>
      </w:r>
      <w:r w:rsidRPr="00C255C6">
        <w:rPr>
          <w:rFonts w:ascii="Times New Roman" w:hAnsi="Times New Roman" w:cs="Times New Roman"/>
        </w:rPr>
        <w:t xml:space="preserve"> emphasizes individuals in context, and </w:t>
      </w:r>
      <w:r w:rsidR="00845F4F" w:rsidRPr="00C255C6">
        <w:rPr>
          <w:rFonts w:ascii="Times New Roman" w:hAnsi="Times New Roman" w:cs="Times New Roman"/>
        </w:rPr>
        <w:t>usually</w:t>
      </w:r>
      <w:r w:rsidR="00845F4F">
        <w:rPr>
          <w:rFonts w:ascii="Times New Roman" w:hAnsi="Times New Roman" w:cs="Times New Roman"/>
        </w:rPr>
        <w:t>,</w:t>
      </w:r>
      <w:r w:rsidRPr="00C255C6">
        <w:rPr>
          <w:rFonts w:ascii="Times New Roman" w:hAnsi="Times New Roman" w:cs="Times New Roman"/>
        </w:rPr>
        <w:t xml:space="preserve"> the </w:t>
      </w:r>
      <w:r w:rsidR="00A71D6D" w:rsidRPr="00C255C6">
        <w:rPr>
          <w:rFonts w:ascii="Times New Roman" w:hAnsi="Times New Roman" w:cs="Times New Roman"/>
        </w:rPr>
        <w:t>magnitude</w:t>
      </w:r>
      <w:r w:rsidRPr="00C255C6">
        <w:rPr>
          <w:rFonts w:ascii="Times New Roman" w:hAnsi="Times New Roman" w:cs="Times New Roman"/>
        </w:rPr>
        <w:t xml:space="preserve"> of the models is </w:t>
      </w:r>
      <w:r w:rsidR="00A71D6D" w:rsidRPr="00C255C6">
        <w:rPr>
          <w:rFonts w:ascii="Times New Roman" w:hAnsi="Times New Roman" w:cs="Times New Roman"/>
        </w:rPr>
        <w:t>minor</w:t>
      </w:r>
      <w:r w:rsidRPr="00C255C6">
        <w:rPr>
          <w:rFonts w:ascii="Times New Roman" w:hAnsi="Times New Roman" w:cs="Times New Roman"/>
        </w:rPr>
        <w:t xml:space="preserve"> </w:t>
      </w:r>
      <w:r w:rsidR="00845F4F" w:rsidRPr="00C255C6">
        <w:rPr>
          <w:rFonts w:ascii="Times New Roman" w:hAnsi="Times New Roman" w:cs="Times New Roman"/>
        </w:rPr>
        <w:t>especially</w:t>
      </w:r>
      <w:r w:rsidRPr="00C255C6">
        <w:rPr>
          <w:rFonts w:ascii="Times New Roman" w:hAnsi="Times New Roman" w:cs="Times New Roman"/>
        </w:rPr>
        <w:t xml:space="preserve"> if the model is built in a useful background scene.</w:t>
      </w:r>
    </w:p>
    <w:p w14:paraId="23BBA1D5" w14:textId="5DF979A0" w:rsidR="00AC05C3" w:rsidRPr="00C255C6" w:rsidRDefault="00683886" w:rsidP="00C255C6">
      <w:pPr>
        <w:spacing w:line="480" w:lineRule="auto"/>
        <w:ind w:firstLine="720"/>
        <w:jc w:val="both"/>
        <w:rPr>
          <w:rFonts w:ascii="Times New Roman" w:hAnsi="Times New Roman" w:cs="Times New Roman"/>
          <w:b/>
        </w:rPr>
      </w:pPr>
      <w:r w:rsidRPr="00C255C6">
        <w:rPr>
          <w:rFonts w:ascii="Times New Roman" w:hAnsi="Times New Roman" w:cs="Times New Roman"/>
          <w:b/>
        </w:rPr>
        <w:t xml:space="preserve">4. </w:t>
      </w:r>
      <w:r w:rsidR="00AC05C3" w:rsidRPr="00C255C6">
        <w:rPr>
          <w:rFonts w:ascii="Times New Roman" w:hAnsi="Times New Roman" w:cs="Times New Roman"/>
          <w:b/>
        </w:rPr>
        <w:t xml:space="preserve">Provide examples of studies investigating characteristics of cultural variation in cultural products by contrasting independence-oriented </w:t>
      </w:r>
      <w:r w:rsidR="00845F4F" w:rsidRPr="00C255C6">
        <w:rPr>
          <w:rFonts w:ascii="Times New Roman" w:hAnsi="Times New Roman" w:cs="Times New Roman"/>
          <w:b/>
        </w:rPr>
        <w:t>self-messages</w:t>
      </w:r>
      <w:r w:rsidR="00AC05C3" w:rsidRPr="00C255C6">
        <w:rPr>
          <w:rFonts w:ascii="Times New Roman" w:hAnsi="Times New Roman" w:cs="Times New Roman"/>
          <w:b/>
        </w:rPr>
        <w:t xml:space="preserve"> with interdependence-oriented </w:t>
      </w:r>
      <w:r w:rsidR="00845F4F" w:rsidRPr="00C255C6">
        <w:rPr>
          <w:rFonts w:ascii="Times New Roman" w:hAnsi="Times New Roman" w:cs="Times New Roman"/>
          <w:b/>
        </w:rPr>
        <w:t>self-messages</w:t>
      </w:r>
      <w:r w:rsidR="00AC05C3" w:rsidRPr="00C255C6">
        <w:rPr>
          <w:rFonts w:ascii="Times New Roman" w:hAnsi="Times New Roman" w:cs="Times New Roman"/>
          <w:b/>
        </w:rPr>
        <w:t xml:space="preserve">, particularly in terms of </w:t>
      </w:r>
      <w:r w:rsidR="00845F4F">
        <w:rPr>
          <w:rFonts w:ascii="Times New Roman" w:hAnsi="Times New Roman" w:cs="Times New Roman"/>
          <w:b/>
        </w:rPr>
        <w:t xml:space="preserve">the </w:t>
      </w:r>
      <w:r w:rsidR="00AC05C3" w:rsidRPr="00C255C6">
        <w:rPr>
          <w:rFonts w:ascii="Times New Roman" w:hAnsi="Times New Roman" w:cs="Times New Roman"/>
          <w:b/>
        </w:rPr>
        <w:t xml:space="preserve">orientation of the self </w:t>
      </w:r>
    </w:p>
    <w:p w14:paraId="7E095385" w14:textId="77777777" w:rsidR="00AC05C3" w:rsidRPr="00C255C6" w:rsidRDefault="00AC05C3" w:rsidP="00C255C6">
      <w:pPr>
        <w:spacing w:line="480" w:lineRule="auto"/>
        <w:ind w:firstLine="720"/>
        <w:jc w:val="both"/>
        <w:rPr>
          <w:rFonts w:ascii="Times New Roman" w:hAnsi="Times New Roman" w:cs="Times New Roman"/>
        </w:rPr>
      </w:pPr>
    </w:p>
    <w:p w14:paraId="363E6EA8" w14:textId="5CF4731D" w:rsidR="002B34DF" w:rsidRPr="00C255C6" w:rsidRDefault="002B17D0" w:rsidP="00C255C6">
      <w:pPr>
        <w:spacing w:line="480" w:lineRule="auto"/>
        <w:ind w:firstLine="720"/>
        <w:jc w:val="both"/>
        <w:rPr>
          <w:rFonts w:ascii="Times New Roman" w:hAnsi="Times New Roman" w:cs="Times New Roman"/>
        </w:rPr>
      </w:pPr>
      <w:r w:rsidRPr="00C255C6">
        <w:rPr>
          <w:rFonts w:ascii="Times New Roman" w:hAnsi="Times New Roman" w:cs="Times New Roman"/>
        </w:rPr>
        <w:t xml:space="preserve">Researchers have worked on comparisons of cultural </w:t>
      </w:r>
      <w:r w:rsidR="00845F4F" w:rsidRPr="00C255C6">
        <w:rPr>
          <w:rFonts w:ascii="Times New Roman" w:hAnsi="Times New Roman" w:cs="Times New Roman"/>
        </w:rPr>
        <w:t>advertisements</w:t>
      </w:r>
      <w:r w:rsidRPr="00C255C6">
        <w:rPr>
          <w:rFonts w:ascii="Times New Roman" w:hAnsi="Times New Roman" w:cs="Times New Roman"/>
        </w:rPr>
        <w:t xml:space="preserve"> through aiming at the cognitive aspects for differentiating independent and the interdependent aspects. Some of the examples of th</w:t>
      </w:r>
      <w:r w:rsidR="00845F4F">
        <w:rPr>
          <w:rFonts w:ascii="Times New Roman" w:hAnsi="Times New Roman" w:cs="Times New Roman"/>
        </w:rPr>
        <w:t>ese</w:t>
      </w:r>
      <w:r w:rsidRPr="00C255C6">
        <w:rPr>
          <w:rFonts w:ascii="Times New Roman" w:hAnsi="Times New Roman" w:cs="Times New Roman"/>
        </w:rPr>
        <w:t xml:space="preserve"> differences include the magazine of Korean advertisements uses appeals that emphasizes conformity while the American magazine advertisements use appeals which emphasizes more on the uniqueness. Moreover, the conformity of advertisements puts emphasize on collective values as well as traditions</w:t>
      </w:r>
    </w:p>
    <w:p w14:paraId="28755186" w14:textId="77777777" w:rsidR="00683886" w:rsidRPr="00C255C6" w:rsidRDefault="00683886" w:rsidP="00C255C6">
      <w:pPr>
        <w:spacing w:line="480" w:lineRule="auto"/>
        <w:ind w:firstLine="720"/>
        <w:jc w:val="both"/>
        <w:rPr>
          <w:rFonts w:ascii="Times New Roman" w:hAnsi="Times New Roman" w:cs="Times New Roman"/>
        </w:rPr>
      </w:pPr>
    </w:p>
    <w:p w14:paraId="1035544D" w14:textId="77777777" w:rsidR="00C255C6" w:rsidRDefault="00C255C6" w:rsidP="00C255C6">
      <w:pPr>
        <w:spacing w:line="480" w:lineRule="auto"/>
        <w:ind w:firstLine="720"/>
        <w:jc w:val="both"/>
        <w:rPr>
          <w:rFonts w:ascii="Times New Roman" w:hAnsi="Times New Roman" w:cs="Times New Roman"/>
        </w:rPr>
      </w:pPr>
      <w:r>
        <w:rPr>
          <w:rFonts w:ascii="Times New Roman" w:hAnsi="Times New Roman" w:cs="Times New Roman"/>
        </w:rPr>
        <w:br w:type="page"/>
      </w:r>
    </w:p>
    <w:p w14:paraId="7E9FACAE" w14:textId="3D0225DA" w:rsidR="00B44A32" w:rsidRPr="00C255C6" w:rsidRDefault="00683886" w:rsidP="00C255C6">
      <w:pPr>
        <w:spacing w:line="480" w:lineRule="auto"/>
        <w:ind w:firstLine="720"/>
        <w:jc w:val="center"/>
        <w:rPr>
          <w:rFonts w:ascii="Times New Roman" w:hAnsi="Times New Roman" w:cs="Times New Roman"/>
        </w:rPr>
      </w:pPr>
      <w:r w:rsidRPr="00C255C6">
        <w:rPr>
          <w:rFonts w:ascii="Times New Roman" w:hAnsi="Times New Roman" w:cs="Times New Roman"/>
        </w:rPr>
        <w:lastRenderedPageBreak/>
        <w:t>Work Cited</w:t>
      </w:r>
    </w:p>
    <w:p w14:paraId="064C801E" w14:textId="1C165C4D" w:rsidR="00270925" w:rsidRPr="00C255C6" w:rsidRDefault="00683886" w:rsidP="00C255C6">
      <w:pPr>
        <w:spacing w:line="480" w:lineRule="auto"/>
        <w:ind w:left="1440" w:hanging="1440"/>
        <w:jc w:val="both"/>
        <w:rPr>
          <w:rFonts w:ascii="Times New Roman" w:hAnsi="Times New Roman" w:cs="Times New Roman"/>
        </w:rPr>
      </w:pPr>
      <w:r w:rsidRPr="00C255C6">
        <w:rPr>
          <w:rFonts w:ascii="Times New Roman" w:hAnsi="Times New Roman" w:cs="Times New Roman"/>
          <w:shd w:val="clear" w:color="auto" w:fill="FFFFFF"/>
        </w:rPr>
        <w:t>Masuda, Takahiko, et al. "Culture and the mind: Implications for art, design, and advertisement." </w:t>
      </w:r>
      <w:r w:rsidRPr="00C255C6">
        <w:rPr>
          <w:rFonts w:ascii="Times New Roman" w:hAnsi="Times New Roman" w:cs="Times New Roman"/>
          <w:i/>
          <w:iCs/>
          <w:shd w:val="clear" w:color="auto" w:fill="FFFFFF"/>
        </w:rPr>
        <w:t>Handbook of research on international advertising</w:t>
      </w:r>
      <w:r w:rsidRPr="00C255C6">
        <w:rPr>
          <w:rFonts w:ascii="Times New Roman" w:hAnsi="Times New Roman" w:cs="Times New Roman"/>
          <w:shd w:val="clear" w:color="auto" w:fill="FFFFFF"/>
        </w:rPr>
        <w:t> 109 (2012).</w:t>
      </w:r>
    </w:p>
    <w:p w14:paraId="69E103D9" w14:textId="785D84BB" w:rsidR="00270925" w:rsidRPr="00C255C6" w:rsidRDefault="00270925" w:rsidP="00C255C6">
      <w:pPr>
        <w:spacing w:line="480" w:lineRule="auto"/>
        <w:ind w:firstLine="720"/>
        <w:jc w:val="both"/>
        <w:rPr>
          <w:rFonts w:ascii="Times New Roman" w:hAnsi="Times New Roman" w:cs="Times New Roman"/>
        </w:rPr>
      </w:pPr>
    </w:p>
    <w:p w14:paraId="36B9DF2A" w14:textId="13B31106" w:rsidR="00270925" w:rsidRPr="00C255C6" w:rsidRDefault="00270925" w:rsidP="00C255C6">
      <w:pPr>
        <w:spacing w:line="480" w:lineRule="auto"/>
        <w:ind w:firstLine="720"/>
        <w:jc w:val="both"/>
        <w:rPr>
          <w:rFonts w:ascii="Times New Roman" w:hAnsi="Times New Roman" w:cs="Times New Roman"/>
        </w:rPr>
      </w:pPr>
    </w:p>
    <w:p w14:paraId="57A0C096" w14:textId="4D09172E" w:rsidR="00270925" w:rsidRPr="00C255C6" w:rsidRDefault="00270925" w:rsidP="00C255C6">
      <w:pPr>
        <w:spacing w:line="480" w:lineRule="auto"/>
        <w:ind w:firstLine="720"/>
        <w:jc w:val="both"/>
        <w:rPr>
          <w:rFonts w:ascii="Times New Roman" w:hAnsi="Times New Roman" w:cs="Times New Roman"/>
        </w:rPr>
      </w:pPr>
    </w:p>
    <w:p w14:paraId="70CB0DA2" w14:textId="38D6FC75" w:rsidR="00270925" w:rsidRPr="00C255C6" w:rsidRDefault="00270925" w:rsidP="00C255C6">
      <w:pPr>
        <w:spacing w:line="480" w:lineRule="auto"/>
        <w:ind w:firstLine="720"/>
        <w:jc w:val="both"/>
        <w:rPr>
          <w:rFonts w:ascii="Times New Roman" w:hAnsi="Times New Roman" w:cs="Times New Roman"/>
        </w:rPr>
      </w:pPr>
    </w:p>
    <w:p w14:paraId="2A9FF10B" w14:textId="54EEF2FC" w:rsidR="00270925" w:rsidRPr="00C255C6" w:rsidRDefault="00270925" w:rsidP="00C255C6">
      <w:pPr>
        <w:spacing w:line="480" w:lineRule="auto"/>
        <w:ind w:firstLine="720"/>
        <w:jc w:val="both"/>
        <w:rPr>
          <w:rFonts w:ascii="Times New Roman" w:hAnsi="Times New Roman" w:cs="Times New Roman"/>
        </w:rPr>
      </w:pPr>
    </w:p>
    <w:p w14:paraId="6DEC8C07" w14:textId="26C4EA9F" w:rsidR="00270925" w:rsidRPr="00C255C6" w:rsidRDefault="00270925" w:rsidP="00C255C6">
      <w:pPr>
        <w:spacing w:line="480" w:lineRule="auto"/>
        <w:ind w:firstLine="720"/>
        <w:jc w:val="both"/>
        <w:rPr>
          <w:rFonts w:ascii="Times New Roman" w:hAnsi="Times New Roman" w:cs="Times New Roman"/>
        </w:rPr>
      </w:pPr>
    </w:p>
    <w:p w14:paraId="6B6995D3" w14:textId="4CA5A51B" w:rsidR="00270925" w:rsidRPr="00C255C6" w:rsidRDefault="00270925" w:rsidP="00C255C6">
      <w:pPr>
        <w:spacing w:line="480" w:lineRule="auto"/>
        <w:ind w:firstLine="720"/>
        <w:jc w:val="both"/>
        <w:rPr>
          <w:rFonts w:ascii="Times New Roman" w:hAnsi="Times New Roman" w:cs="Times New Roman"/>
        </w:rPr>
      </w:pPr>
    </w:p>
    <w:p w14:paraId="09BBD48E" w14:textId="05D5F39A" w:rsidR="00270925" w:rsidRPr="00C255C6" w:rsidRDefault="00270925" w:rsidP="00C255C6">
      <w:pPr>
        <w:spacing w:line="480" w:lineRule="auto"/>
        <w:ind w:firstLine="720"/>
        <w:jc w:val="both"/>
        <w:rPr>
          <w:rFonts w:ascii="Times New Roman" w:hAnsi="Times New Roman" w:cs="Times New Roman"/>
        </w:rPr>
      </w:pPr>
    </w:p>
    <w:p w14:paraId="7BEF0E45" w14:textId="1D03572B" w:rsidR="00270925" w:rsidRPr="00C255C6" w:rsidRDefault="00270925" w:rsidP="00C255C6">
      <w:pPr>
        <w:spacing w:line="480" w:lineRule="auto"/>
        <w:ind w:firstLine="720"/>
        <w:jc w:val="both"/>
        <w:rPr>
          <w:rFonts w:ascii="Times New Roman" w:hAnsi="Times New Roman" w:cs="Times New Roman"/>
        </w:rPr>
      </w:pPr>
    </w:p>
    <w:p w14:paraId="2433C7E4" w14:textId="7188434D" w:rsidR="00270925" w:rsidRPr="00C255C6" w:rsidRDefault="00270925" w:rsidP="00C255C6">
      <w:pPr>
        <w:spacing w:line="480" w:lineRule="auto"/>
        <w:ind w:firstLine="720"/>
        <w:jc w:val="both"/>
        <w:rPr>
          <w:rFonts w:ascii="Times New Roman" w:hAnsi="Times New Roman" w:cs="Times New Roman"/>
        </w:rPr>
      </w:pPr>
    </w:p>
    <w:p w14:paraId="138ADA22" w14:textId="77777777" w:rsidR="00270925" w:rsidRPr="00C255C6" w:rsidRDefault="00270925" w:rsidP="00C255C6">
      <w:pPr>
        <w:spacing w:line="480" w:lineRule="auto"/>
        <w:ind w:firstLine="720"/>
        <w:jc w:val="both"/>
        <w:rPr>
          <w:rFonts w:ascii="Times New Roman" w:hAnsi="Times New Roman" w:cs="Times New Roman"/>
        </w:rPr>
      </w:pPr>
    </w:p>
    <w:p w14:paraId="62C0FF51" w14:textId="77777777" w:rsidR="00B44A32" w:rsidRPr="00C255C6" w:rsidRDefault="00B44A32" w:rsidP="00C255C6">
      <w:pPr>
        <w:spacing w:line="480" w:lineRule="auto"/>
        <w:ind w:firstLine="720"/>
        <w:jc w:val="both"/>
        <w:rPr>
          <w:rFonts w:ascii="Times New Roman" w:hAnsi="Times New Roman" w:cs="Times New Roman"/>
        </w:rPr>
      </w:pPr>
    </w:p>
    <w:p w14:paraId="52721B1B" w14:textId="7E86B552" w:rsidR="00E2287B" w:rsidRPr="00C255C6" w:rsidRDefault="00E2287B" w:rsidP="00C255C6">
      <w:pPr>
        <w:spacing w:line="480" w:lineRule="auto"/>
        <w:ind w:left="360" w:firstLine="720"/>
        <w:jc w:val="both"/>
        <w:rPr>
          <w:rFonts w:ascii="Times New Roman" w:hAnsi="Times New Roman" w:cs="Times New Roman"/>
        </w:rPr>
      </w:pPr>
    </w:p>
    <w:p w14:paraId="10E6F4D1" w14:textId="074AAA4E" w:rsidR="00E2287B" w:rsidRPr="00C255C6" w:rsidRDefault="00E2287B" w:rsidP="00C255C6">
      <w:pPr>
        <w:spacing w:line="480" w:lineRule="auto"/>
        <w:ind w:left="360" w:firstLine="720"/>
        <w:jc w:val="both"/>
        <w:rPr>
          <w:rFonts w:ascii="Times New Roman" w:hAnsi="Times New Roman" w:cs="Times New Roman"/>
        </w:rPr>
      </w:pPr>
    </w:p>
    <w:p w14:paraId="56742489" w14:textId="77777777" w:rsidR="00E2287B" w:rsidRPr="00C255C6" w:rsidRDefault="00E2287B" w:rsidP="00C255C6">
      <w:pPr>
        <w:spacing w:line="480" w:lineRule="auto"/>
        <w:ind w:left="360" w:firstLine="720"/>
        <w:jc w:val="both"/>
        <w:rPr>
          <w:rFonts w:ascii="Times New Roman" w:hAnsi="Times New Roman" w:cs="Times New Roman"/>
        </w:rPr>
      </w:pPr>
    </w:p>
    <w:sectPr w:rsidR="00E2287B" w:rsidRPr="00C255C6" w:rsidSect="00D67A78">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55E72" w14:textId="77777777" w:rsidR="00C12730" w:rsidRDefault="00C12730" w:rsidP="00C255C6">
      <w:r>
        <w:separator/>
      </w:r>
    </w:p>
  </w:endnote>
  <w:endnote w:type="continuationSeparator" w:id="0">
    <w:p w14:paraId="5D64A13A" w14:textId="77777777" w:rsidR="00C12730" w:rsidRDefault="00C12730" w:rsidP="00C25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87CC20" w14:textId="77777777" w:rsidR="00C12730" w:rsidRDefault="00C12730" w:rsidP="00C255C6">
      <w:r>
        <w:separator/>
      </w:r>
    </w:p>
  </w:footnote>
  <w:footnote w:type="continuationSeparator" w:id="0">
    <w:p w14:paraId="653EE917" w14:textId="77777777" w:rsidR="00C12730" w:rsidRDefault="00C12730" w:rsidP="00C255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5977102"/>
      <w:docPartObj>
        <w:docPartGallery w:val="Page Numbers (Top of Page)"/>
        <w:docPartUnique/>
      </w:docPartObj>
    </w:sdtPr>
    <w:sdtEndPr>
      <w:rPr>
        <w:noProof/>
      </w:rPr>
    </w:sdtEndPr>
    <w:sdtContent>
      <w:p w14:paraId="185E9CD2" w14:textId="0B8B0E02" w:rsidR="00C255C6" w:rsidRDefault="00C255C6">
        <w:pPr>
          <w:pStyle w:val="Header"/>
          <w:jc w:val="right"/>
        </w:pPr>
        <w:r>
          <w:t xml:space="preserve">Surname </w:t>
        </w:r>
        <w:r>
          <w:fldChar w:fldCharType="begin"/>
        </w:r>
        <w:r>
          <w:instrText xml:space="preserve"> PAGE   \* MERGEFORMAT </w:instrText>
        </w:r>
        <w:r>
          <w:fldChar w:fldCharType="separate"/>
        </w:r>
        <w:r w:rsidR="00147211">
          <w:rPr>
            <w:noProof/>
          </w:rPr>
          <w:t>2</w:t>
        </w:r>
        <w:r>
          <w:rPr>
            <w:noProof/>
          </w:rPr>
          <w:fldChar w:fldCharType="end"/>
        </w:r>
      </w:p>
    </w:sdtContent>
  </w:sdt>
  <w:p w14:paraId="00C89EC1" w14:textId="77777777" w:rsidR="00C255C6" w:rsidRDefault="00C255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LAwNTQ1NrGwNDIzMDdS0lEKTi0uzszPAykwqgUAnrxvdSwAAAA="/>
  </w:docVars>
  <w:rsids>
    <w:rsidRoot w:val="00F7697B"/>
    <w:rsid w:val="00022029"/>
    <w:rsid w:val="00082EC6"/>
    <w:rsid w:val="00086EBC"/>
    <w:rsid w:val="0008764C"/>
    <w:rsid w:val="00094AD2"/>
    <w:rsid w:val="000B5A7A"/>
    <w:rsid w:val="000C1CE0"/>
    <w:rsid w:val="000E661F"/>
    <w:rsid w:val="000E6E3D"/>
    <w:rsid w:val="00104EDC"/>
    <w:rsid w:val="001061C9"/>
    <w:rsid w:val="00124B14"/>
    <w:rsid w:val="001404E2"/>
    <w:rsid w:val="00147211"/>
    <w:rsid w:val="00153D9B"/>
    <w:rsid w:val="001565D1"/>
    <w:rsid w:val="00191936"/>
    <w:rsid w:val="001A1FB8"/>
    <w:rsid w:val="001A71B2"/>
    <w:rsid w:val="001B000E"/>
    <w:rsid w:val="001B3C25"/>
    <w:rsid w:val="001E2549"/>
    <w:rsid w:val="001E7DFE"/>
    <w:rsid w:val="00243C67"/>
    <w:rsid w:val="002478AA"/>
    <w:rsid w:val="00256152"/>
    <w:rsid w:val="00270925"/>
    <w:rsid w:val="0029782D"/>
    <w:rsid w:val="002B17D0"/>
    <w:rsid w:val="002B34DF"/>
    <w:rsid w:val="0030225A"/>
    <w:rsid w:val="003108AB"/>
    <w:rsid w:val="00311950"/>
    <w:rsid w:val="00335EB8"/>
    <w:rsid w:val="00362937"/>
    <w:rsid w:val="003803EA"/>
    <w:rsid w:val="00393BBE"/>
    <w:rsid w:val="003A2860"/>
    <w:rsid w:val="003C23FF"/>
    <w:rsid w:val="003D7816"/>
    <w:rsid w:val="003F422E"/>
    <w:rsid w:val="004033C0"/>
    <w:rsid w:val="004235CB"/>
    <w:rsid w:val="00432838"/>
    <w:rsid w:val="00432BB8"/>
    <w:rsid w:val="00452BF5"/>
    <w:rsid w:val="00457F0F"/>
    <w:rsid w:val="00482842"/>
    <w:rsid w:val="0048437D"/>
    <w:rsid w:val="0049007D"/>
    <w:rsid w:val="0049099C"/>
    <w:rsid w:val="004B2DAA"/>
    <w:rsid w:val="004C08B7"/>
    <w:rsid w:val="004C609E"/>
    <w:rsid w:val="00505A13"/>
    <w:rsid w:val="00520859"/>
    <w:rsid w:val="0054738D"/>
    <w:rsid w:val="005705B0"/>
    <w:rsid w:val="005C5AFF"/>
    <w:rsid w:val="005D6F4E"/>
    <w:rsid w:val="00617C3E"/>
    <w:rsid w:val="00626BB2"/>
    <w:rsid w:val="00641878"/>
    <w:rsid w:val="00651085"/>
    <w:rsid w:val="00672407"/>
    <w:rsid w:val="00680238"/>
    <w:rsid w:val="00683886"/>
    <w:rsid w:val="00691AF4"/>
    <w:rsid w:val="006A69F2"/>
    <w:rsid w:val="006B0F4B"/>
    <w:rsid w:val="006B3595"/>
    <w:rsid w:val="006C1184"/>
    <w:rsid w:val="006C768B"/>
    <w:rsid w:val="006E6452"/>
    <w:rsid w:val="006F4A6B"/>
    <w:rsid w:val="007021CA"/>
    <w:rsid w:val="00742B02"/>
    <w:rsid w:val="00753150"/>
    <w:rsid w:val="007807A3"/>
    <w:rsid w:val="00797B6A"/>
    <w:rsid w:val="007B26BE"/>
    <w:rsid w:val="007B7414"/>
    <w:rsid w:val="007C5005"/>
    <w:rsid w:val="007C65E3"/>
    <w:rsid w:val="007C6619"/>
    <w:rsid w:val="007E4886"/>
    <w:rsid w:val="00845F4F"/>
    <w:rsid w:val="00846E56"/>
    <w:rsid w:val="00871269"/>
    <w:rsid w:val="00873ACC"/>
    <w:rsid w:val="0088254F"/>
    <w:rsid w:val="00895BD9"/>
    <w:rsid w:val="00897241"/>
    <w:rsid w:val="008C60E9"/>
    <w:rsid w:val="008D1216"/>
    <w:rsid w:val="008E0783"/>
    <w:rsid w:val="008F366E"/>
    <w:rsid w:val="0090409A"/>
    <w:rsid w:val="0092772B"/>
    <w:rsid w:val="00950C6B"/>
    <w:rsid w:val="0097301D"/>
    <w:rsid w:val="009764B7"/>
    <w:rsid w:val="0099773B"/>
    <w:rsid w:val="009B4D3F"/>
    <w:rsid w:val="009D3282"/>
    <w:rsid w:val="00A01EA1"/>
    <w:rsid w:val="00A177D6"/>
    <w:rsid w:val="00A31EA0"/>
    <w:rsid w:val="00A378D8"/>
    <w:rsid w:val="00A45B49"/>
    <w:rsid w:val="00A642C4"/>
    <w:rsid w:val="00A663B2"/>
    <w:rsid w:val="00A71D6D"/>
    <w:rsid w:val="00A73E63"/>
    <w:rsid w:val="00AB2B95"/>
    <w:rsid w:val="00AB4F87"/>
    <w:rsid w:val="00AB54FC"/>
    <w:rsid w:val="00AC05C3"/>
    <w:rsid w:val="00AC1264"/>
    <w:rsid w:val="00AC78FA"/>
    <w:rsid w:val="00AE03D0"/>
    <w:rsid w:val="00AE65F8"/>
    <w:rsid w:val="00AE6CCA"/>
    <w:rsid w:val="00AE6F6E"/>
    <w:rsid w:val="00AF19FD"/>
    <w:rsid w:val="00AF35AF"/>
    <w:rsid w:val="00B135B2"/>
    <w:rsid w:val="00B44A32"/>
    <w:rsid w:val="00B70EF4"/>
    <w:rsid w:val="00B96D5C"/>
    <w:rsid w:val="00BB0ED8"/>
    <w:rsid w:val="00BD6175"/>
    <w:rsid w:val="00C020F8"/>
    <w:rsid w:val="00C12730"/>
    <w:rsid w:val="00C209B9"/>
    <w:rsid w:val="00C255C6"/>
    <w:rsid w:val="00C343BB"/>
    <w:rsid w:val="00CA57E2"/>
    <w:rsid w:val="00CB7622"/>
    <w:rsid w:val="00CC311F"/>
    <w:rsid w:val="00CF1F33"/>
    <w:rsid w:val="00D318E0"/>
    <w:rsid w:val="00D67A78"/>
    <w:rsid w:val="00D75740"/>
    <w:rsid w:val="00DA3C84"/>
    <w:rsid w:val="00DA4509"/>
    <w:rsid w:val="00DB248B"/>
    <w:rsid w:val="00DB3456"/>
    <w:rsid w:val="00DB4699"/>
    <w:rsid w:val="00DC5A30"/>
    <w:rsid w:val="00DE128D"/>
    <w:rsid w:val="00E013F7"/>
    <w:rsid w:val="00E13026"/>
    <w:rsid w:val="00E2287B"/>
    <w:rsid w:val="00E42E6C"/>
    <w:rsid w:val="00E47B53"/>
    <w:rsid w:val="00E54334"/>
    <w:rsid w:val="00E5614B"/>
    <w:rsid w:val="00E6336E"/>
    <w:rsid w:val="00E73DAF"/>
    <w:rsid w:val="00ED6B65"/>
    <w:rsid w:val="00EE24B2"/>
    <w:rsid w:val="00EF0AE9"/>
    <w:rsid w:val="00F54085"/>
    <w:rsid w:val="00F67A3E"/>
    <w:rsid w:val="00F70AFB"/>
    <w:rsid w:val="00F7697B"/>
    <w:rsid w:val="00F93A08"/>
    <w:rsid w:val="00FB0C2A"/>
    <w:rsid w:val="00FB0FA7"/>
    <w:rsid w:val="00FC34DC"/>
    <w:rsid w:val="00FE7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 w:type="paragraph" w:styleId="Header">
    <w:name w:val="header"/>
    <w:basedOn w:val="Normal"/>
    <w:link w:val="HeaderChar"/>
    <w:uiPriority w:val="99"/>
    <w:unhideWhenUsed/>
    <w:rsid w:val="00C255C6"/>
    <w:pPr>
      <w:tabs>
        <w:tab w:val="center" w:pos="4680"/>
        <w:tab w:val="right" w:pos="9360"/>
      </w:tabs>
    </w:pPr>
  </w:style>
  <w:style w:type="character" w:customStyle="1" w:styleId="HeaderChar">
    <w:name w:val="Header Char"/>
    <w:basedOn w:val="DefaultParagraphFont"/>
    <w:link w:val="Header"/>
    <w:uiPriority w:val="99"/>
    <w:rsid w:val="00C255C6"/>
  </w:style>
  <w:style w:type="paragraph" w:styleId="Footer">
    <w:name w:val="footer"/>
    <w:basedOn w:val="Normal"/>
    <w:link w:val="FooterChar"/>
    <w:uiPriority w:val="99"/>
    <w:unhideWhenUsed/>
    <w:rsid w:val="00C255C6"/>
    <w:pPr>
      <w:tabs>
        <w:tab w:val="center" w:pos="4680"/>
        <w:tab w:val="right" w:pos="9360"/>
      </w:tabs>
    </w:pPr>
  </w:style>
  <w:style w:type="character" w:customStyle="1" w:styleId="FooterChar">
    <w:name w:val="Footer Char"/>
    <w:basedOn w:val="DefaultParagraphFont"/>
    <w:link w:val="Footer"/>
    <w:uiPriority w:val="99"/>
    <w:rsid w:val="00C25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8EF04-5394-437B-8CEB-F63BD4D39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musyoka381@outlook.com</cp:lastModifiedBy>
  <cp:revision>2</cp:revision>
  <cp:lastPrinted>2015-10-29T12:34:00Z</cp:lastPrinted>
  <dcterms:created xsi:type="dcterms:W3CDTF">2019-07-29T15:31:00Z</dcterms:created>
  <dcterms:modified xsi:type="dcterms:W3CDTF">2019-07-29T15:31:00Z</dcterms:modified>
</cp:coreProperties>
</file>