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79CD85AB" w:rsidR="008D1216" w:rsidRDefault="007C65E3" w:rsidP="00F7697B">
      <w:pPr>
        <w:jc w:val="center"/>
      </w:pPr>
      <w:r>
        <w:t xml:space="preserve">Reading </w:t>
      </w:r>
      <w:r w:rsidR="00E73DAF">
        <w:t xml:space="preserve">Worksheet and Discussion </w:t>
      </w:r>
      <w:r w:rsidR="001461A3">
        <w:t>4</w:t>
      </w:r>
      <w:r w:rsidR="00AE65F8">
        <w:t xml:space="preserve"> </w:t>
      </w:r>
      <w:r w:rsidR="00F7697B">
        <w:t xml:space="preserve">(Due: </w:t>
      </w:r>
      <w:r w:rsidR="00EE3261">
        <w:t>Due: 11:59 p</w:t>
      </w:r>
      <w:r w:rsidR="00EE3261">
        <w:t xml:space="preserve">.m. </w:t>
      </w:r>
      <w:r w:rsidR="00EE3261">
        <w:t>on Monday, 06/17</w:t>
      </w:r>
      <w:r w:rsidR="00F7697B">
        <w:t>)</w:t>
      </w:r>
    </w:p>
    <w:p w14:paraId="0CB29E59" w14:textId="77777777" w:rsidR="006B3595" w:rsidRDefault="006B3595" w:rsidP="00F7697B">
      <w:pPr>
        <w:contextualSpacing/>
        <w:rPr>
          <w:i/>
        </w:rPr>
      </w:pPr>
    </w:p>
    <w:p w14:paraId="4EC03BF5" w14:textId="4F2833C7" w:rsidR="00F7697B" w:rsidRPr="006E6452" w:rsidRDefault="00F7697B" w:rsidP="00895BD9">
      <w:pPr>
        <w:contextualSpacing/>
        <w:rPr>
          <w:rFonts w:ascii="Times New Roman" w:hAnsi="Times New Roman" w:cs="Times New Roman"/>
          <w:i/>
        </w:rPr>
      </w:pPr>
      <w:r w:rsidRPr="006E6452">
        <w:rPr>
          <w:rFonts w:ascii="Times New Roman" w:hAnsi="Times New Roman" w:cs="Times New Roman"/>
          <w:i/>
        </w:rPr>
        <w:t>The following question</w:t>
      </w:r>
      <w:r w:rsidR="004033C0" w:rsidRPr="006E6452">
        <w:rPr>
          <w:rFonts w:ascii="Times New Roman" w:hAnsi="Times New Roman" w:cs="Times New Roman"/>
          <w:i/>
        </w:rPr>
        <w:t>s are based on</w:t>
      </w:r>
      <w:r w:rsidRPr="006E6452">
        <w:rPr>
          <w:rFonts w:ascii="Times New Roman" w:hAnsi="Times New Roman" w:cs="Times New Roman"/>
          <w:i/>
        </w:rPr>
        <w:t xml:space="preserve"> the</w:t>
      </w:r>
      <w:r w:rsidR="00DE128D" w:rsidRPr="006E6452">
        <w:rPr>
          <w:rFonts w:ascii="Times New Roman" w:hAnsi="Times New Roman" w:cs="Times New Roman"/>
          <w:i/>
        </w:rPr>
        <w:t xml:space="preserve"> </w:t>
      </w:r>
      <w:r w:rsidRPr="006E6452">
        <w:rPr>
          <w:rFonts w:ascii="Times New Roman" w:hAnsi="Times New Roman" w:cs="Times New Roman"/>
          <w:i/>
        </w:rPr>
        <w:t>article</w:t>
      </w:r>
      <w:r w:rsidR="00897241" w:rsidRPr="006E6452">
        <w:rPr>
          <w:rFonts w:ascii="Times New Roman" w:hAnsi="Times New Roman" w:cs="Times New Roman"/>
          <w:i/>
        </w:rPr>
        <w:t>:</w:t>
      </w:r>
      <w:r w:rsidRPr="006E6452">
        <w:rPr>
          <w:rFonts w:ascii="Times New Roman" w:hAnsi="Times New Roman" w:cs="Times New Roman"/>
          <w:i/>
        </w:rPr>
        <w:t xml:space="preserve"> </w:t>
      </w:r>
      <w:r w:rsidR="004033C0" w:rsidRPr="006E6452">
        <w:rPr>
          <w:rFonts w:ascii="Times New Roman" w:hAnsi="Times New Roman" w:cs="Times New Roman"/>
          <w:i/>
        </w:rPr>
        <w:t>“</w:t>
      </w:r>
      <w:r w:rsidR="00C343BB" w:rsidRPr="00C343BB">
        <w:rPr>
          <w:rFonts w:ascii="Times New Roman" w:hAnsi="Times New Roman" w:cs="Times New Roman"/>
          <w:i/>
        </w:rPr>
        <w:t xml:space="preserve">Typologies of </w:t>
      </w:r>
      <w:bookmarkStart w:id="0" w:name="_GoBack"/>
      <w:bookmarkEnd w:id="0"/>
      <w:r w:rsidR="00C343BB" w:rsidRPr="00C343BB">
        <w:rPr>
          <w:rFonts w:ascii="Times New Roman" w:hAnsi="Times New Roman" w:cs="Times New Roman"/>
          <w:i/>
        </w:rPr>
        <w:t>cultural dimensions and their applicability to international advertising</w:t>
      </w:r>
      <w:r w:rsidR="00C343BB">
        <w:rPr>
          <w:rFonts w:ascii="Times New Roman" w:hAnsi="Times New Roman" w:cs="Times New Roman"/>
          <w:i/>
        </w:rPr>
        <w:t>.</w:t>
      </w:r>
      <w:r w:rsidR="00895BD9">
        <w:rPr>
          <w:rFonts w:ascii="Times New Roman" w:hAnsi="Times New Roman" w:cs="Times New Roman"/>
          <w:i/>
        </w:rPr>
        <w:t>”</w:t>
      </w:r>
      <w:r w:rsidR="007B26BE">
        <w:rPr>
          <w:rFonts w:ascii="Times New Roman" w:hAnsi="Times New Roman" w:cs="Times New Roman"/>
          <w:i/>
        </w:rPr>
        <w:t xml:space="preserve"> </w:t>
      </w:r>
    </w:p>
    <w:p w14:paraId="53993B7A" w14:textId="2AAF2610" w:rsidR="00256152" w:rsidRDefault="00256152" w:rsidP="0092772B">
      <w:pPr>
        <w:rPr>
          <w:rFonts w:ascii="Times New Roman" w:hAnsi="Times New Roman" w:cs="Times New Roman"/>
        </w:rPr>
      </w:pPr>
    </w:p>
    <w:p w14:paraId="2CFDF2CB" w14:textId="18812441" w:rsidR="00E13026" w:rsidRPr="004C08B7" w:rsidRDefault="00E13026" w:rsidP="00E130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08B7">
        <w:rPr>
          <w:rFonts w:ascii="Times New Roman" w:hAnsi="Times New Roman" w:cs="Times New Roman"/>
        </w:rPr>
        <w:t xml:space="preserve">Hofstede delineated five dimensions useful in characterizing countries: 1) </w:t>
      </w:r>
      <w:r w:rsidR="00B70EF4" w:rsidRPr="004C08B7">
        <w:rPr>
          <w:rFonts w:ascii="Times New Roman" w:hAnsi="Times New Roman" w:cs="Times New Roman"/>
          <w:i/>
        </w:rPr>
        <w:t>high vs. low p</w:t>
      </w:r>
      <w:r w:rsidRPr="004C08B7">
        <w:rPr>
          <w:rFonts w:ascii="Times New Roman" w:hAnsi="Times New Roman" w:cs="Times New Roman"/>
          <w:i/>
        </w:rPr>
        <w:t>ower distance</w:t>
      </w:r>
      <w:r w:rsidRPr="004C08B7">
        <w:rPr>
          <w:rFonts w:ascii="Times New Roman" w:hAnsi="Times New Roman" w:cs="Times New Roman"/>
        </w:rPr>
        <w:t>, 2)</w:t>
      </w:r>
      <w:r w:rsidRPr="004C08B7">
        <w:rPr>
          <w:rFonts w:ascii="Times New Roman" w:hAnsi="Times New Roman" w:cs="Times New Roman"/>
          <w:i/>
        </w:rPr>
        <w:t xml:space="preserve"> individualism</w:t>
      </w:r>
      <w:r w:rsidR="00B70EF4" w:rsidRPr="004C08B7">
        <w:rPr>
          <w:rFonts w:ascii="Times New Roman" w:hAnsi="Times New Roman" w:cs="Times New Roman"/>
          <w:i/>
        </w:rPr>
        <w:t xml:space="preserve"> vs. collectivism</w:t>
      </w:r>
      <w:r w:rsidRPr="004C08B7">
        <w:rPr>
          <w:rFonts w:ascii="Times New Roman" w:hAnsi="Times New Roman" w:cs="Times New Roman"/>
        </w:rPr>
        <w:t xml:space="preserve">, 3) </w:t>
      </w:r>
      <w:r w:rsidRPr="004C08B7">
        <w:rPr>
          <w:rFonts w:ascii="Times New Roman" w:hAnsi="Times New Roman" w:cs="Times New Roman"/>
          <w:i/>
        </w:rPr>
        <w:t>masculinity</w:t>
      </w:r>
      <w:r w:rsidRPr="004C08B7">
        <w:rPr>
          <w:rFonts w:ascii="Times New Roman" w:hAnsi="Times New Roman" w:cs="Times New Roman"/>
        </w:rPr>
        <w:t xml:space="preserve"> </w:t>
      </w:r>
      <w:r w:rsidRPr="004C08B7">
        <w:rPr>
          <w:rFonts w:ascii="Times New Roman" w:hAnsi="Times New Roman" w:cs="Times New Roman"/>
          <w:i/>
        </w:rPr>
        <w:t>vs.</w:t>
      </w:r>
      <w:r w:rsidRPr="004C08B7">
        <w:rPr>
          <w:rFonts w:ascii="Times New Roman" w:hAnsi="Times New Roman" w:cs="Times New Roman"/>
        </w:rPr>
        <w:t xml:space="preserve"> </w:t>
      </w:r>
      <w:r w:rsidRPr="004C08B7">
        <w:rPr>
          <w:rFonts w:ascii="Times New Roman" w:hAnsi="Times New Roman" w:cs="Times New Roman"/>
          <w:i/>
        </w:rPr>
        <w:t>femininity</w:t>
      </w:r>
      <w:r w:rsidRPr="004C08B7">
        <w:rPr>
          <w:rFonts w:ascii="Times New Roman" w:hAnsi="Times New Roman" w:cs="Times New Roman"/>
        </w:rPr>
        <w:t xml:space="preserve">, 4) </w:t>
      </w:r>
      <w:r w:rsidR="00B70EF4" w:rsidRPr="004C08B7">
        <w:rPr>
          <w:rFonts w:ascii="Times New Roman" w:hAnsi="Times New Roman" w:cs="Times New Roman"/>
          <w:i/>
        </w:rPr>
        <w:t>high vs. low</w:t>
      </w:r>
      <w:r w:rsidR="00B70EF4" w:rsidRPr="004C08B7">
        <w:rPr>
          <w:rFonts w:ascii="Times New Roman" w:hAnsi="Times New Roman" w:cs="Times New Roman"/>
        </w:rPr>
        <w:t xml:space="preserve"> </w:t>
      </w:r>
      <w:r w:rsidRPr="004C08B7">
        <w:rPr>
          <w:rFonts w:ascii="Times New Roman" w:hAnsi="Times New Roman" w:cs="Times New Roman"/>
          <w:i/>
        </w:rPr>
        <w:t>uncertainty avoidance</w:t>
      </w:r>
      <w:r w:rsidRPr="004C08B7">
        <w:rPr>
          <w:rFonts w:ascii="Times New Roman" w:hAnsi="Times New Roman" w:cs="Times New Roman"/>
        </w:rPr>
        <w:t xml:space="preserve">, and finally, 5) </w:t>
      </w:r>
      <w:r w:rsidRPr="004C08B7">
        <w:rPr>
          <w:rFonts w:ascii="Times New Roman" w:hAnsi="Times New Roman" w:cs="Times New Roman"/>
          <w:i/>
        </w:rPr>
        <w:t xml:space="preserve">long-term </w:t>
      </w:r>
      <w:r w:rsidR="00B70EF4" w:rsidRPr="004C08B7">
        <w:rPr>
          <w:rFonts w:ascii="Times New Roman" w:hAnsi="Times New Roman" w:cs="Times New Roman"/>
          <w:i/>
        </w:rPr>
        <w:t xml:space="preserve">vs. short-term </w:t>
      </w:r>
      <w:r w:rsidRPr="004C08B7">
        <w:rPr>
          <w:rFonts w:ascii="Times New Roman" w:hAnsi="Times New Roman" w:cs="Times New Roman"/>
          <w:i/>
        </w:rPr>
        <w:t>orientation</w:t>
      </w:r>
      <w:r w:rsidRPr="004C08B7">
        <w:rPr>
          <w:rFonts w:ascii="Times New Roman" w:hAnsi="Times New Roman" w:cs="Times New Roman"/>
        </w:rPr>
        <w:t>. Explain how advertising can address the values of a culture</w:t>
      </w:r>
      <w:r w:rsidR="004C08B7" w:rsidRPr="004C08B7">
        <w:rPr>
          <w:rFonts w:ascii="Times New Roman" w:hAnsi="Times New Roman" w:cs="Times New Roman"/>
        </w:rPr>
        <w:t xml:space="preserve"> </w:t>
      </w:r>
      <w:r w:rsidR="004C08B7">
        <w:rPr>
          <w:rFonts w:ascii="Times New Roman" w:hAnsi="Times New Roman" w:cs="Times New Roman"/>
        </w:rPr>
        <w:t xml:space="preserve">in Denmark </w:t>
      </w:r>
      <w:r w:rsidR="004C08B7" w:rsidRPr="004C08B7">
        <w:rPr>
          <w:rFonts w:ascii="Times New Roman" w:hAnsi="Times New Roman" w:cs="Times New Roman"/>
        </w:rPr>
        <w:t xml:space="preserve">based on some of the five </w:t>
      </w:r>
      <w:r w:rsidR="004C08B7">
        <w:rPr>
          <w:rFonts w:ascii="Times New Roman" w:hAnsi="Times New Roman" w:cs="Times New Roman"/>
        </w:rPr>
        <w:t xml:space="preserve">dimensions. </w:t>
      </w:r>
    </w:p>
    <w:p w14:paraId="6C710602" w14:textId="2D58847E" w:rsidR="00E13026" w:rsidRDefault="00E13026" w:rsidP="00E13026">
      <w:pPr>
        <w:pStyle w:val="ListParagraph"/>
        <w:rPr>
          <w:rFonts w:ascii="Times New Roman" w:hAnsi="Times New Roman" w:cs="Times New Roman"/>
        </w:rPr>
      </w:pPr>
    </w:p>
    <w:p w14:paraId="37DF9610" w14:textId="647E7C85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637BF80B" w14:textId="25E7B642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4547C9E8" w14:textId="731F6DC5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17C3193A" w14:textId="32AB86E2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79626A82" w14:textId="4F9CF855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53EFBF80" w14:textId="2F927D8C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21E73ADA" w14:textId="3EC9929D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560A6D92" w14:textId="691A6064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33F0BAD0" w14:textId="353B9947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35785B75" w14:textId="7E6FEAEA" w:rsidR="00742B02" w:rsidRDefault="00AB54FC" w:rsidP="00B70E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70EF4">
        <w:rPr>
          <w:rFonts w:ascii="Times New Roman" w:hAnsi="Times New Roman" w:cs="Times New Roman"/>
        </w:rPr>
        <w:t xml:space="preserve">Considering </w:t>
      </w:r>
      <w:r w:rsidR="00AC1264" w:rsidRPr="00B70EF4">
        <w:rPr>
          <w:rFonts w:ascii="Times New Roman" w:hAnsi="Times New Roman" w:cs="Times New Roman"/>
        </w:rPr>
        <w:t>Schwartz’s cultural values (seven dimensions</w:t>
      </w:r>
      <w:r w:rsidR="00B70EF4" w:rsidRPr="00B70EF4">
        <w:rPr>
          <w:rFonts w:ascii="Times New Roman" w:hAnsi="Times New Roman" w:cs="Times New Roman"/>
        </w:rPr>
        <w:t xml:space="preserve">: 1) </w:t>
      </w:r>
      <w:r w:rsidR="00B70EF4" w:rsidRPr="00B70EF4">
        <w:rPr>
          <w:rFonts w:ascii="Times New Roman" w:hAnsi="Times New Roman" w:cs="Times New Roman"/>
          <w:i/>
        </w:rPr>
        <w:t>conservatism</w:t>
      </w:r>
      <w:r w:rsidR="00B70EF4" w:rsidRPr="00B70EF4">
        <w:rPr>
          <w:rFonts w:ascii="Times New Roman" w:hAnsi="Times New Roman" w:cs="Times New Roman"/>
        </w:rPr>
        <w:t xml:space="preserve">, 2) </w:t>
      </w:r>
      <w:r w:rsidR="00B70EF4" w:rsidRPr="00B70EF4">
        <w:rPr>
          <w:rFonts w:ascii="Times New Roman" w:hAnsi="Times New Roman" w:cs="Times New Roman"/>
          <w:i/>
        </w:rPr>
        <w:t>intellectual autonomy</w:t>
      </w:r>
      <w:r w:rsidR="00B70EF4" w:rsidRPr="00B70EF4">
        <w:rPr>
          <w:rFonts w:ascii="Times New Roman" w:hAnsi="Times New Roman" w:cs="Times New Roman"/>
        </w:rPr>
        <w:t xml:space="preserve">, 3) </w:t>
      </w:r>
      <w:r w:rsidR="00B70EF4" w:rsidRPr="00B70EF4">
        <w:rPr>
          <w:rFonts w:ascii="Times New Roman" w:hAnsi="Times New Roman" w:cs="Times New Roman"/>
          <w:i/>
        </w:rPr>
        <w:t>affective autonomy</w:t>
      </w:r>
      <w:r w:rsidR="00B70EF4" w:rsidRPr="00B70EF4">
        <w:rPr>
          <w:rFonts w:ascii="Times New Roman" w:hAnsi="Times New Roman" w:cs="Times New Roman"/>
        </w:rPr>
        <w:t xml:space="preserve">, 4) </w:t>
      </w:r>
      <w:r w:rsidR="00B70EF4" w:rsidRPr="00B70EF4">
        <w:rPr>
          <w:rFonts w:ascii="Times New Roman" w:hAnsi="Times New Roman" w:cs="Times New Roman"/>
          <w:i/>
        </w:rPr>
        <w:t>hierarchy</w:t>
      </w:r>
      <w:r w:rsidR="00B70EF4" w:rsidRPr="00B70EF4">
        <w:rPr>
          <w:rFonts w:ascii="Times New Roman" w:hAnsi="Times New Roman" w:cs="Times New Roman"/>
        </w:rPr>
        <w:t xml:space="preserve">, 5) </w:t>
      </w:r>
      <w:r w:rsidR="00B70EF4" w:rsidRPr="00B70EF4">
        <w:rPr>
          <w:rFonts w:ascii="Times New Roman" w:hAnsi="Times New Roman" w:cs="Times New Roman"/>
          <w:i/>
        </w:rPr>
        <w:t>egalitarian commitment</w:t>
      </w:r>
      <w:r w:rsidR="00B70EF4" w:rsidRPr="00B70EF4">
        <w:rPr>
          <w:rFonts w:ascii="Times New Roman" w:hAnsi="Times New Roman" w:cs="Times New Roman"/>
        </w:rPr>
        <w:t xml:space="preserve">, 6) </w:t>
      </w:r>
      <w:r w:rsidR="00B70EF4" w:rsidRPr="00B70EF4">
        <w:rPr>
          <w:rFonts w:ascii="Times New Roman" w:hAnsi="Times New Roman" w:cs="Times New Roman"/>
          <w:i/>
        </w:rPr>
        <w:t>mastery</w:t>
      </w:r>
      <w:r w:rsidR="00B70EF4" w:rsidRPr="00B70EF4">
        <w:rPr>
          <w:rFonts w:ascii="Times New Roman" w:hAnsi="Times New Roman" w:cs="Times New Roman"/>
        </w:rPr>
        <w:t xml:space="preserve">, and 7) </w:t>
      </w:r>
      <w:r w:rsidR="00B70EF4" w:rsidRPr="00B70EF4">
        <w:rPr>
          <w:rFonts w:ascii="Times New Roman" w:hAnsi="Times New Roman" w:cs="Times New Roman"/>
          <w:i/>
        </w:rPr>
        <w:t>harmony</w:t>
      </w:r>
      <w:r w:rsidR="00B70EF4" w:rsidRPr="00B70EF4">
        <w:rPr>
          <w:rFonts w:ascii="Times New Roman" w:hAnsi="Times New Roman" w:cs="Times New Roman"/>
        </w:rPr>
        <w:t xml:space="preserve">) and </w:t>
      </w:r>
      <w:r w:rsidR="00AC1264" w:rsidRPr="00B70EF4">
        <w:rPr>
          <w:rFonts w:ascii="Times New Roman" w:hAnsi="Times New Roman" w:cs="Times New Roman"/>
        </w:rPr>
        <w:t>the World Value Survey’s values (two dimensions</w:t>
      </w:r>
      <w:r w:rsidR="00B70EF4">
        <w:rPr>
          <w:rFonts w:ascii="Times New Roman" w:hAnsi="Times New Roman" w:cs="Times New Roman"/>
        </w:rPr>
        <w:t xml:space="preserve">: 1) </w:t>
      </w:r>
      <w:r w:rsidR="00B70EF4" w:rsidRPr="00B70EF4">
        <w:rPr>
          <w:rFonts w:ascii="Times New Roman" w:hAnsi="Times New Roman" w:cs="Times New Roman"/>
          <w:i/>
        </w:rPr>
        <w:t>survival vs. self-expression values</w:t>
      </w:r>
      <w:r w:rsidR="00B70EF4">
        <w:rPr>
          <w:rFonts w:ascii="Times New Roman" w:hAnsi="Times New Roman" w:cs="Times New Roman"/>
        </w:rPr>
        <w:t xml:space="preserve">, and 2) </w:t>
      </w:r>
      <w:r w:rsidR="00B70EF4" w:rsidRPr="00B70EF4">
        <w:rPr>
          <w:rFonts w:ascii="Times New Roman" w:hAnsi="Times New Roman" w:cs="Times New Roman"/>
          <w:i/>
        </w:rPr>
        <w:t>traditional vs. secular-rational authority</w:t>
      </w:r>
      <w:r w:rsidR="00AC1264" w:rsidRPr="00B70EF4">
        <w:rPr>
          <w:rFonts w:ascii="Times New Roman" w:hAnsi="Times New Roman" w:cs="Times New Roman"/>
        </w:rPr>
        <w:t>)</w:t>
      </w:r>
      <w:r w:rsidRPr="00B70EF4">
        <w:rPr>
          <w:rFonts w:ascii="Times New Roman" w:hAnsi="Times New Roman" w:cs="Times New Roman"/>
        </w:rPr>
        <w:t xml:space="preserve">, discuss what </w:t>
      </w:r>
      <w:r w:rsidR="00B70EF4" w:rsidRPr="00B70EF4">
        <w:rPr>
          <w:rFonts w:ascii="Times New Roman" w:hAnsi="Times New Roman" w:cs="Times New Roman"/>
        </w:rPr>
        <w:t xml:space="preserve">kind of </w:t>
      </w:r>
      <w:r w:rsidRPr="00B70EF4">
        <w:rPr>
          <w:rFonts w:ascii="Times New Roman" w:hAnsi="Times New Roman" w:cs="Times New Roman"/>
        </w:rPr>
        <w:t xml:space="preserve">values </w:t>
      </w:r>
      <w:r w:rsidR="00B70EF4">
        <w:rPr>
          <w:rFonts w:ascii="Times New Roman" w:hAnsi="Times New Roman" w:cs="Times New Roman"/>
        </w:rPr>
        <w:t xml:space="preserve">should be more likely to </w:t>
      </w:r>
      <w:r w:rsidR="00B70EF4" w:rsidRPr="00B70EF4">
        <w:rPr>
          <w:rFonts w:ascii="Times New Roman" w:hAnsi="Times New Roman" w:cs="Times New Roman"/>
        </w:rPr>
        <w:t>be reflected in an advertising in Greece</w:t>
      </w:r>
      <w:r w:rsidR="00B70EF4">
        <w:rPr>
          <w:rFonts w:ascii="Times New Roman" w:hAnsi="Times New Roman" w:cs="Times New Roman"/>
        </w:rPr>
        <w:t>?</w:t>
      </w:r>
    </w:p>
    <w:p w14:paraId="048EB5EE" w14:textId="479ABAD7" w:rsidR="00B70EF4" w:rsidRDefault="00B70EF4" w:rsidP="00B70EF4">
      <w:pPr>
        <w:pStyle w:val="ListParagraph"/>
        <w:rPr>
          <w:rFonts w:ascii="Times New Roman" w:hAnsi="Times New Roman" w:cs="Times New Roman"/>
        </w:rPr>
      </w:pPr>
    </w:p>
    <w:p w14:paraId="15FE97E2" w14:textId="63158168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4B12577C" w14:textId="19B30EAF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054712DD" w14:textId="12AB601C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5392D203" w14:textId="428F8DA3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18398A2C" w14:textId="7276794C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4618451B" w14:textId="2C1FF740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615D0EF1" w14:textId="4A131256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58B33E77" w14:textId="6F70312C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172FCA27" w14:textId="1F6AF4FD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26948BBF" w14:textId="7CA53854" w:rsidR="004C08B7" w:rsidRDefault="004C08B7" w:rsidP="004C08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08B7">
        <w:rPr>
          <w:rFonts w:ascii="Times New Roman" w:hAnsi="Times New Roman" w:cs="Times New Roman"/>
        </w:rPr>
        <w:t>Which are the important differences between the Hofstede and the GLOBE</w:t>
      </w:r>
      <w:r>
        <w:rPr>
          <w:rFonts w:ascii="Times New Roman" w:hAnsi="Times New Roman" w:cs="Times New Roman"/>
        </w:rPr>
        <w:t xml:space="preserve"> model</w:t>
      </w:r>
      <w:r w:rsidRPr="004C08B7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That is, what is a major strength of the GLOBE in relation to the Hofstede? (see p. 103) </w:t>
      </w:r>
    </w:p>
    <w:p w14:paraId="696EE054" w14:textId="7153F564" w:rsidR="004C08B7" w:rsidRDefault="004C08B7" w:rsidP="004C08B7">
      <w:pPr>
        <w:rPr>
          <w:rFonts w:ascii="Times New Roman" w:hAnsi="Times New Roman" w:cs="Times New Roman"/>
        </w:rPr>
      </w:pPr>
    </w:p>
    <w:p w14:paraId="3CFA03C0" w14:textId="5E6EB17E" w:rsidR="004C08B7" w:rsidRDefault="004C08B7" w:rsidP="004C08B7">
      <w:pPr>
        <w:rPr>
          <w:rFonts w:ascii="Times New Roman" w:hAnsi="Times New Roman" w:cs="Times New Roman"/>
        </w:rPr>
      </w:pPr>
    </w:p>
    <w:p w14:paraId="579C1952" w14:textId="1A8443DF" w:rsidR="004C08B7" w:rsidRDefault="004C08B7" w:rsidP="004C08B7">
      <w:pPr>
        <w:rPr>
          <w:rFonts w:ascii="Times New Roman" w:hAnsi="Times New Roman" w:cs="Times New Roman"/>
        </w:rPr>
      </w:pPr>
    </w:p>
    <w:p w14:paraId="5F2C76C2" w14:textId="47D4EBE2" w:rsidR="004C08B7" w:rsidRDefault="004C08B7" w:rsidP="004C08B7">
      <w:pPr>
        <w:rPr>
          <w:rFonts w:ascii="Times New Roman" w:hAnsi="Times New Roman" w:cs="Times New Roman"/>
        </w:rPr>
      </w:pPr>
    </w:p>
    <w:p w14:paraId="4E6A1D29" w14:textId="57ED827D" w:rsidR="004C08B7" w:rsidRDefault="004C08B7" w:rsidP="004C08B7">
      <w:pPr>
        <w:rPr>
          <w:rFonts w:ascii="Times New Roman" w:hAnsi="Times New Roman" w:cs="Times New Roman"/>
        </w:rPr>
      </w:pPr>
    </w:p>
    <w:p w14:paraId="4DB3D205" w14:textId="068CF724" w:rsidR="004C08B7" w:rsidRDefault="004C08B7" w:rsidP="004C08B7">
      <w:pPr>
        <w:rPr>
          <w:rFonts w:ascii="Times New Roman" w:hAnsi="Times New Roman" w:cs="Times New Roman"/>
        </w:rPr>
      </w:pPr>
    </w:p>
    <w:p w14:paraId="68F1D414" w14:textId="2061DF5B" w:rsidR="004C08B7" w:rsidRDefault="004C08B7" w:rsidP="004C08B7">
      <w:pPr>
        <w:rPr>
          <w:rFonts w:ascii="Times New Roman" w:hAnsi="Times New Roman" w:cs="Times New Roman"/>
        </w:rPr>
      </w:pPr>
    </w:p>
    <w:p w14:paraId="65C26299" w14:textId="6D4D7ECA" w:rsidR="004C08B7" w:rsidRDefault="004C08B7" w:rsidP="004C08B7">
      <w:pPr>
        <w:rPr>
          <w:rFonts w:ascii="Times New Roman" w:hAnsi="Times New Roman" w:cs="Times New Roman"/>
        </w:rPr>
      </w:pPr>
    </w:p>
    <w:p w14:paraId="51060B36" w14:textId="6FE8EBF5" w:rsidR="004C08B7" w:rsidRDefault="004C08B7" w:rsidP="004C08B7">
      <w:pPr>
        <w:rPr>
          <w:rFonts w:ascii="Times New Roman" w:hAnsi="Times New Roman" w:cs="Times New Roman"/>
        </w:rPr>
      </w:pPr>
    </w:p>
    <w:p w14:paraId="55B111EF" w14:textId="77777777" w:rsidR="004C08B7" w:rsidRPr="004C08B7" w:rsidRDefault="004C08B7" w:rsidP="004C08B7">
      <w:pPr>
        <w:rPr>
          <w:rFonts w:ascii="Times New Roman" w:hAnsi="Times New Roman" w:cs="Times New Roman"/>
        </w:rPr>
      </w:pPr>
    </w:p>
    <w:p w14:paraId="3B22CBB9" w14:textId="0A03A321" w:rsidR="004C08B7" w:rsidRDefault="004C08B7" w:rsidP="004C08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According to Figure 5.6: </w:t>
      </w:r>
      <w:proofErr w:type="spellStart"/>
      <w:r w:rsidRPr="004C08B7">
        <w:rPr>
          <w:rFonts w:ascii="Times New Roman" w:hAnsi="Times New Roman" w:cs="Times New Roman"/>
        </w:rPr>
        <w:t>Terlutter</w:t>
      </w:r>
      <w:proofErr w:type="spellEnd"/>
      <w:r w:rsidRPr="004C08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4C08B7">
        <w:rPr>
          <w:rFonts w:ascii="Times New Roman" w:hAnsi="Times New Roman" w:cs="Times New Roman"/>
        </w:rPr>
        <w:t>t al.</w:t>
      </w:r>
      <w:r>
        <w:rPr>
          <w:rFonts w:ascii="Times New Roman" w:hAnsi="Times New Roman" w:cs="Times New Roman"/>
        </w:rPr>
        <w:t>’s</w:t>
      </w:r>
      <w:r w:rsidRPr="004C08B7">
        <w:rPr>
          <w:rFonts w:ascii="Times New Roman" w:hAnsi="Times New Roman" w:cs="Times New Roman"/>
        </w:rPr>
        <w:t xml:space="preserve"> (2010)</w:t>
      </w:r>
      <w:r>
        <w:rPr>
          <w:rFonts w:ascii="Times New Roman" w:hAnsi="Times New Roman" w:cs="Times New Roman"/>
        </w:rPr>
        <w:t xml:space="preserve"> conceptual culture-based model of international advertising, what is the basic concept b</w:t>
      </w:r>
      <w:r w:rsidR="00393BB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hind the model (see p. 105)? How would international advertising work </w:t>
      </w:r>
      <w:proofErr w:type="gramStart"/>
      <w:r>
        <w:rPr>
          <w:rFonts w:ascii="Times New Roman" w:hAnsi="Times New Roman" w:cs="Times New Roman"/>
        </w:rPr>
        <w:t>in light of</w:t>
      </w:r>
      <w:proofErr w:type="gramEnd"/>
      <w:r>
        <w:rPr>
          <w:rFonts w:ascii="Times New Roman" w:hAnsi="Times New Roman" w:cs="Times New Roman"/>
        </w:rPr>
        <w:t xml:space="preserve"> this model?</w:t>
      </w:r>
    </w:p>
    <w:p w14:paraId="09ADC470" w14:textId="717BE820" w:rsidR="004C08B7" w:rsidRDefault="004C08B7" w:rsidP="004C08B7">
      <w:pPr>
        <w:pStyle w:val="ListParagraph"/>
        <w:rPr>
          <w:rFonts w:ascii="Times New Roman" w:hAnsi="Times New Roman" w:cs="Times New Roman"/>
        </w:rPr>
      </w:pPr>
    </w:p>
    <w:p w14:paraId="2E32BA30" w14:textId="77777777" w:rsidR="004C08B7" w:rsidRPr="004C08B7" w:rsidRDefault="004C08B7" w:rsidP="004C08B7">
      <w:pPr>
        <w:rPr>
          <w:rFonts w:ascii="Times New Roman" w:hAnsi="Times New Roman" w:cs="Times New Roman"/>
        </w:rPr>
      </w:pPr>
    </w:p>
    <w:p w14:paraId="3AAD521F" w14:textId="48832AB1" w:rsidR="005C5AFF" w:rsidRPr="000B5A7A" w:rsidRDefault="005C5AFF" w:rsidP="004C08B7">
      <w:pPr>
        <w:rPr>
          <w:rFonts w:ascii="Times New Roman" w:hAnsi="Times New Roman" w:cs="Times New Roman"/>
        </w:rPr>
      </w:pPr>
    </w:p>
    <w:p w14:paraId="1BC9B937" w14:textId="77777777" w:rsidR="007B26BE" w:rsidRPr="0097301D" w:rsidRDefault="007B26BE" w:rsidP="0097301D">
      <w:pPr>
        <w:ind w:left="360"/>
        <w:rPr>
          <w:rFonts w:ascii="Times New Roman" w:hAnsi="Times New Roman" w:cs="Times New Roman"/>
        </w:rPr>
      </w:pPr>
    </w:p>
    <w:p w14:paraId="6660D8A3" w14:textId="77777777" w:rsidR="001A71B2" w:rsidRDefault="001A71B2" w:rsidP="008E0783">
      <w:pPr>
        <w:ind w:left="360"/>
        <w:rPr>
          <w:rFonts w:ascii="Times New Roman" w:hAnsi="Times New Roman" w:cs="Times New Roman"/>
        </w:rPr>
      </w:pPr>
    </w:p>
    <w:p w14:paraId="74E14DAD" w14:textId="330340B2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1ED5B7E5" w14:textId="77777777" w:rsidR="007C65E3" w:rsidRDefault="007C65E3" w:rsidP="008E0783">
      <w:pPr>
        <w:ind w:left="360"/>
        <w:rPr>
          <w:rFonts w:ascii="Times New Roman" w:hAnsi="Times New Roman" w:cs="Times New Roman"/>
        </w:rPr>
      </w:pPr>
    </w:p>
    <w:p w14:paraId="026DD5DF" w14:textId="432ABF15" w:rsidR="008E0783" w:rsidRDefault="008E0783" w:rsidP="008E0783">
      <w:pPr>
        <w:ind w:left="360"/>
        <w:rPr>
          <w:rFonts w:ascii="Times New Roman" w:hAnsi="Times New Roman" w:cs="Times New Roman"/>
        </w:rPr>
      </w:pPr>
    </w:p>
    <w:sectPr w:rsidR="008E0783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82EC6"/>
    <w:rsid w:val="00093582"/>
    <w:rsid w:val="00094AD2"/>
    <w:rsid w:val="000B5A7A"/>
    <w:rsid w:val="000E661F"/>
    <w:rsid w:val="000E6E3D"/>
    <w:rsid w:val="001404E2"/>
    <w:rsid w:val="001461A3"/>
    <w:rsid w:val="00153D9B"/>
    <w:rsid w:val="001565D1"/>
    <w:rsid w:val="001950C4"/>
    <w:rsid w:val="001A1FB8"/>
    <w:rsid w:val="001A71B2"/>
    <w:rsid w:val="001B000E"/>
    <w:rsid w:val="001B3C25"/>
    <w:rsid w:val="001E2549"/>
    <w:rsid w:val="00243C67"/>
    <w:rsid w:val="00256152"/>
    <w:rsid w:val="00335EB8"/>
    <w:rsid w:val="00393BBE"/>
    <w:rsid w:val="003A2860"/>
    <w:rsid w:val="003D7816"/>
    <w:rsid w:val="003F422E"/>
    <w:rsid w:val="004033C0"/>
    <w:rsid w:val="004235CB"/>
    <w:rsid w:val="00432BB8"/>
    <w:rsid w:val="00457F0F"/>
    <w:rsid w:val="00482842"/>
    <w:rsid w:val="0049007D"/>
    <w:rsid w:val="004B2DAA"/>
    <w:rsid w:val="004C08B7"/>
    <w:rsid w:val="004C609E"/>
    <w:rsid w:val="00505A13"/>
    <w:rsid w:val="00520859"/>
    <w:rsid w:val="0054738D"/>
    <w:rsid w:val="005C5AFF"/>
    <w:rsid w:val="005D6F4E"/>
    <w:rsid w:val="00617C3E"/>
    <w:rsid w:val="00626BB2"/>
    <w:rsid w:val="00651085"/>
    <w:rsid w:val="00672407"/>
    <w:rsid w:val="00691AF4"/>
    <w:rsid w:val="006B3595"/>
    <w:rsid w:val="006E6452"/>
    <w:rsid w:val="006F4A6B"/>
    <w:rsid w:val="00742B02"/>
    <w:rsid w:val="00753150"/>
    <w:rsid w:val="007807A3"/>
    <w:rsid w:val="00797B6A"/>
    <w:rsid w:val="007B26BE"/>
    <w:rsid w:val="007C5005"/>
    <w:rsid w:val="007C65E3"/>
    <w:rsid w:val="007E4886"/>
    <w:rsid w:val="00846E56"/>
    <w:rsid w:val="00871269"/>
    <w:rsid w:val="0088254F"/>
    <w:rsid w:val="00895BD9"/>
    <w:rsid w:val="00897241"/>
    <w:rsid w:val="008C60E9"/>
    <w:rsid w:val="008D1216"/>
    <w:rsid w:val="008E0783"/>
    <w:rsid w:val="0092772B"/>
    <w:rsid w:val="00950C6B"/>
    <w:rsid w:val="0097301D"/>
    <w:rsid w:val="009764B7"/>
    <w:rsid w:val="0099773B"/>
    <w:rsid w:val="009B4D3F"/>
    <w:rsid w:val="009D0722"/>
    <w:rsid w:val="009D3282"/>
    <w:rsid w:val="00A01EA1"/>
    <w:rsid w:val="00A378D8"/>
    <w:rsid w:val="00A45B49"/>
    <w:rsid w:val="00A642C4"/>
    <w:rsid w:val="00AB2B95"/>
    <w:rsid w:val="00AB4F87"/>
    <w:rsid w:val="00AB54FC"/>
    <w:rsid w:val="00AC1264"/>
    <w:rsid w:val="00AC78FA"/>
    <w:rsid w:val="00AE65F8"/>
    <w:rsid w:val="00AE6F6E"/>
    <w:rsid w:val="00AF19FD"/>
    <w:rsid w:val="00B135B2"/>
    <w:rsid w:val="00B70EF4"/>
    <w:rsid w:val="00BB0ED8"/>
    <w:rsid w:val="00BD6175"/>
    <w:rsid w:val="00C343BB"/>
    <w:rsid w:val="00CA57E2"/>
    <w:rsid w:val="00CC311F"/>
    <w:rsid w:val="00CF1F33"/>
    <w:rsid w:val="00D318E0"/>
    <w:rsid w:val="00D67A78"/>
    <w:rsid w:val="00D75740"/>
    <w:rsid w:val="00DA3C84"/>
    <w:rsid w:val="00DB3456"/>
    <w:rsid w:val="00DE128D"/>
    <w:rsid w:val="00E013F7"/>
    <w:rsid w:val="00E13026"/>
    <w:rsid w:val="00E47B53"/>
    <w:rsid w:val="00E54334"/>
    <w:rsid w:val="00E5614B"/>
    <w:rsid w:val="00E73DAF"/>
    <w:rsid w:val="00EE24B2"/>
    <w:rsid w:val="00EE3261"/>
    <w:rsid w:val="00EF0AE9"/>
    <w:rsid w:val="00F67A3E"/>
    <w:rsid w:val="00F70AFB"/>
    <w:rsid w:val="00F7697B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SunYoung Park</cp:lastModifiedBy>
  <cp:revision>13</cp:revision>
  <cp:lastPrinted>2015-10-29T12:34:00Z</cp:lastPrinted>
  <dcterms:created xsi:type="dcterms:W3CDTF">2017-09-11T16:25:00Z</dcterms:created>
  <dcterms:modified xsi:type="dcterms:W3CDTF">2019-06-04T18:52:00Z</dcterms:modified>
</cp:coreProperties>
</file>