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63DFAE43" w:rsidR="008D1216" w:rsidRPr="0090409A" w:rsidRDefault="007C65E3" w:rsidP="00F7697B">
      <w:pPr>
        <w:jc w:val="center"/>
        <w:rPr>
          <w:rFonts w:ascii="Cambria" w:hAnsi="Cambria"/>
        </w:rPr>
      </w:pPr>
      <w:r w:rsidRPr="0090409A">
        <w:rPr>
          <w:rFonts w:ascii="Cambria" w:hAnsi="Cambria"/>
        </w:rPr>
        <w:t xml:space="preserve">Reading </w:t>
      </w:r>
      <w:r w:rsidR="00E73DAF" w:rsidRPr="0090409A">
        <w:rPr>
          <w:rFonts w:ascii="Cambria" w:hAnsi="Cambria"/>
        </w:rPr>
        <w:t xml:space="preserve">Worksheet and Discussion </w:t>
      </w:r>
      <w:r w:rsidR="003C23FF" w:rsidRPr="0090409A">
        <w:rPr>
          <w:rFonts w:ascii="Cambria" w:hAnsi="Cambria"/>
        </w:rPr>
        <w:t>6</w:t>
      </w:r>
      <w:r w:rsidR="00AE65F8" w:rsidRPr="0090409A">
        <w:rPr>
          <w:rFonts w:ascii="Cambria" w:hAnsi="Cambria"/>
        </w:rPr>
        <w:t xml:space="preserve"> </w:t>
      </w:r>
      <w:r w:rsidR="00F7697B" w:rsidRPr="0090409A">
        <w:rPr>
          <w:rFonts w:ascii="Cambria" w:hAnsi="Cambria"/>
        </w:rPr>
        <w:t xml:space="preserve">(Due: </w:t>
      </w:r>
      <w:r w:rsidR="00871269" w:rsidRPr="0090409A">
        <w:rPr>
          <w:rFonts w:ascii="Cambria" w:hAnsi="Cambria"/>
        </w:rPr>
        <w:t>1</w:t>
      </w:r>
      <w:r w:rsidR="007C2755">
        <w:rPr>
          <w:rFonts w:ascii="Cambria" w:hAnsi="Cambria"/>
        </w:rPr>
        <w:t>1:</w:t>
      </w:r>
      <w:bookmarkStart w:id="0" w:name="_GoBack"/>
      <w:bookmarkEnd w:id="0"/>
      <w:r w:rsidR="007C2755">
        <w:rPr>
          <w:rFonts w:ascii="Cambria" w:hAnsi="Cambria"/>
        </w:rPr>
        <w:t>59</w:t>
      </w:r>
      <w:r w:rsidR="00871269" w:rsidRPr="0090409A">
        <w:rPr>
          <w:rFonts w:ascii="Cambria" w:hAnsi="Cambria"/>
        </w:rPr>
        <w:t xml:space="preserve"> </w:t>
      </w:r>
      <w:r w:rsidR="00C47D8C">
        <w:rPr>
          <w:rFonts w:ascii="Cambria" w:hAnsi="Cambria"/>
        </w:rPr>
        <w:t>p</w:t>
      </w:r>
      <w:r w:rsidR="00871269" w:rsidRPr="0090409A">
        <w:rPr>
          <w:rFonts w:ascii="Cambria" w:hAnsi="Cambria"/>
        </w:rPr>
        <w:t xml:space="preserve">.m. </w:t>
      </w:r>
      <w:r w:rsidR="009B4D3F" w:rsidRPr="0090409A">
        <w:rPr>
          <w:rFonts w:ascii="Cambria" w:hAnsi="Cambria"/>
        </w:rPr>
        <w:t xml:space="preserve">on </w:t>
      </w:r>
      <w:r w:rsidR="007C2755">
        <w:rPr>
          <w:rFonts w:ascii="Cambria" w:hAnsi="Cambria"/>
        </w:rPr>
        <w:t>Monday</w:t>
      </w:r>
      <w:r w:rsidR="00520859" w:rsidRPr="0090409A">
        <w:rPr>
          <w:rFonts w:ascii="Cambria" w:hAnsi="Cambria"/>
        </w:rPr>
        <w:t xml:space="preserve">, </w:t>
      </w:r>
      <w:r w:rsidR="007C2755">
        <w:rPr>
          <w:rFonts w:ascii="Cambria" w:hAnsi="Cambria"/>
        </w:rPr>
        <w:t>7</w:t>
      </w:r>
      <w:r w:rsidR="00520859" w:rsidRPr="0090409A">
        <w:rPr>
          <w:rFonts w:ascii="Cambria" w:hAnsi="Cambria"/>
        </w:rPr>
        <w:t>/</w:t>
      </w:r>
      <w:r w:rsidR="007C2755">
        <w:rPr>
          <w:rFonts w:ascii="Cambria" w:hAnsi="Cambria"/>
        </w:rPr>
        <w:t>1</w:t>
      </w:r>
      <w:r w:rsidR="00F7697B" w:rsidRPr="0090409A">
        <w:rPr>
          <w:rFonts w:ascii="Cambria" w:hAnsi="Cambria"/>
        </w:rPr>
        <w:t>)</w:t>
      </w:r>
    </w:p>
    <w:p w14:paraId="0CB29E59" w14:textId="77777777" w:rsidR="006B3595" w:rsidRPr="0090409A" w:rsidRDefault="006B3595" w:rsidP="00F7697B">
      <w:pPr>
        <w:contextualSpacing/>
        <w:rPr>
          <w:rFonts w:ascii="Cambria" w:hAnsi="Cambria"/>
          <w:i/>
        </w:rPr>
      </w:pPr>
    </w:p>
    <w:p w14:paraId="53993B7A" w14:textId="721AD5CF" w:rsidR="00256152" w:rsidRPr="0090409A" w:rsidRDefault="00F7697B" w:rsidP="0092772B">
      <w:pPr>
        <w:contextualSpacing/>
        <w:rPr>
          <w:rFonts w:ascii="Cambria" w:hAnsi="Cambria" w:cs="Times New Roman"/>
        </w:rPr>
      </w:pPr>
      <w:r w:rsidRPr="0090409A">
        <w:rPr>
          <w:rFonts w:ascii="Cambria" w:hAnsi="Cambria" w:cs="Times New Roman"/>
          <w:i/>
        </w:rPr>
        <w:t>The following question</w:t>
      </w:r>
      <w:r w:rsidR="004033C0" w:rsidRPr="0090409A">
        <w:rPr>
          <w:rFonts w:ascii="Cambria" w:hAnsi="Cambria" w:cs="Times New Roman"/>
          <w:i/>
        </w:rPr>
        <w:t>s are based on</w:t>
      </w:r>
      <w:r w:rsidRPr="0090409A">
        <w:rPr>
          <w:rFonts w:ascii="Cambria" w:hAnsi="Cambria" w:cs="Times New Roman"/>
          <w:i/>
        </w:rPr>
        <w:t xml:space="preserve"> the</w:t>
      </w:r>
      <w:r w:rsidR="00DE128D" w:rsidRPr="0090409A">
        <w:rPr>
          <w:rFonts w:ascii="Cambria" w:hAnsi="Cambria" w:cs="Times New Roman"/>
          <w:i/>
        </w:rPr>
        <w:t xml:space="preserve"> </w:t>
      </w:r>
      <w:r w:rsidRPr="0090409A">
        <w:rPr>
          <w:rFonts w:ascii="Cambria" w:hAnsi="Cambria" w:cs="Times New Roman"/>
          <w:i/>
        </w:rPr>
        <w:t>article</w:t>
      </w:r>
      <w:r w:rsidR="00897241" w:rsidRPr="0090409A">
        <w:rPr>
          <w:rFonts w:ascii="Cambria" w:hAnsi="Cambria" w:cs="Times New Roman"/>
          <w:i/>
        </w:rPr>
        <w:t>:</w:t>
      </w:r>
      <w:r w:rsidRPr="0090409A">
        <w:rPr>
          <w:rFonts w:ascii="Cambria" w:hAnsi="Cambria" w:cs="Times New Roman"/>
          <w:i/>
        </w:rPr>
        <w:t xml:space="preserve"> </w:t>
      </w:r>
      <w:r w:rsidR="004033C0" w:rsidRPr="0090409A">
        <w:rPr>
          <w:rFonts w:ascii="Cambria" w:hAnsi="Cambria" w:cs="Times New Roman"/>
          <w:i/>
        </w:rPr>
        <w:t>“</w:t>
      </w:r>
      <w:r w:rsidR="00C209B9" w:rsidRPr="0090409A">
        <w:rPr>
          <w:rFonts w:ascii="Cambria" w:eastAsia="Times New Roman" w:hAnsi="Cambria" w:cs="Times New Roman"/>
          <w:i/>
        </w:rPr>
        <w:t>Electronic Word-of-Mouth in Social Networking Sites: A Cross-Cultural Study of the United States and China</w:t>
      </w:r>
      <w:r w:rsidR="00C209B9" w:rsidRPr="0090409A">
        <w:rPr>
          <w:rFonts w:ascii="Cambria" w:eastAsia="Times New Roman" w:hAnsi="Cambria" w:cs="Times New Roman"/>
        </w:rPr>
        <w:t>.”</w:t>
      </w:r>
    </w:p>
    <w:p w14:paraId="12EFF3FF" w14:textId="77777777" w:rsidR="00C209B9" w:rsidRPr="0090409A" w:rsidRDefault="00C209B9" w:rsidP="002B34DF">
      <w:pPr>
        <w:contextualSpacing/>
        <w:rPr>
          <w:rFonts w:ascii="Cambria" w:hAnsi="Cambria" w:cs="Times New Roman"/>
          <w:i/>
        </w:rPr>
      </w:pPr>
    </w:p>
    <w:p w14:paraId="1A7041C0" w14:textId="18054F97" w:rsidR="00C209B9" w:rsidRPr="0090409A" w:rsidRDefault="002B34DF" w:rsidP="002B34DF">
      <w:pPr>
        <w:rPr>
          <w:rFonts w:ascii="Cambria" w:hAnsi="Cambria" w:cs="Times New Roman"/>
        </w:rPr>
      </w:pPr>
      <w:r w:rsidRPr="0090409A">
        <w:rPr>
          <w:rFonts w:ascii="Cambria" w:hAnsi="Cambria" w:cs="Times New Roman"/>
        </w:rPr>
        <w:t xml:space="preserve">1. </w:t>
      </w:r>
      <w:r w:rsidR="00C209B9" w:rsidRPr="0090409A">
        <w:rPr>
          <w:rFonts w:ascii="Cambria" w:hAnsi="Cambria" w:cs="Times New Roman"/>
        </w:rPr>
        <w:t xml:space="preserve">How did the authors define or conceptualize </w:t>
      </w:r>
      <w:proofErr w:type="spellStart"/>
      <w:r w:rsidR="00C209B9" w:rsidRPr="0090409A">
        <w:rPr>
          <w:rFonts w:ascii="Cambria" w:hAnsi="Cambria" w:cs="Times New Roman"/>
        </w:rPr>
        <w:t>eWOM</w:t>
      </w:r>
      <w:proofErr w:type="spellEnd"/>
      <w:r w:rsidR="00C209B9" w:rsidRPr="0090409A">
        <w:rPr>
          <w:rFonts w:ascii="Cambria" w:hAnsi="Cambria" w:cs="Times New Roman"/>
        </w:rPr>
        <w:t>?</w:t>
      </w:r>
    </w:p>
    <w:p w14:paraId="5F971A7F" w14:textId="7C56F2D5" w:rsidR="00C209B9" w:rsidRPr="0090409A" w:rsidRDefault="00C209B9" w:rsidP="002B34DF">
      <w:pPr>
        <w:rPr>
          <w:rFonts w:ascii="Cambria" w:hAnsi="Cambria" w:cs="Times New Roman"/>
        </w:rPr>
      </w:pPr>
    </w:p>
    <w:p w14:paraId="2EAED0DD" w14:textId="038F6EF4" w:rsidR="002B34DF" w:rsidRPr="0090409A" w:rsidRDefault="002B34DF" w:rsidP="002B34DF">
      <w:pPr>
        <w:rPr>
          <w:rFonts w:ascii="Cambria" w:hAnsi="Cambria" w:cs="Times New Roman"/>
        </w:rPr>
      </w:pPr>
    </w:p>
    <w:p w14:paraId="30A030C0" w14:textId="0C7B12BD" w:rsidR="002B34DF" w:rsidRPr="0090409A" w:rsidRDefault="002B34DF" w:rsidP="002B34DF">
      <w:pPr>
        <w:rPr>
          <w:rFonts w:ascii="Cambria" w:hAnsi="Cambria" w:cs="Times New Roman"/>
        </w:rPr>
      </w:pPr>
    </w:p>
    <w:p w14:paraId="1B2541DF" w14:textId="0B3696DB" w:rsidR="002B34DF" w:rsidRDefault="002B34DF" w:rsidP="002B34DF">
      <w:pPr>
        <w:rPr>
          <w:rFonts w:ascii="Cambria" w:hAnsi="Cambria" w:cs="Times New Roman"/>
        </w:rPr>
      </w:pPr>
    </w:p>
    <w:p w14:paraId="48460C1A" w14:textId="424B124B" w:rsidR="00334E08" w:rsidRDefault="00334E08" w:rsidP="002B34DF">
      <w:pPr>
        <w:rPr>
          <w:rFonts w:ascii="Cambria" w:hAnsi="Cambria" w:cs="Times New Roman"/>
        </w:rPr>
      </w:pPr>
    </w:p>
    <w:p w14:paraId="5509A0B6" w14:textId="6D673B4F" w:rsidR="00334E08" w:rsidRDefault="00334E08" w:rsidP="002B34DF">
      <w:pPr>
        <w:rPr>
          <w:rFonts w:ascii="Cambria" w:hAnsi="Cambria" w:cs="Times New Roman"/>
        </w:rPr>
      </w:pPr>
    </w:p>
    <w:p w14:paraId="2C5B33B2" w14:textId="77777777" w:rsidR="00334E08" w:rsidRPr="0090409A" w:rsidRDefault="00334E08" w:rsidP="002B34DF">
      <w:pPr>
        <w:rPr>
          <w:rFonts w:ascii="Cambria" w:hAnsi="Cambria" w:cs="Times New Roman"/>
        </w:rPr>
      </w:pPr>
    </w:p>
    <w:p w14:paraId="24EA6C91" w14:textId="5053AE0C" w:rsidR="002B34DF" w:rsidRPr="0090409A" w:rsidRDefault="002B34DF" w:rsidP="002B34DF">
      <w:pPr>
        <w:rPr>
          <w:rFonts w:ascii="Cambria" w:hAnsi="Cambria" w:cs="Times New Roman"/>
        </w:rPr>
      </w:pPr>
    </w:p>
    <w:p w14:paraId="3548E51E" w14:textId="488A72CF" w:rsidR="002B34DF" w:rsidRPr="0090409A" w:rsidRDefault="002B34DF" w:rsidP="002B34DF">
      <w:pPr>
        <w:rPr>
          <w:rFonts w:ascii="Cambria" w:hAnsi="Cambria" w:cs="Times New Roman"/>
        </w:rPr>
      </w:pPr>
    </w:p>
    <w:p w14:paraId="6D0FE5CE" w14:textId="5F659483" w:rsidR="002B34DF" w:rsidRPr="0090409A" w:rsidRDefault="002B34DF" w:rsidP="002B34DF">
      <w:pPr>
        <w:rPr>
          <w:rFonts w:ascii="Cambria" w:hAnsi="Cambria" w:cs="Times New Roman"/>
        </w:rPr>
      </w:pPr>
    </w:p>
    <w:p w14:paraId="56FF4592" w14:textId="77777777" w:rsidR="002B34DF" w:rsidRPr="0090409A" w:rsidRDefault="002B34DF" w:rsidP="002B34DF">
      <w:pPr>
        <w:rPr>
          <w:rFonts w:ascii="Cambria" w:hAnsi="Cambria" w:cs="Times New Roman"/>
        </w:rPr>
      </w:pPr>
    </w:p>
    <w:p w14:paraId="0349D64B" w14:textId="313BBC79" w:rsidR="00C209B9" w:rsidRPr="0090409A" w:rsidRDefault="0090409A" w:rsidP="002B34DF">
      <w:pPr>
        <w:rPr>
          <w:rFonts w:ascii="Cambria" w:hAnsi="Cambria"/>
        </w:rPr>
      </w:pPr>
      <w:r>
        <w:rPr>
          <w:rFonts w:ascii="Cambria" w:hAnsi="Cambria" w:cs="Times New Roman"/>
        </w:rPr>
        <w:t>2</w:t>
      </w:r>
      <w:r w:rsidR="002B34DF" w:rsidRPr="0090409A">
        <w:rPr>
          <w:rFonts w:ascii="Cambria" w:hAnsi="Cambria" w:cs="Times New Roman"/>
        </w:rPr>
        <w:t xml:space="preserve">. </w:t>
      </w:r>
      <w:r w:rsidR="00C209B9" w:rsidRPr="0090409A">
        <w:rPr>
          <w:rFonts w:ascii="Cambria" w:hAnsi="Cambria" w:cs="Times New Roman"/>
        </w:rPr>
        <w:t xml:space="preserve">The authors argued that U.S. America SNS users are more likely to gain bridging social capital and less likely to gain bonding social capital than Chinese. What was their rationale? Was this hypothesis supported? </w:t>
      </w:r>
    </w:p>
    <w:p w14:paraId="4A95FA13" w14:textId="2EA1F652" w:rsidR="00C209B9" w:rsidRDefault="00C209B9" w:rsidP="002B34DF">
      <w:pPr>
        <w:rPr>
          <w:rFonts w:ascii="Cambria" w:hAnsi="Cambria"/>
        </w:rPr>
      </w:pPr>
    </w:p>
    <w:p w14:paraId="16736BAD" w14:textId="77777777" w:rsidR="00B44A32" w:rsidRPr="0090409A" w:rsidRDefault="00B44A32" w:rsidP="002B34DF">
      <w:pPr>
        <w:rPr>
          <w:rFonts w:ascii="Cambria" w:hAnsi="Cambria"/>
        </w:rPr>
      </w:pPr>
    </w:p>
    <w:p w14:paraId="6D8155C2" w14:textId="77777777" w:rsidR="002B34DF" w:rsidRPr="0090409A" w:rsidRDefault="002B34DF" w:rsidP="002B34DF">
      <w:pPr>
        <w:rPr>
          <w:rFonts w:ascii="Cambria" w:hAnsi="Cambria"/>
        </w:rPr>
      </w:pPr>
    </w:p>
    <w:p w14:paraId="65456102" w14:textId="41DB0004" w:rsidR="00C209B9" w:rsidRDefault="00C209B9" w:rsidP="002B34DF">
      <w:pPr>
        <w:rPr>
          <w:rFonts w:ascii="Cambria" w:hAnsi="Cambria"/>
        </w:rPr>
      </w:pPr>
    </w:p>
    <w:p w14:paraId="099C76D1" w14:textId="5286EFD7" w:rsidR="00334E08" w:rsidRDefault="00334E08" w:rsidP="002B34DF">
      <w:pPr>
        <w:rPr>
          <w:rFonts w:ascii="Cambria" w:hAnsi="Cambria"/>
        </w:rPr>
      </w:pPr>
    </w:p>
    <w:p w14:paraId="1DABE2A0" w14:textId="6621CD98" w:rsidR="00334E08" w:rsidRDefault="00334E08" w:rsidP="002B34DF">
      <w:pPr>
        <w:rPr>
          <w:rFonts w:ascii="Cambria" w:hAnsi="Cambria"/>
        </w:rPr>
      </w:pPr>
    </w:p>
    <w:p w14:paraId="39D92646" w14:textId="77777777" w:rsidR="00334E08" w:rsidRPr="0090409A" w:rsidRDefault="00334E08" w:rsidP="002B34DF">
      <w:pPr>
        <w:rPr>
          <w:rFonts w:ascii="Cambria" w:hAnsi="Cambria"/>
        </w:rPr>
      </w:pPr>
    </w:p>
    <w:p w14:paraId="7BA6240E" w14:textId="2FC23648" w:rsidR="002B34DF" w:rsidRPr="0090409A" w:rsidRDefault="002B34DF" w:rsidP="002B34DF">
      <w:pPr>
        <w:rPr>
          <w:rFonts w:ascii="Cambria" w:hAnsi="Cambria"/>
        </w:rPr>
      </w:pPr>
    </w:p>
    <w:p w14:paraId="363E6EA8" w14:textId="72BE03AB" w:rsidR="002B34DF" w:rsidRDefault="002B34DF" w:rsidP="002B34DF">
      <w:pPr>
        <w:rPr>
          <w:rFonts w:ascii="Cambria" w:hAnsi="Cambria"/>
        </w:rPr>
      </w:pPr>
    </w:p>
    <w:p w14:paraId="7E9FACAE" w14:textId="64F6950D" w:rsidR="00B44A32" w:rsidRDefault="00B44A32" w:rsidP="002B34DF">
      <w:pPr>
        <w:rPr>
          <w:rFonts w:ascii="Cambria" w:hAnsi="Cambria"/>
        </w:rPr>
      </w:pPr>
    </w:p>
    <w:p w14:paraId="62C0FF51" w14:textId="77777777" w:rsidR="00B44A32" w:rsidRDefault="00B44A32" w:rsidP="002B34DF">
      <w:pPr>
        <w:rPr>
          <w:rFonts w:ascii="Cambria" w:hAnsi="Cambria"/>
        </w:rPr>
      </w:pPr>
    </w:p>
    <w:p w14:paraId="6674E783" w14:textId="77777777" w:rsidR="00B44A32" w:rsidRPr="0090409A" w:rsidRDefault="00B44A32" w:rsidP="002B34DF">
      <w:pPr>
        <w:rPr>
          <w:rFonts w:ascii="Cambria" w:hAnsi="Cambria"/>
        </w:rPr>
      </w:pPr>
    </w:p>
    <w:p w14:paraId="5A458967" w14:textId="50315484" w:rsidR="002B34DF" w:rsidRPr="0090409A" w:rsidRDefault="0090409A" w:rsidP="002B34DF">
      <w:pPr>
        <w:rPr>
          <w:rFonts w:ascii="Cambria" w:hAnsi="Cambria"/>
        </w:rPr>
      </w:pPr>
      <w:r>
        <w:rPr>
          <w:rFonts w:ascii="Cambria" w:hAnsi="Cambria"/>
        </w:rPr>
        <w:t>3. Read the method section in the article. What was the sam</w:t>
      </w:r>
      <w:r w:rsidR="00B44A32">
        <w:rPr>
          <w:rFonts w:ascii="Cambria" w:hAnsi="Cambria"/>
        </w:rPr>
        <w:t>pling method in this research? And how was the research conducted, and how were the research materials developed?</w:t>
      </w:r>
    </w:p>
    <w:p w14:paraId="15E520A9" w14:textId="1222A167" w:rsidR="002B34DF" w:rsidRPr="0090409A" w:rsidRDefault="002B34DF" w:rsidP="002B34DF">
      <w:pPr>
        <w:rPr>
          <w:rFonts w:ascii="Cambria" w:hAnsi="Cambria"/>
        </w:rPr>
      </w:pPr>
    </w:p>
    <w:p w14:paraId="5596B420" w14:textId="210FC056" w:rsidR="002B34DF" w:rsidRDefault="002B34DF" w:rsidP="002B34DF">
      <w:pPr>
        <w:rPr>
          <w:rFonts w:ascii="Cambria" w:hAnsi="Cambria"/>
        </w:rPr>
      </w:pPr>
    </w:p>
    <w:p w14:paraId="74526B05" w14:textId="5A9E0E0A" w:rsidR="00B44A32" w:rsidRDefault="00B44A32" w:rsidP="002B34DF">
      <w:pPr>
        <w:rPr>
          <w:rFonts w:ascii="Cambria" w:hAnsi="Cambria"/>
        </w:rPr>
      </w:pPr>
    </w:p>
    <w:p w14:paraId="7C8D81D3" w14:textId="5BBA86F1" w:rsidR="00334E08" w:rsidRDefault="00334E08" w:rsidP="002B34DF">
      <w:pPr>
        <w:rPr>
          <w:rFonts w:ascii="Cambria" w:hAnsi="Cambria"/>
        </w:rPr>
      </w:pPr>
    </w:p>
    <w:p w14:paraId="1DD7BF2B" w14:textId="78CD9282" w:rsidR="00334E08" w:rsidRDefault="00334E08" w:rsidP="002B34DF">
      <w:pPr>
        <w:rPr>
          <w:rFonts w:ascii="Cambria" w:hAnsi="Cambria"/>
        </w:rPr>
      </w:pPr>
    </w:p>
    <w:p w14:paraId="017A86C8" w14:textId="77777777" w:rsidR="00334E08" w:rsidRPr="0090409A" w:rsidRDefault="00334E08" w:rsidP="002B34DF">
      <w:pPr>
        <w:rPr>
          <w:rFonts w:ascii="Cambria" w:hAnsi="Cambria"/>
        </w:rPr>
      </w:pPr>
    </w:p>
    <w:p w14:paraId="1387E4EA" w14:textId="2DE27531" w:rsidR="002B34DF" w:rsidRDefault="002B34DF" w:rsidP="002B34DF">
      <w:pPr>
        <w:rPr>
          <w:rFonts w:ascii="Cambria" w:hAnsi="Cambria"/>
        </w:rPr>
      </w:pPr>
    </w:p>
    <w:p w14:paraId="63B6A227" w14:textId="7077ABB3" w:rsidR="00B44A32" w:rsidRDefault="00B44A32" w:rsidP="002B34DF">
      <w:pPr>
        <w:rPr>
          <w:rFonts w:ascii="Cambria" w:hAnsi="Cambria"/>
        </w:rPr>
      </w:pPr>
    </w:p>
    <w:p w14:paraId="3A02E3B2" w14:textId="1BE5EC46" w:rsidR="00B44A32" w:rsidRDefault="00B44A32" w:rsidP="002B34DF">
      <w:pPr>
        <w:rPr>
          <w:rFonts w:ascii="Cambria" w:hAnsi="Cambria"/>
        </w:rPr>
      </w:pPr>
    </w:p>
    <w:p w14:paraId="5EA5ED47" w14:textId="1E8CB14F" w:rsidR="00B44A32" w:rsidRDefault="00B44A32" w:rsidP="002B34DF">
      <w:pPr>
        <w:rPr>
          <w:rFonts w:ascii="Cambria" w:hAnsi="Cambria"/>
        </w:rPr>
      </w:pPr>
    </w:p>
    <w:p w14:paraId="167AE87C" w14:textId="0435AD26" w:rsidR="00B44A32" w:rsidRDefault="00B44A32" w:rsidP="002B34DF">
      <w:pPr>
        <w:rPr>
          <w:rFonts w:ascii="Cambria" w:hAnsi="Cambria"/>
        </w:rPr>
      </w:pPr>
    </w:p>
    <w:p w14:paraId="1A4044F4" w14:textId="77777777" w:rsidR="00B44A32" w:rsidRPr="0090409A" w:rsidRDefault="00B44A32" w:rsidP="002B34DF">
      <w:pPr>
        <w:rPr>
          <w:rFonts w:ascii="Cambria" w:hAnsi="Cambria"/>
        </w:rPr>
      </w:pPr>
    </w:p>
    <w:p w14:paraId="7ED435A3" w14:textId="2876DB0B" w:rsidR="00C209B9" w:rsidRPr="0090409A" w:rsidRDefault="00C209B9" w:rsidP="002B34DF">
      <w:pPr>
        <w:rPr>
          <w:rFonts w:ascii="Cambria" w:hAnsi="Cambria"/>
        </w:rPr>
      </w:pPr>
      <w:r w:rsidRPr="0090409A">
        <w:rPr>
          <w:rFonts w:ascii="Cambria" w:hAnsi="Cambria"/>
        </w:rPr>
        <w:lastRenderedPageBreak/>
        <w:t xml:space="preserve">4. </w:t>
      </w:r>
      <w:r w:rsidR="00104EDC" w:rsidRPr="0090409A">
        <w:rPr>
          <w:rFonts w:ascii="Cambria" w:hAnsi="Cambria"/>
        </w:rPr>
        <w:t xml:space="preserve">Read the method section in the article. </w:t>
      </w:r>
      <w:proofErr w:type="gramStart"/>
      <w:r w:rsidR="00104EDC" w:rsidRPr="0090409A">
        <w:rPr>
          <w:rFonts w:ascii="Cambria" w:hAnsi="Cambria"/>
        </w:rPr>
        <w:t>In order to</w:t>
      </w:r>
      <w:proofErr w:type="gramEnd"/>
      <w:r w:rsidR="00104EDC" w:rsidRPr="0090409A">
        <w:rPr>
          <w:rFonts w:ascii="Cambria" w:hAnsi="Cambria"/>
        </w:rPr>
        <w:t xml:space="preserve"> test hypotheses (i.e., H1 through H5) and answer a research question (i.e., RQ) what</w:t>
      </w:r>
      <w:r w:rsidR="00B44A32">
        <w:rPr>
          <w:rFonts w:ascii="Cambria" w:hAnsi="Cambria"/>
        </w:rPr>
        <w:t xml:space="preserve"> variables were measured</w:t>
      </w:r>
      <w:r w:rsidR="002B34DF" w:rsidRPr="0090409A">
        <w:rPr>
          <w:rFonts w:ascii="Cambria" w:hAnsi="Cambria"/>
        </w:rPr>
        <w:t>? And, what w</w:t>
      </w:r>
      <w:r w:rsidR="00B44A32">
        <w:rPr>
          <w:rFonts w:ascii="Cambria" w:hAnsi="Cambria"/>
        </w:rPr>
        <w:t>ere</w:t>
      </w:r>
      <w:r w:rsidR="002B34DF" w:rsidRPr="0090409A">
        <w:rPr>
          <w:rFonts w:ascii="Cambria" w:hAnsi="Cambria"/>
        </w:rPr>
        <w:t xml:space="preserve"> the dependent variables for H5, and how were they measured?</w:t>
      </w:r>
    </w:p>
    <w:p w14:paraId="5AAAB84D" w14:textId="77777777" w:rsidR="00C209B9" w:rsidRPr="0090409A" w:rsidRDefault="00C209B9" w:rsidP="006B0F4B">
      <w:pPr>
        <w:pStyle w:val="ListParagraph"/>
        <w:rPr>
          <w:rFonts w:ascii="Cambria" w:hAnsi="Cambria" w:cs="Times New Roman"/>
        </w:rPr>
      </w:pPr>
    </w:p>
    <w:p w14:paraId="2E32BA30" w14:textId="77777777" w:rsidR="004C08B7" w:rsidRPr="0090409A" w:rsidRDefault="004C08B7" w:rsidP="004C08B7">
      <w:pPr>
        <w:rPr>
          <w:rFonts w:ascii="Cambria" w:hAnsi="Cambria" w:cs="Times New Roman"/>
        </w:rPr>
      </w:pPr>
    </w:p>
    <w:p w14:paraId="3AAD521F" w14:textId="48832AB1" w:rsidR="005C5AFF" w:rsidRPr="0090409A" w:rsidRDefault="005C5AFF" w:rsidP="004C08B7">
      <w:pPr>
        <w:rPr>
          <w:rFonts w:ascii="Cambria" w:hAnsi="Cambria" w:cs="Times New Roman"/>
        </w:rPr>
      </w:pPr>
    </w:p>
    <w:p w14:paraId="1BC9B937" w14:textId="77777777" w:rsidR="007B26BE" w:rsidRPr="0090409A" w:rsidRDefault="007B26BE" w:rsidP="0097301D">
      <w:pPr>
        <w:ind w:left="360"/>
        <w:rPr>
          <w:rFonts w:ascii="Cambria" w:hAnsi="Cambria" w:cs="Times New Roman"/>
        </w:rPr>
      </w:pPr>
    </w:p>
    <w:p w14:paraId="6660D8A3" w14:textId="77777777" w:rsidR="001A71B2" w:rsidRPr="0090409A" w:rsidRDefault="001A71B2" w:rsidP="008E0783">
      <w:pPr>
        <w:ind w:left="360"/>
        <w:rPr>
          <w:rFonts w:ascii="Cambria" w:hAnsi="Cambria" w:cs="Times New Roman"/>
        </w:rPr>
      </w:pPr>
    </w:p>
    <w:p w14:paraId="74E14DAD" w14:textId="330340B2" w:rsidR="008E0783" w:rsidRPr="0090409A" w:rsidRDefault="008E0783" w:rsidP="008E0783">
      <w:pPr>
        <w:ind w:left="360"/>
        <w:rPr>
          <w:rFonts w:ascii="Cambria" w:hAnsi="Cambria" w:cs="Times New Roman"/>
        </w:rPr>
      </w:pPr>
    </w:p>
    <w:p w14:paraId="1ED5B7E5" w14:textId="77777777" w:rsidR="007C65E3" w:rsidRPr="0090409A" w:rsidRDefault="007C65E3" w:rsidP="008E0783">
      <w:pPr>
        <w:ind w:left="360"/>
        <w:rPr>
          <w:rFonts w:ascii="Cambria" w:hAnsi="Cambria" w:cs="Times New Roman"/>
        </w:rPr>
      </w:pPr>
    </w:p>
    <w:p w14:paraId="026DD5DF" w14:textId="432ABF15" w:rsidR="008E0783" w:rsidRDefault="008E0783" w:rsidP="008E0783">
      <w:pPr>
        <w:ind w:left="360"/>
        <w:rPr>
          <w:rFonts w:ascii="Times New Roman" w:hAnsi="Times New Roman" w:cs="Times New Roman"/>
        </w:rPr>
      </w:pPr>
    </w:p>
    <w:sectPr w:rsidR="008E0783"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7B"/>
    <w:rsid w:val="00022029"/>
    <w:rsid w:val="00082EC6"/>
    <w:rsid w:val="00094AD2"/>
    <w:rsid w:val="000B5A7A"/>
    <w:rsid w:val="000E661F"/>
    <w:rsid w:val="000E6E3D"/>
    <w:rsid w:val="00104EDC"/>
    <w:rsid w:val="001404E2"/>
    <w:rsid w:val="00153D9B"/>
    <w:rsid w:val="001565D1"/>
    <w:rsid w:val="001A1FB8"/>
    <w:rsid w:val="001A71B2"/>
    <w:rsid w:val="001B000E"/>
    <w:rsid w:val="001B3C25"/>
    <w:rsid w:val="001E2549"/>
    <w:rsid w:val="00243C67"/>
    <w:rsid w:val="00256152"/>
    <w:rsid w:val="0029782D"/>
    <w:rsid w:val="002B34DF"/>
    <w:rsid w:val="00311950"/>
    <w:rsid w:val="00334E08"/>
    <w:rsid w:val="00335EB8"/>
    <w:rsid w:val="00393BBE"/>
    <w:rsid w:val="003A2860"/>
    <w:rsid w:val="003C23FF"/>
    <w:rsid w:val="003D7816"/>
    <w:rsid w:val="003F422E"/>
    <w:rsid w:val="004033C0"/>
    <w:rsid w:val="004235CB"/>
    <w:rsid w:val="00432BB8"/>
    <w:rsid w:val="00457F0F"/>
    <w:rsid w:val="00482842"/>
    <w:rsid w:val="0049007D"/>
    <w:rsid w:val="004B2DAA"/>
    <w:rsid w:val="004C08B7"/>
    <w:rsid w:val="004C609E"/>
    <w:rsid w:val="00505A13"/>
    <w:rsid w:val="00520859"/>
    <w:rsid w:val="0054738D"/>
    <w:rsid w:val="005C5AFF"/>
    <w:rsid w:val="005D6F4E"/>
    <w:rsid w:val="00617C3E"/>
    <w:rsid w:val="00626BB2"/>
    <w:rsid w:val="00651085"/>
    <w:rsid w:val="00672407"/>
    <w:rsid w:val="00691AF4"/>
    <w:rsid w:val="006B0F4B"/>
    <w:rsid w:val="006B3595"/>
    <w:rsid w:val="006E6452"/>
    <w:rsid w:val="006F4A6B"/>
    <w:rsid w:val="00742B02"/>
    <w:rsid w:val="00753150"/>
    <w:rsid w:val="007807A3"/>
    <w:rsid w:val="00797B6A"/>
    <w:rsid w:val="007B26BE"/>
    <w:rsid w:val="007C2755"/>
    <w:rsid w:val="007C5005"/>
    <w:rsid w:val="007C65E3"/>
    <w:rsid w:val="007E4886"/>
    <w:rsid w:val="00846E56"/>
    <w:rsid w:val="00871269"/>
    <w:rsid w:val="0088254F"/>
    <w:rsid w:val="00895BD9"/>
    <w:rsid w:val="00897241"/>
    <w:rsid w:val="008C60E9"/>
    <w:rsid w:val="008D1216"/>
    <w:rsid w:val="008E0783"/>
    <w:rsid w:val="0090409A"/>
    <w:rsid w:val="0092772B"/>
    <w:rsid w:val="00950C6B"/>
    <w:rsid w:val="0097301D"/>
    <w:rsid w:val="009764B7"/>
    <w:rsid w:val="0099773B"/>
    <w:rsid w:val="009B4D3F"/>
    <w:rsid w:val="009D3282"/>
    <w:rsid w:val="009D7518"/>
    <w:rsid w:val="00A01EA1"/>
    <w:rsid w:val="00A177D6"/>
    <w:rsid w:val="00A378D8"/>
    <w:rsid w:val="00A45B49"/>
    <w:rsid w:val="00A642C4"/>
    <w:rsid w:val="00AB2B95"/>
    <w:rsid w:val="00AB4F87"/>
    <w:rsid w:val="00AB54FC"/>
    <w:rsid w:val="00AC1264"/>
    <w:rsid w:val="00AC78FA"/>
    <w:rsid w:val="00AE65F8"/>
    <w:rsid w:val="00AE6F6E"/>
    <w:rsid w:val="00AF19FD"/>
    <w:rsid w:val="00B135B2"/>
    <w:rsid w:val="00B44A32"/>
    <w:rsid w:val="00B70EF4"/>
    <w:rsid w:val="00BB0ED8"/>
    <w:rsid w:val="00BD6175"/>
    <w:rsid w:val="00C209B9"/>
    <w:rsid w:val="00C343BB"/>
    <w:rsid w:val="00C47D8C"/>
    <w:rsid w:val="00CA57E2"/>
    <w:rsid w:val="00CB7622"/>
    <w:rsid w:val="00CC311F"/>
    <w:rsid w:val="00CF1F33"/>
    <w:rsid w:val="00D318E0"/>
    <w:rsid w:val="00D67A78"/>
    <w:rsid w:val="00D75740"/>
    <w:rsid w:val="00DA3C84"/>
    <w:rsid w:val="00DB3456"/>
    <w:rsid w:val="00DE128D"/>
    <w:rsid w:val="00E013F7"/>
    <w:rsid w:val="00E13026"/>
    <w:rsid w:val="00E47B53"/>
    <w:rsid w:val="00E54334"/>
    <w:rsid w:val="00E5614B"/>
    <w:rsid w:val="00E73DAF"/>
    <w:rsid w:val="00EE24B2"/>
    <w:rsid w:val="00EF0AE9"/>
    <w:rsid w:val="00F54085"/>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2</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SY_Park</cp:lastModifiedBy>
  <cp:revision>16</cp:revision>
  <cp:lastPrinted>2015-10-29T12:34:00Z</cp:lastPrinted>
  <dcterms:created xsi:type="dcterms:W3CDTF">2017-09-11T16:25:00Z</dcterms:created>
  <dcterms:modified xsi:type="dcterms:W3CDTF">2019-06-15T02:59:00Z</dcterms:modified>
</cp:coreProperties>
</file>