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0BA" w:rsidRDefault="004910BA" w:rsidP="004910BA">
      <w:pPr>
        <w:spacing w:line="480" w:lineRule="auto"/>
        <w:jc w:val="center"/>
        <w:rPr>
          <w:rFonts w:ascii="Times New Roman" w:hAnsi="Times New Roman" w:cs="Times New Roman"/>
          <w:sz w:val="24"/>
          <w:szCs w:val="24"/>
        </w:rPr>
      </w:pPr>
      <w:bookmarkStart w:id="0" w:name="_GoBack"/>
      <w:bookmarkEnd w:id="0"/>
    </w:p>
    <w:p w:rsidR="004910BA" w:rsidRDefault="004910BA" w:rsidP="004910BA">
      <w:pPr>
        <w:spacing w:line="480" w:lineRule="auto"/>
        <w:jc w:val="center"/>
        <w:rPr>
          <w:rFonts w:ascii="Times New Roman" w:hAnsi="Times New Roman" w:cs="Times New Roman"/>
          <w:sz w:val="24"/>
          <w:szCs w:val="24"/>
        </w:rPr>
      </w:pPr>
    </w:p>
    <w:p w:rsidR="004910BA" w:rsidRDefault="004910BA" w:rsidP="004910BA">
      <w:pPr>
        <w:spacing w:line="480" w:lineRule="auto"/>
        <w:jc w:val="center"/>
        <w:rPr>
          <w:rFonts w:ascii="Times New Roman" w:hAnsi="Times New Roman" w:cs="Times New Roman"/>
          <w:sz w:val="24"/>
          <w:szCs w:val="24"/>
        </w:rPr>
      </w:pPr>
    </w:p>
    <w:p w:rsidR="004910BA" w:rsidRDefault="004910BA" w:rsidP="004910BA">
      <w:pPr>
        <w:spacing w:line="480" w:lineRule="auto"/>
        <w:jc w:val="center"/>
        <w:rPr>
          <w:rFonts w:ascii="Times New Roman" w:hAnsi="Times New Roman" w:cs="Times New Roman"/>
          <w:sz w:val="24"/>
          <w:szCs w:val="24"/>
        </w:rPr>
      </w:pPr>
    </w:p>
    <w:p w:rsidR="004910BA" w:rsidRDefault="004910BA" w:rsidP="004910BA">
      <w:pPr>
        <w:spacing w:line="480" w:lineRule="auto"/>
        <w:jc w:val="center"/>
        <w:rPr>
          <w:rFonts w:ascii="Times New Roman" w:hAnsi="Times New Roman" w:cs="Times New Roman"/>
          <w:sz w:val="24"/>
          <w:szCs w:val="24"/>
        </w:rPr>
      </w:pPr>
    </w:p>
    <w:p w:rsidR="004910BA" w:rsidRDefault="004910BA" w:rsidP="004910BA">
      <w:pPr>
        <w:spacing w:line="480" w:lineRule="auto"/>
        <w:jc w:val="center"/>
        <w:rPr>
          <w:rFonts w:ascii="Times New Roman" w:hAnsi="Times New Roman" w:cs="Times New Roman"/>
          <w:sz w:val="24"/>
          <w:szCs w:val="24"/>
        </w:rPr>
      </w:pPr>
    </w:p>
    <w:p w:rsidR="004910BA" w:rsidRDefault="004910BA" w:rsidP="004910BA">
      <w:pPr>
        <w:spacing w:line="480" w:lineRule="auto"/>
        <w:jc w:val="center"/>
        <w:rPr>
          <w:rFonts w:ascii="Times New Roman" w:hAnsi="Times New Roman" w:cs="Times New Roman"/>
          <w:sz w:val="24"/>
          <w:szCs w:val="24"/>
        </w:rPr>
      </w:pPr>
    </w:p>
    <w:p w:rsidR="004910BA" w:rsidRDefault="004910BA" w:rsidP="004910BA">
      <w:pPr>
        <w:spacing w:line="480" w:lineRule="auto"/>
        <w:jc w:val="center"/>
        <w:rPr>
          <w:rFonts w:ascii="Times New Roman" w:hAnsi="Times New Roman" w:cs="Times New Roman"/>
          <w:sz w:val="24"/>
          <w:szCs w:val="24"/>
        </w:rPr>
      </w:pPr>
    </w:p>
    <w:p w:rsidR="00EC1A4F" w:rsidRPr="004910BA" w:rsidRDefault="00D26011" w:rsidP="004910BA">
      <w:pPr>
        <w:spacing w:line="480" w:lineRule="auto"/>
        <w:jc w:val="center"/>
        <w:rPr>
          <w:rFonts w:ascii="Times New Roman" w:hAnsi="Times New Roman" w:cs="Times New Roman"/>
          <w:sz w:val="24"/>
          <w:szCs w:val="24"/>
        </w:rPr>
      </w:pPr>
      <w:r w:rsidRPr="004910BA">
        <w:rPr>
          <w:rFonts w:ascii="Times New Roman" w:hAnsi="Times New Roman" w:cs="Times New Roman"/>
          <w:sz w:val="24"/>
          <w:szCs w:val="24"/>
        </w:rPr>
        <w:t>Race, gender, and class in criminal justice</w:t>
      </w:r>
    </w:p>
    <w:p w:rsidR="00894263" w:rsidRPr="004910BA" w:rsidRDefault="00D26011" w:rsidP="004910BA">
      <w:pPr>
        <w:spacing w:line="480" w:lineRule="auto"/>
        <w:jc w:val="center"/>
        <w:rPr>
          <w:rFonts w:ascii="Times New Roman" w:hAnsi="Times New Roman" w:cs="Times New Roman"/>
          <w:sz w:val="24"/>
          <w:szCs w:val="24"/>
        </w:rPr>
      </w:pPr>
      <w:r w:rsidRPr="004910BA">
        <w:rPr>
          <w:rFonts w:ascii="Times New Roman" w:hAnsi="Times New Roman" w:cs="Times New Roman"/>
          <w:sz w:val="24"/>
          <w:szCs w:val="24"/>
        </w:rPr>
        <w:t>Institutional affiliation</w:t>
      </w:r>
    </w:p>
    <w:p w:rsidR="00894263" w:rsidRPr="004910BA" w:rsidRDefault="00D26011" w:rsidP="004910BA">
      <w:pPr>
        <w:spacing w:line="480" w:lineRule="auto"/>
        <w:jc w:val="center"/>
        <w:rPr>
          <w:rFonts w:ascii="Times New Roman" w:hAnsi="Times New Roman" w:cs="Times New Roman"/>
          <w:sz w:val="24"/>
          <w:szCs w:val="24"/>
        </w:rPr>
      </w:pPr>
      <w:r w:rsidRPr="004910BA">
        <w:rPr>
          <w:rFonts w:ascii="Times New Roman" w:hAnsi="Times New Roman" w:cs="Times New Roman"/>
          <w:sz w:val="24"/>
          <w:szCs w:val="24"/>
        </w:rPr>
        <w:t>Name of lecturer</w:t>
      </w:r>
    </w:p>
    <w:p w:rsidR="00894263" w:rsidRPr="004910BA" w:rsidRDefault="00D26011" w:rsidP="004910BA">
      <w:pPr>
        <w:spacing w:line="480" w:lineRule="auto"/>
        <w:jc w:val="center"/>
        <w:rPr>
          <w:rFonts w:ascii="Times New Roman" w:hAnsi="Times New Roman" w:cs="Times New Roman"/>
          <w:sz w:val="24"/>
          <w:szCs w:val="24"/>
        </w:rPr>
      </w:pPr>
      <w:r w:rsidRPr="004910BA">
        <w:rPr>
          <w:rFonts w:ascii="Times New Roman" w:hAnsi="Times New Roman" w:cs="Times New Roman"/>
          <w:sz w:val="24"/>
          <w:szCs w:val="24"/>
        </w:rPr>
        <w:t>Name of student</w:t>
      </w:r>
    </w:p>
    <w:p w:rsidR="00894263" w:rsidRPr="004910BA" w:rsidRDefault="00D26011" w:rsidP="004910BA">
      <w:pPr>
        <w:spacing w:line="480" w:lineRule="auto"/>
        <w:jc w:val="center"/>
        <w:rPr>
          <w:rFonts w:ascii="Times New Roman" w:hAnsi="Times New Roman" w:cs="Times New Roman"/>
          <w:sz w:val="24"/>
          <w:szCs w:val="24"/>
        </w:rPr>
      </w:pPr>
      <w:r w:rsidRPr="004910BA">
        <w:rPr>
          <w:rFonts w:ascii="Times New Roman" w:hAnsi="Times New Roman" w:cs="Times New Roman"/>
          <w:sz w:val="24"/>
          <w:szCs w:val="24"/>
        </w:rPr>
        <w:t>Submission date</w:t>
      </w:r>
    </w:p>
    <w:p w:rsidR="00AE3269" w:rsidRPr="004910BA" w:rsidRDefault="00AE3269" w:rsidP="004910BA">
      <w:pPr>
        <w:spacing w:line="480" w:lineRule="auto"/>
        <w:rPr>
          <w:rFonts w:ascii="Times New Roman" w:hAnsi="Times New Roman" w:cs="Times New Roman"/>
          <w:sz w:val="24"/>
          <w:szCs w:val="24"/>
        </w:rPr>
      </w:pPr>
    </w:p>
    <w:p w:rsidR="004910BA" w:rsidRDefault="004910BA" w:rsidP="004910BA">
      <w:pPr>
        <w:spacing w:line="480" w:lineRule="auto"/>
        <w:rPr>
          <w:rFonts w:ascii="Times New Roman" w:hAnsi="Times New Roman" w:cs="Times New Roman"/>
          <w:sz w:val="24"/>
          <w:szCs w:val="24"/>
        </w:rPr>
      </w:pPr>
    </w:p>
    <w:p w:rsidR="004910BA" w:rsidRPr="004910BA" w:rsidRDefault="004910BA" w:rsidP="004910BA">
      <w:pPr>
        <w:spacing w:line="480" w:lineRule="auto"/>
        <w:rPr>
          <w:rFonts w:ascii="Times New Roman" w:hAnsi="Times New Roman" w:cs="Times New Roman"/>
          <w:sz w:val="24"/>
          <w:szCs w:val="24"/>
        </w:rPr>
      </w:pPr>
    </w:p>
    <w:p w:rsidR="004910BA" w:rsidRPr="004910BA" w:rsidRDefault="004910BA" w:rsidP="004910BA">
      <w:pPr>
        <w:spacing w:line="480" w:lineRule="auto"/>
        <w:rPr>
          <w:rFonts w:ascii="Times New Roman" w:hAnsi="Times New Roman" w:cs="Times New Roman"/>
          <w:sz w:val="24"/>
          <w:szCs w:val="24"/>
        </w:rPr>
      </w:pPr>
    </w:p>
    <w:p w:rsidR="00894263" w:rsidRPr="004910BA" w:rsidRDefault="00D26011" w:rsidP="004910BA">
      <w:pPr>
        <w:spacing w:line="480" w:lineRule="auto"/>
        <w:jc w:val="center"/>
        <w:rPr>
          <w:rFonts w:ascii="Times New Roman" w:hAnsi="Times New Roman" w:cs="Times New Roman"/>
          <w:b/>
          <w:sz w:val="24"/>
          <w:szCs w:val="24"/>
        </w:rPr>
      </w:pPr>
      <w:r w:rsidRPr="004910BA">
        <w:rPr>
          <w:rFonts w:ascii="Times New Roman" w:hAnsi="Times New Roman" w:cs="Times New Roman"/>
          <w:b/>
          <w:sz w:val="24"/>
          <w:szCs w:val="24"/>
        </w:rPr>
        <w:lastRenderedPageBreak/>
        <w:t>Introduction</w:t>
      </w:r>
    </w:p>
    <w:p w:rsidR="00894263" w:rsidRPr="004910BA" w:rsidRDefault="00D26011" w:rsidP="004910BA">
      <w:pPr>
        <w:spacing w:line="480" w:lineRule="auto"/>
        <w:ind w:firstLine="720"/>
        <w:rPr>
          <w:rFonts w:ascii="Times New Roman" w:hAnsi="Times New Roman" w:cs="Times New Roman"/>
          <w:sz w:val="24"/>
          <w:szCs w:val="24"/>
        </w:rPr>
      </w:pPr>
      <w:r w:rsidRPr="004910BA">
        <w:rPr>
          <w:rFonts w:ascii="Times New Roman" w:hAnsi="Times New Roman" w:cs="Times New Roman"/>
          <w:sz w:val="24"/>
          <w:szCs w:val="24"/>
        </w:rPr>
        <w:t xml:space="preserve">Barak </w:t>
      </w:r>
      <w:r w:rsidR="005E072B">
        <w:rPr>
          <w:rFonts w:ascii="Times New Roman" w:hAnsi="Times New Roman" w:cs="Times New Roman"/>
          <w:sz w:val="24"/>
          <w:szCs w:val="24"/>
        </w:rPr>
        <w:t xml:space="preserve">(2010) </w:t>
      </w:r>
      <w:r w:rsidRPr="004910BA">
        <w:rPr>
          <w:rFonts w:ascii="Times New Roman" w:hAnsi="Times New Roman" w:cs="Times New Roman"/>
          <w:sz w:val="24"/>
          <w:szCs w:val="24"/>
        </w:rPr>
        <w:t xml:space="preserve">defined race in criminal justice as the unique disparities and experiences that relate to policing, and the process of prosecuting various races in the United States. </w:t>
      </w:r>
      <w:r w:rsidR="005E072B">
        <w:rPr>
          <w:rFonts w:ascii="Times New Roman" w:hAnsi="Times New Roman" w:cs="Times New Roman"/>
          <w:sz w:val="24"/>
          <w:szCs w:val="24"/>
        </w:rPr>
        <w:t>The r</w:t>
      </w:r>
      <w:r w:rsidR="00D83A33" w:rsidRPr="004910BA">
        <w:rPr>
          <w:rFonts w:ascii="Times New Roman" w:hAnsi="Times New Roman" w:cs="Times New Roman"/>
          <w:sz w:val="24"/>
          <w:szCs w:val="24"/>
        </w:rPr>
        <w:t xml:space="preserve">ace has been a critical factor in determining criminal justice since </w:t>
      </w:r>
      <w:r w:rsidR="005E072B">
        <w:rPr>
          <w:rFonts w:ascii="Times New Roman" w:hAnsi="Times New Roman" w:cs="Times New Roman"/>
          <w:sz w:val="24"/>
          <w:szCs w:val="24"/>
        </w:rPr>
        <w:t xml:space="preserve">the </w:t>
      </w:r>
      <w:r w:rsidR="00D83A33" w:rsidRPr="004910BA">
        <w:rPr>
          <w:rFonts w:ascii="Times New Roman" w:hAnsi="Times New Roman" w:cs="Times New Roman"/>
          <w:sz w:val="24"/>
          <w:szCs w:val="24"/>
        </w:rPr>
        <w:t xml:space="preserve">beginning of </w:t>
      </w:r>
      <w:r w:rsidR="005E072B">
        <w:rPr>
          <w:rFonts w:ascii="Times New Roman" w:hAnsi="Times New Roman" w:cs="Times New Roman"/>
          <w:sz w:val="24"/>
          <w:szCs w:val="24"/>
        </w:rPr>
        <w:t xml:space="preserve">the </w:t>
      </w:r>
      <w:r w:rsidR="00D83A33" w:rsidRPr="004910BA">
        <w:rPr>
          <w:rFonts w:ascii="Times New Roman" w:hAnsi="Times New Roman" w:cs="Times New Roman"/>
          <w:sz w:val="24"/>
          <w:szCs w:val="24"/>
        </w:rPr>
        <w:t xml:space="preserve">criminal justice system. This is because the nation was founded on American native soil, and thus it continues up to date.  Tied to race in criminal justice is class. </w:t>
      </w:r>
      <w:r w:rsidR="005E072B">
        <w:rPr>
          <w:rFonts w:ascii="Times New Roman" w:hAnsi="Times New Roman" w:cs="Times New Roman"/>
          <w:sz w:val="24"/>
          <w:szCs w:val="24"/>
        </w:rPr>
        <w:t>The s</w:t>
      </w:r>
      <w:r w:rsidR="00EC1A4F" w:rsidRPr="004910BA">
        <w:rPr>
          <w:rFonts w:ascii="Times New Roman" w:hAnsi="Times New Roman" w:cs="Times New Roman"/>
          <w:sz w:val="24"/>
          <w:szCs w:val="24"/>
        </w:rPr>
        <w:t xml:space="preserve">ocial level of an individual refers to accumulated wealth, social status, or power that an individual may have, and that may influence how justice can be dispensed upon him or her. </w:t>
      </w:r>
      <w:r w:rsidR="0039120C" w:rsidRPr="004910BA">
        <w:rPr>
          <w:rFonts w:ascii="Times New Roman" w:hAnsi="Times New Roman" w:cs="Times New Roman"/>
          <w:sz w:val="24"/>
          <w:szCs w:val="24"/>
        </w:rPr>
        <w:t xml:space="preserve">Rev. Fulwood junior classified race and social class as two synonymous events. He was referring to the American blacks and said that being black and poor is the same thing. </w:t>
      </w:r>
      <w:r w:rsidR="00761B92" w:rsidRPr="004910BA">
        <w:rPr>
          <w:rFonts w:ascii="Times New Roman" w:hAnsi="Times New Roman" w:cs="Times New Roman"/>
          <w:sz w:val="24"/>
          <w:szCs w:val="24"/>
        </w:rPr>
        <w:t xml:space="preserve">Gender has been described as the attempts by feminists in theoretical development and emergence of neglect fields of female offenders. Initially, the western culture did not associate females and crimes, but of recent times, the area has been explored </w:t>
      </w:r>
      <w:r w:rsidR="00AE3269" w:rsidRPr="004910BA">
        <w:rPr>
          <w:rFonts w:ascii="Times New Roman" w:hAnsi="Times New Roman" w:cs="Times New Roman"/>
          <w:sz w:val="24"/>
          <w:szCs w:val="24"/>
        </w:rPr>
        <w:t>due to movements that have</w:t>
      </w:r>
      <w:r w:rsidR="00761B92" w:rsidRPr="004910BA">
        <w:rPr>
          <w:rFonts w:ascii="Times New Roman" w:hAnsi="Times New Roman" w:cs="Times New Roman"/>
          <w:sz w:val="24"/>
          <w:szCs w:val="24"/>
        </w:rPr>
        <w:t xml:space="preserve"> addressed the issue.  </w:t>
      </w:r>
      <w:r w:rsidR="00AE3269" w:rsidRPr="004910BA">
        <w:rPr>
          <w:rFonts w:ascii="Times New Roman" w:hAnsi="Times New Roman" w:cs="Times New Roman"/>
          <w:sz w:val="24"/>
          <w:szCs w:val="24"/>
        </w:rPr>
        <w:t>Barak say</w:t>
      </w:r>
      <w:r w:rsidR="005E072B">
        <w:rPr>
          <w:rFonts w:ascii="Times New Roman" w:hAnsi="Times New Roman" w:cs="Times New Roman"/>
          <w:sz w:val="24"/>
          <w:szCs w:val="24"/>
        </w:rPr>
        <w:t>s</w:t>
      </w:r>
      <w:r w:rsidR="00AE3269" w:rsidRPr="004910BA">
        <w:rPr>
          <w:rFonts w:ascii="Times New Roman" w:hAnsi="Times New Roman" w:cs="Times New Roman"/>
          <w:sz w:val="24"/>
          <w:szCs w:val="24"/>
        </w:rPr>
        <w:t xml:space="preserve"> these issues have been addressed partially since the time of </w:t>
      </w:r>
      <w:r w:rsidR="005E072B">
        <w:rPr>
          <w:rFonts w:ascii="Times New Roman" w:hAnsi="Times New Roman" w:cs="Times New Roman"/>
          <w:sz w:val="24"/>
          <w:szCs w:val="24"/>
        </w:rPr>
        <w:t xml:space="preserve">the </w:t>
      </w:r>
      <w:r w:rsidR="00AE3269" w:rsidRPr="004910BA">
        <w:rPr>
          <w:rFonts w:ascii="Times New Roman" w:hAnsi="Times New Roman" w:cs="Times New Roman"/>
          <w:sz w:val="24"/>
          <w:szCs w:val="24"/>
        </w:rPr>
        <w:t xml:space="preserve">American industrial revolution up to today. </w:t>
      </w:r>
    </w:p>
    <w:p w:rsidR="00AE3269" w:rsidRPr="004910BA" w:rsidRDefault="00D26011" w:rsidP="004910BA">
      <w:pPr>
        <w:spacing w:line="480" w:lineRule="auto"/>
        <w:ind w:firstLine="720"/>
        <w:rPr>
          <w:rFonts w:ascii="Times New Roman" w:hAnsi="Times New Roman" w:cs="Times New Roman"/>
          <w:sz w:val="24"/>
          <w:szCs w:val="24"/>
        </w:rPr>
      </w:pPr>
      <w:r w:rsidRPr="004910BA">
        <w:rPr>
          <w:rFonts w:ascii="Times New Roman" w:hAnsi="Times New Roman" w:cs="Times New Roman"/>
          <w:sz w:val="24"/>
          <w:szCs w:val="24"/>
        </w:rPr>
        <w:t xml:space="preserve">It has argued that the U.S criminal justices policies of the postindustrial are methods that manage the rising inequalities of the population of the United States. Though this is the idea, most of the criminal justice systems </w:t>
      </w:r>
      <w:r w:rsidR="00C97B0C" w:rsidRPr="004910BA">
        <w:rPr>
          <w:rFonts w:ascii="Times New Roman" w:hAnsi="Times New Roman" w:cs="Times New Roman"/>
          <w:sz w:val="24"/>
          <w:szCs w:val="24"/>
        </w:rPr>
        <w:t>have</w:t>
      </w:r>
      <w:r w:rsidRPr="004910BA">
        <w:rPr>
          <w:rFonts w:ascii="Times New Roman" w:hAnsi="Times New Roman" w:cs="Times New Roman"/>
          <w:sz w:val="24"/>
          <w:szCs w:val="24"/>
        </w:rPr>
        <w:t xml:space="preserve"> dispensed justice on the grounds of race, class</w:t>
      </w:r>
      <w:r w:rsidR="005E072B">
        <w:rPr>
          <w:rFonts w:ascii="Times New Roman" w:hAnsi="Times New Roman" w:cs="Times New Roman"/>
          <w:sz w:val="24"/>
          <w:szCs w:val="24"/>
        </w:rPr>
        <w:t>,</w:t>
      </w:r>
      <w:r w:rsidRPr="004910BA">
        <w:rPr>
          <w:rFonts w:ascii="Times New Roman" w:hAnsi="Times New Roman" w:cs="Times New Roman"/>
          <w:sz w:val="24"/>
          <w:szCs w:val="24"/>
        </w:rPr>
        <w:t xml:space="preserve"> and gender. </w:t>
      </w:r>
      <w:r w:rsidR="005E072B">
        <w:rPr>
          <w:rFonts w:ascii="Times New Roman" w:hAnsi="Times New Roman" w:cs="Times New Roman"/>
          <w:sz w:val="24"/>
          <w:szCs w:val="24"/>
        </w:rPr>
        <w:t>R</w:t>
      </w:r>
      <w:r w:rsidR="00C97B0C" w:rsidRPr="004910BA">
        <w:rPr>
          <w:rFonts w:ascii="Times New Roman" w:hAnsi="Times New Roman" w:cs="Times New Roman"/>
          <w:sz w:val="24"/>
          <w:szCs w:val="24"/>
        </w:rPr>
        <w:t xml:space="preserve">esearch </w:t>
      </w:r>
      <w:r w:rsidR="005E072B">
        <w:rPr>
          <w:rFonts w:ascii="Times New Roman" w:hAnsi="Times New Roman" w:cs="Times New Roman"/>
          <w:sz w:val="24"/>
          <w:szCs w:val="24"/>
        </w:rPr>
        <w:t xml:space="preserve">which was </w:t>
      </w:r>
      <w:r w:rsidR="00C97B0C" w:rsidRPr="004910BA">
        <w:rPr>
          <w:rFonts w:ascii="Times New Roman" w:hAnsi="Times New Roman" w:cs="Times New Roman"/>
          <w:sz w:val="24"/>
          <w:szCs w:val="24"/>
        </w:rPr>
        <w:t xml:space="preserve">done in 2002 established that prisons in the United States, the highest population in those prisons are people from poor backgrounds as compared to the rich. These are people who are not well educated, unemployed, and thus earn lower incomes. This clearly shows the link between social class and how justice is provided to the citizens of different social classes. Examining street crimes, very few individuals of the middle class or upper class are arrested for the same as compared to people of the lower level. </w:t>
      </w:r>
      <w:r w:rsidR="0053642B" w:rsidRPr="004910BA">
        <w:rPr>
          <w:rFonts w:ascii="Times New Roman" w:hAnsi="Times New Roman" w:cs="Times New Roman"/>
          <w:sz w:val="24"/>
          <w:szCs w:val="24"/>
        </w:rPr>
        <w:t xml:space="preserve">As such Gregg Barak </w:t>
      </w:r>
      <w:r w:rsidR="005E072B">
        <w:rPr>
          <w:rFonts w:ascii="Times New Roman" w:hAnsi="Times New Roman" w:cs="Times New Roman"/>
          <w:sz w:val="24"/>
          <w:szCs w:val="24"/>
        </w:rPr>
        <w:t xml:space="preserve">(2010) </w:t>
      </w:r>
      <w:r w:rsidR="0053642B" w:rsidRPr="004910BA">
        <w:rPr>
          <w:rFonts w:ascii="Times New Roman" w:hAnsi="Times New Roman" w:cs="Times New Roman"/>
          <w:sz w:val="24"/>
          <w:szCs w:val="24"/>
        </w:rPr>
        <w:lastRenderedPageBreak/>
        <w:t>advances four approaches of understanding how class, race and gender influence delivery</w:t>
      </w:r>
      <w:r w:rsidR="00946E33" w:rsidRPr="004910BA">
        <w:rPr>
          <w:rFonts w:ascii="Times New Roman" w:hAnsi="Times New Roman" w:cs="Times New Roman"/>
          <w:sz w:val="24"/>
          <w:szCs w:val="24"/>
        </w:rPr>
        <w:t xml:space="preserve"> of justice, which is </w:t>
      </w:r>
      <w:r w:rsidR="00946E33" w:rsidRPr="004910BA">
        <w:rPr>
          <w:rFonts w:ascii="Times New Roman" w:hAnsi="Times New Roman" w:cs="Times New Roman"/>
          <w:b/>
          <w:bCs/>
          <w:sz w:val="24"/>
          <w:szCs w:val="24"/>
        </w:rPr>
        <w:t>Quantitative Studies,</w:t>
      </w:r>
      <w:r w:rsidR="00946E33" w:rsidRPr="004910BA">
        <w:rPr>
          <w:rFonts w:ascii="Times New Roman" w:hAnsi="Times New Roman" w:cs="Times New Roman"/>
          <w:b/>
          <w:bCs/>
          <w:color w:val="575757"/>
          <w:sz w:val="24"/>
          <w:szCs w:val="24"/>
          <w:shd w:val="clear" w:color="auto" w:fill="FFFFFF"/>
        </w:rPr>
        <w:t xml:space="preserve"> </w:t>
      </w:r>
      <w:r w:rsidR="00946E33" w:rsidRPr="004910BA">
        <w:rPr>
          <w:rFonts w:ascii="Times New Roman" w:hAnsi="Times New Roman" w:cs="Times New Roman"/>
          <w:b/>
          <w:bCs/>
          <w:sz w:val="24"/>
          <w:szCs w:val="24"/>
        </w:rPr>
        <w:t>Time and Place Studies, Ethnographic Studies, and Social Construction Studies.</w:t>
      </w:r>
    </w:p>
    <w:p w:rsidR="0053642B" w:rsidRPr="004910BA" w:rsidRDefault="00D26011" w:rsidP="004910BA">
      <w:pPr>
        <w:spacing w:line="480" w:lineRule="auto"/>
        <w:ind w:firstLine="720"/>
        <w:rPr>
          <w:rFonts w:ascii="Times New Roman" w:hAnsi="Times New Roman" w:cs="Times New Roman"/>
          <w:sz w:val="24"/>
          <w:szCs w:val="24"/>
        </w:rPr>
      </w:pPr>
      <w:r w:rsidRPr="004910BA">
        <w:rPr>
          <w:rFonts w:ascii="Times New Roman" w:hAnsi="Times New Roman" w:cs="Times New Roman"/>
          <w:sz w:val="24"/>
          <w:szCs w:val="24"/>
        </w:rPr>
        <w:t>Quantitative studies involve empirical measuring, capturing, and nullifying the relationship effects of race, class</w:t>
      </w:r>
      <w:r w:rsidR="005E072B">
        <w:rPr>
          <w:rFonts w:ascii="Times New Roman" w:hAnsi="Times New Roman" w:cs="Times New Roman"/>
          <w:sz w:val="24"/>
          <w:szCs w:val="24"/>
        </w:rPr>
        <w:t>,</w:t>
      </w:r>
      <w:r w:rsidRPr="004910BA">
        <w:rPr>
          <w:rFonts w:ascii="Times New Roman" w:hAnsi="Times New Roman" w:cs="Times New Roman"/>
          <w:sz w:val="24"/>
          <w:szCs w:val="24"/>
        </w:rPr>
        <w:t xml:space="preserve"> and gender. The three social facts were </w:t>
      </w:r>
      <w:r w:rsidR="005E072B">
        <w:rPr>
          <w:rFonts w:ascii="Times New Roman" w:hAnsi="Times New Roman" w:cs="Times New Roman"/>
          <w:sz w:val="24"/>
          <w:szCs w:val="24"/>
        </w:rPr>
        <w:t xml:space="preserve">an </w:t>
      </w:r>
      <w:r w:rsidR="00946E33" w:rsidRPr="004910BA">
        <w:rPr>
          <w:rFonts w:ascii="Times New Roman" w:hAnsi="Times New Roman" w:cs="Times New Roman"/>
          <w:sz w:val="24"/>
          <w:szCs w:val="24"/>
        </w:rPr>
        <w:t xml:space="preserve">independent variable during the tradition of functionalism. Through this approach, Barak was able to prove that most articles which were written before on criminal justice concerned race, gender, and a class of which were biased. Most of them did not explain the rates of female offending, race, and social class. </w:t>
      </w:r>
      <w:r w:rsidR="00D33CA2" w:rsidRPr="004910BA">
        <w:rPr>
          <w:rFonts w:ascii="Times New Roman" w:hAnsi="Times New Roman" w:cs="Times New Roman"/>
          <w:sz w:val="24"/>
          <w:szCs w:val="24"/>
        </w:rPr>
        <w:t xml:space="preserve">Through this method, Barak did not classify which social class is associated with crimes but noticed that </w:t>
      </w:r>
      <w:r w:rsidR="005E072B">
        <w:rPr>
          <w:rFonts w:ascii="Times New Roman" w:hAnsi="Times New Roman" w:cs="Times New Roman"/>
          <w:sz w:val="24"/>
          <w:szCs w:val="24"/>
        </w:rPr>
        <w:t xml:space="preserve">the </w:t>
      </w:r>
      <w:r w:rsidR="00D33CA2" w:rsidRPr="004910BA">
        <w:rPr>
          <w:rFonts w:ascii="Times New Roman" w:hAnsi="Times New Roman" w:cs="Times New Roman"/>
          <w:sz w:val="24"/>
          <w:szCs w:val="24"/>
        </w:rPr>
        <w:t>gender and age of an individual played a crucial role in criminal offen</w:t>
      </w:r>
      <w:r w:rsidR="005E072B">
        <w:rPr>
          <w:rFonts w:ascii="Times New Roman" w:hAnsi="Times New Roman" w:cs="Times New Roman"/>
          <w:sz w:val="24"/>
          <w:szCs w:val="24"/>
        </w:rPr>
        <w:t>s</w:t>
      </w:r>
      <w:r w:rsidR="00D33CA2" w:rsidRPr="004910BA">
        <w:rPr>
          <w:rFonts w:ascii="Times New Roman" w:hAnsi="Times New Roman" w:cs="Times New Roman"/>
          <w:sz w:val="24"/>
          <w:szCs w:val="24"/>
        </w:rPr>
        <w:t xml:space="preserve">es. Also, he identified that personal income negatively affected crimes for males and incomes in family influence crimes for females. The time and place studies deal with dominant political, </w:t>
      </w:r>
      <w:r w:rsidR="005E072B">
        <w:rPr>
          <w:rFonts w:ascii="Times New Roman" w:hAnsi="Times New Roman" w:cs="Times New Roman"/>
          <w:sz w:val="24"/>
          <w:szCs w:val="24"/>
        </w:rPr>
        <w:t xml:space="preserve">the </w:t>
      </w:r>
      <w:r w:rsidR="00D33CA2" w:rsidRPr="004910BA">
        <w:rPr>
          <w:rFonts w:ascii="Times New Roman" w:hAnsi="Times New Roman" w:cs="Times New Roman"/>
          <w:sz w:val="24"/>
          <w:szCs w:val="24"/>
        </w:rPr>
        <w:t xml:space="preserve">social and economic interest of the society. </w:t>
      </w:r>
      <w:r w:rsidR="00814D1E" w:rsidRPr="004910BA">
        <w:rPr>
          <w:rFonts w:ascii="Times New Roman" w:hAnsi="Times New Roman" w:cs="Times New Roman"/>
          <w:sz w:val="24"/>
          <w:szCs w:val="24"/>
        </w:rPr>
        <w:t>Barak</w:t>
      </w:r>
      <w:r w:rsidR="00D33CA2" w:rsidRPr="004910BA">
        <w:rPr>
          <w:rFonts w:ascii="Times New Roman" w:hAnsi="Times New Roman" w:cs="Times New Roman"/>
          <w:sz w:val="24"/>
          <w:szCs w:val="24"/>
        </w:rPr>
        <w:t xml:space="preserve"> said that ethnographic studies show that crime and crime </w:t>
      </w:r>
      <w:r w:rsidR="00814D1E" w:rsidRPr="004910BA">
        <w:rPr>
          <w:rFonts w:ascii="Times New Roman" w:hAnsi="Times New Roman" w:cs="Times New Roman"/>
          <w:sz w:val="24"/>
          <w:szCs w:val="24"/>
        </w:rPr>
        <w:t>control</w:t>
      </w:r>
      <w:r w:rsidR="005E072B">
        <w:rPr>
          <w:rFonts w:ascii="Times New Roman" w:hAnsi="Times New Roman" w:cs="Times New Roman"/>
          <w:sz w:val="24"/>
          <w:szCs w:val="24"/>
        </w:rPr>
        <w:t>s</w:t>
      </w:r>
      <w:r w:rsidR="00D33CA2" w:rsidRPr="004910BA">
        <w:rPr>
          <w:rFonts w:ascii="Times New Roman" w:hAnsi="Times New Roman" w:cs="Times New Roman"/>
          <w:sz w:val="24"/>
          <w:szCs w:val="24"/>
        </w:rPr>
        <w:t xml:space="preserve"> </w:t>
      </w:r>
      <w:r w:rsidR="005E072B">
        <w:rPr>
          <w:rFonts w:ascii="Times New Roman" w:hAnsi="Times New Roman" w:cs="Times New Roman"/>
          <w:sz w:val="24"/>
          <w:szCs w:val="24"/>
        </w:rPr>
        <w:t>are</w:t>
      </w:r>
      <w:r w:rsidR="00D33CA2" w:rsidRPr="004910BA">
        <w:rPr>
          <w:rFonts w:ascii="Times New Roman" w:hAnsi="Times New Roman" w:cs="Times New Roman"/>
          <w:sz w:val="24"/>
          <w:szCs w:val="24"/>
        </w:rPr>
        <w:t xml:space="preserve"> part and </w:t>
      </w:r>
      <w:r w:rsidR="00814D1E" w:rsidRPr="004910BA">
        <w:rPr>
          <w:rFonts w:ascii="Times New Roman" w:hAnsi="Times New Roman" w:cs="Times New Roman"/>
          <w:sz w:val="24"/>
          <w:szCs w:val="24"/>
        </w:rPr>
        <w:t>parcel</w:t>
      </w:r>
      <w:r w:rsidR="00D33CA2" w:rsidRPr="004910BA">
        <w:rPr>
          <w:rFonts w:ascii="Times New Roman" w:hAnsi="Times New Roman" w:cs="Times New Roman"/>
          <w:sz w:val="24"/>
          <w:szCs w:val="24"/>
        </w:rPr>
        <w:t xml:space="preserve"> of </w:t>
      </w:r>
      <w:r w:rsidR="00814D1E" w:rsidRPr="004910BA">
        <w:rPr>
          <w:rFonts w:ascii="Times New Roman" w:hAnsi="Times New Roman" w:cs="Times New Roman"/>
          <w:sz w:val="24"/>
          <w:szCs w:val="24"/>
        </w:rPr>
        <w:t xml:space="preserve">socialization of gender class and race, which are expressed in different places, order perception and conflict. Social construction approach is concerned with analyzing and </w:t>
      </w:r>
      <w:r w:rsidR="00671D5D" w:rsidRPr="004910BA">
        <w:rPr>
          <w:rFonts w:ascii="Times New Roman" w:hAnsi="Times New Roman" w:cs="Times New Roman"/>
          <w:sz w:val="24"/>
          <w:szCs w:val="24"/>
        </w:rPr>
        <w:t>documenting ways that mass institutions help to produce public and social control</w:t>
      </w:r>
      <w:r w:rsidR="005E072B">
        <w:rPr>
          <w:rFonts w:ascii="Times New Roman" w:hAnsi="Times New Roman" w:cs="Times New Roman"/>
          <w:sz w:val="24"/>
          <w:szCs w:val="24"/>
        </w:rPr>
        <w:t xml:space="preserve"> (</w:t>
      </w:r>
      <w:r w:rsidR="005E072B" w:rsidRPr="005E072B">
        <w:rPr>
          <w:rFonts w:ascii="Times New Roman" w:hAnsi="Times New Roman" w:cs="Times New Roman"/>
          <w:sz w:val="24"/>
          <w:szCs w:val="24"/>
        </w:rPr>
        <w:t>Burgess-Proctor</w:t>
      </w:r>
      <w:r w:rsidR="005E072B">
        <w:rPr>
          <w:rFonts w:ascii="Times New Roman" w:hAnsi="Times New Roman" w:cs="Times New Roman"/>
          <w:sz w:val="24"/>
          <w:szCs w:val="24"/>
        </w:rPr>
        <w:t xml:space="preserve"> 2006.)</w:t>
      </w:r>
    </w:p>
    <w:p w:rsidR="00671D5D" w:rsidRDefault="00D26011" w:rsidP="004910BA">
      <w:pPr>
        <w:spacing w:line="480" w:lineRule="auto"/>
        <w:ind w:firstLine="720"/>
        <w:rPr>
          <w:rFonts w:ascii="Times New Roman" w:hAnsi="Times New Roman" w:cs="Times New Roman"/>
          <w:sz w:val="24"/>
          <w:szCs w:val="24"/>
        </w:rPr>
      </w:pPr>
      <w:r w:rsidRPr="004910BA">
        <w:rPr>
          <w:rFonts w:ascii="Times New Roman" w:hAnsi="Times New Roman" w:cs="Times New Roman"/>
          <w:sz w:val="24"/>
          <w:szCs w:val="24"/>
        </w:rPr>
        <w:t>Gender has different effects on justice delivery. Gender affects how crime offenders are supervised, and the implementation of evidenced</w:t>
      </w:r>
      <w:r w:rsidR="005E072B">
        <w:rPr>
          <w:rFonts w:ascii="Times New Roman" w:hAnsi="Times New Roman" w:cs="Times New Roman"/>
          <w:sz w:val="24"/>
          <w:szCs w:val="24"/>
        </w:rPr>
        <w:t>-</w:t>
      </w:r>
      <w:r w:rsidRPr="004910BA">
        <w:rPr>
          <w:rFonts w:ascii="Times New Roman" w:hAnsi="Times New Roman" w:cs="Times New Roman"/>
          <w:sz w:val="24"/>
          <w:szCs w:val="24"/>
        </w:rPr>
        <w:t xml:space="preserve">based on the practices. Female officers tend to understand both specific sanctions and positive influences to display a particular behavior on the offender. Male officers mainly monitor sanctions that the court ordered. </w:t>
      </w:r>
      <w:r w:rsidR="0041714A" w:rsidRPr="004910BA">
        <w:rPr>
          <w:rFonts w:ascii="Times New Roman" w:hAnsi="Times New Roman" w:cs="Times New Roman"/>
          <w:sz w:val="24"/>
          <w:szCs w:val="24"/>
        </w:rPr>
        <w:t xml:space="preserve">Gender also affects how </w:t>
      </w:r>
      <w:r w:rsidR="005E072B">
        <w:rPr>
          <w:rFonts w:ascii="Times New Roman" w:hAnsi="Times New Roman" w:cs="Times New Roman"/>
          <w:sz w:val="24"/>
          <w:szCs w:val="24"/>
        </w:rPr>
        <w:t xml:space="preserve">the </w:t>
      </w:r>
      <w:r w:rsidR="0041714A" w:rsidRPr="004910BA">
        <w:rPr>
          <w:rFonts w:ascii="Times New Roman" w:hAnsi="Times New Roman" w:cs="Times New Roman"/>
          <w:sz w:val="24"/>
          <w:szCs w:val="24"/>
        </w:rPr>
        <w:t xml:space="preserve">sentence </w:t>
      </w:r>
      <w:r w:rsidR="005E072B">
        <w:rPr>
          <w:rFonts w:ascii="Times New Roman" w:hAnsi="Times New Roman" w:cs="Times New Roman"/>
          <w:sz w:val="24"/>
          <w:szCs w:val="24"/>
        </w:rPr>
        <w:t>is</w:t>
      </w:r>
      <w:r w:rsidR="0041714A" w:rsidRPr="004910BA">
        <w:rPr>
          <w:rFonts w:ascii="Times New Roman" w:hAnsi="Times New Roman" w:cs="Times New Roman"/>
          <w:sz w:val="24"/>
          <w:szCs w:val="24"/>
        </w:rPr>
        <w:t xml:space="preserve"> awarded to different genders. Male judges are more lenient when sentencing </w:t>
      </w:r>
      <w:r w:rsidR="0041714A" w:rsidRPr="004910BA">
        <w:rPr>
          <w:rFonts w:ascii="Times New Roman" w:hAnsi="Times New Roman" w:cs="Times New Roman"/>
          <w:sz w:val="24"/>
          <w:szCs w:val="24"/>
        </w:rPr>
        <w:lastRenderedPageBreak/>
        <w:t xml:space="preserve">female offender as compared to </w:t>
      </w:r>
      <w:r w:rsidR="005E072B">
        <w:rPr>
          <w:rFonts w:ascii="Times New Roman" w:hAnsi="Times New Roman" w:cs="Times New Roman"/>
          <w:sz w:val="24"/>
          <w:szCs w:val="24"/>
        </w:rPr>
        <w:t xml:space="preserve">the </w:t>
      </w:r>
      <w:r w:rsidR="0041714A" w:rsidRPr="004910BA">
        <w:rPr>
          <w:rFonts w:ascii="Times New Roman" w:hAnsi="Times New Roman" w:cs="Times New Roman"/>
          <w:sz w:val="24"/>
          <w:szCs w:val="24"/>
        </w:rPr>
        <w:t>male offender. For example, when it comes to family matters, males are often guilty until they are proven innocent.</w:t>
      </w:r>
    </w:p>
    <w:p w:rsidR="00671D5D" w:rsidRDefault="0041714A" w:rsidP="004910BA">
      <w:pPr>
        <w:spacing w:line="480" w:lineRule="auto"/>
        <w:ind w:firstLine="720"/>
        <w:rPr>
          <w:rFonts w:ascii="Times New Roman" w:hAnsi="Times New Roman" w:cs="Times New Roman"/>
          <w:sz w:val="24"/>
          <w:szCs w:val="24"/>
        </w:rPr>
      </w:pPr>
      <w:r w:rsidRPr="004910BA">
        <w:rPr>
          <w:rFonts w:ascii="Times New Roman" w:hAnsi="Times New Roman" w:cs="Times New Roman"/>
          <w:sz w:val="24"/>
          <w:szCs w:val="24"/>
        </w:rPr>
        <w:t xml:space="preserve">On the other hand, females are treated different are innocent until proved guilty if they are accused of domestic violence. This is because men are treated as aggressive as compared to females. This has made more men to be found guilty than females. The attorneys constitute juries that give a verdict. Female tend to care more while males are mainly </w:t>
      </w:r>
      <w:r w:rsidR="004910BA" w:rsidRPr="004910BA">
        <w:rPr>
          <w:rFonts w:ascii="Times New Roman" w:hAnsi="Times New Roman" w:cs="Times New Roman"/>
          <w:sz w:val="24"/>
          <w:szCs w:val="24"/>
        </w:rPr>
        <w:t>concerned with finding the truth to establish justice. This has affected the justice systems in the United States.</w:t>
      </w:r>
    </w:p>
    <w:p w:rsidR="00E46428" w:rsidRDefault="00D26011" w:rsidP="00E464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Justice systems in the United States lock up the lower class. That is, individuals from poor background are more in the jails as compared to individuals from high social status. This is because; the rich use all their social status to buy their freedom. Also, some of the offenders from the upper class may victimize the criminal justice systems by use of their power and post occupied by the offender.  Social status also influences how the police discreet arrest and </w:t>
      </w:r>
      <w:r w:rsidR="005E072B">
        <w:rPr>
          <w:rFonts w:ascii="Times New Roman" w:hAnsi="Times New Roman" w:cs="Times New Roman"/>
          <w:sz w:val="24"/>
          <w:szCs w:val="24"/>
        </w:rPr>
        <w:t xml:space="preserve">to </w:t>
      </w:r>
      <w:r>
        <w:rPr>
          <w:rFonts w:ascii="Times New Roman" w:hAnsi="Times New Roman" w:cs="Times New Roman"/>
          <w:sz w:val="24"/>
          <w:szCs w:val="24"/>
        </w:rPr>
        <w:t xml:space="preserve">incarcerate individuals. The police are likely to arrest people of </w:t>
      </w:r>
      <w:r w:rsidR="005E072B">
        <w:rPr>
          <w:rFonts w:ascii="Times New Roman" w:hAnsi="Times New Roman" w:cs="Times New Roman"/>
          <w:sz w:val="24"/>
          <w:szCs w:val="24"/>
        </w:rPr>
        <w:t xml:space="preserve">the </w:t>
      </w:r>
      <w:r>
        <w:rPr>
          <w:rFonts w:ascii="Times New Roman" w:hAnsi="Times New Roman" w:cs="Times New Roman"/>
          <w:sz w:val="24"/>
          <w:szCs w:val="24"/>
        </w:rPr>
        <w:t xml:space="preserve">lower class as compared to those of </w:t>
      </w:r>
      <w:r w:rsidR="005E072B">
        <w:rPr>
          <w:rFonts w:ascii="Times New Roman" w:hAnsi="Times New Roman" w:cs="Times New Roman"/>
          <w:sz w:val="24"/>
          <w:szCs w:val="24"/>
        </w:rPr>
        <w:t xml:space="preserve">the </w:t>
      </w:r>
      <w:r>
        <w:rPr>
          <w:rFonts w:ascii="Times New Roman" w:hAnsi="Times New Roman" w:cs="Times New Roman"/>
          <w:sz w:val="24"/>
          <w:szCs w:val="24"/>
        </w:rPr>
        <w:t xml:space="preserve">upper class. This has made more individuals from the lower class to be jailed as compared to individuals from the high class. Individuals from lower class are likely to be involved </w:t>
      </w:r>
      <w:r w:rsidR="005E072B">
        <w:rPr>
          <w:rFonts w:ascii="Times New Roman" w:hAnsi="Times New Roman" w:cs="Times New Roman"/>
          <w:sz w:val="24"/>
          <w:szCs w:val="24"/>
        </w:rPr>
        <w:t>in</w:t>
      </w:r>
      <w:r>
        <w:rPr>
          <w:rFonts w:ascii="Times New Roman" w:hAnsi="Times New Roman" w:cs="Times New Roman"/>
          <w:sz w:val="24"/>
          <w:szCs w:val="24"/>
        </w:rPr>
        <w:t xml:space="preserve"> crimes as they try to ensure their survival. As such, they commit more crimes as compared to people from high social </w:t>
      </w:r>
      <w:r w:rsidR="005E072B">
        <w:rPr>
          <w:rFonts w:ascii="Times New Roman" w:hAnsi="Times New Roman" w:cs="Times New Roman"/>
          <w:sz w:val="24"/>
          <w:szCs w:val="24"/>
        </w:rPr>
        <w:t>status (</w:t>
      </w:r>
      <w:r w:rsidR="005E072B" w:rsidRPr="005E072B">
        <w:rPr>
          <w:rFonts w:ascii="Times New Roman" w:hAnsi="Times New Roman" w:cs="Times New Roman"/>
          <w:sz w:val="24"/>
          <w:szCs w:val="24"/>
        </w:rPr>
        <w:t>Zatz,</w:t>
      </w:r>
      <w:r w:rsidR="005E072B">
        <w:rPr>
          <w:rFonts w:ascii="Times New Roman" w:hAnsi="Times New Roman" w:cs="Times New Roman"/>
          <w:sz w:val="24"/>
          <w:szCs w:val="24"/>
        </w:rPr>
        <w:t xml:space="preserve"> 2000.)</w:t>
      </w:r>
    </w:p>
    <w:p w:rsidR="00E46428" w:rsidRDefault="00D26011" w:rsidP="002F34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race, </w:t>
      </w:r>
      <w:r w:rsidR="005E072B">
        <w:rPr>
          <w:rFonts w:ascii="Times New Roman" w:hAnsi="Times New Roman" w:cs="Times New Roman"/>
          <w:sz w:val="24"/>
          <w:szCs w:val="24"/>
        </w:rPr>
        <w:t xml:space="preserve">the </w:t>
      </w:r>
      <w:r>
        <w:rPr>
          <w:rFonts w:ascii="Times New Roman" w:hAnsi="Times New Roman" w:cs="Times New Roman"/>
          <w:sz w:val="24"/>
          <w:szCs w:val="24"/>
        </w:rPr>
        <w:t xml:space="preserve">black race </w:t>
      </w:r>
      <w:r w:rsidR="005E072B">
        <w:rPr>
          <w:rFonts w:ascii="Times New Roman" w:hAnsi="Times New Roman" w:cs="Times New Roman"/>
          <w:sz w:val="24"/>
          <w:szCs w:val="24"/>
        </w:rPr>
        <w:t>makes</w:t>
      </w:r>
      <w:r>
        <w:rPr>
          <w:rFonts w:ascii="Times New Roman" w:hAnsi="Times New Roman" w:cs="Times New Roman"/>
          <w:sz w:val="24"/>
          <w:szCs w:val="24"/>
        </w:rPr>
        <w:t xml:space="preserve"> a large percentage in the American prison as compared to whites. This may be caused by racial discrimination that has </w:t>
      </w:r>
      <w:r w:rsidR="002F3400">
        <w:rPr>
          <w:rFonts w:ascii="Times New Roman" w:hAnsi="Times New Roman" w:cs="Times New Roman"/>
          <w:sz w:val="24"/>
          <w:szCs w:val="24"/>
        </w:rPr>
        <w:t>faced</w:t>
      </w:r>
      <w:r>
        <w:rPr>
          <w:rFonts w:ascii="Times New Roman" w:hAnsi="Times New Roman" w:cs="Times New Roman"/>
          <w:sz w:val="24"/>
          <w:szCs w:val="24"/>
        </w:rPr>
        <w:t xml:space="preserve"> the country over many years. White judges tend to be lenient to white crime offenders as compared to black offenders. This has made more blacks to be sentenced as they cannot </w:t>
      </w:r>
      <w:r w:rsidR="002F3400">
        <w:rPr>
          <w:rFonts w:ascii="Times New Roman" w:hAnsi="Times New Roman" w:cs="Times New Roman"/>
          <w:sz w:val="24"/>
          <w:szCs w:val="24"/>
        </w:rPr>
        <w:t xml:space="preserve">be proven innocent in front of white judges. Also, police in the United States associate black with </w:t>
      </w:r>
      <w:r w:rsidR="005E072B">
        <w:rPr>
          <w:rFonts w:ascii="Times New Roman" w:hAnsi="Times New Roman" w:cs="Times New Roman"/>
          <w:sz w:val="24"/>
          <w:szCs w:val="24"/>
        </w:rPr>
        <w:t xml:space="preserve">a </w:t>
      </w:r>
      <w:r w:rsidR="002F3400">
        <w:rPr>
          <w:rFonts w:ascii="Times New Roman" w:hAnsi="Times New Roman" w:cs="Times New Roman"/>
          <w:sz w:val="24"/>
          <w:szCs w:val="24"/>
        </w:rPr>
        <w:t xml:space="preserve">crime. This is a perspective that </w:t>
      </w:r>
      <w:r w:rsidR="002F3400">
        <w:rPr>
          <w:rFonts w:ascii="Times New Roman" w:hAnsi="Times New Roman" w:cs="Times New Roman"/>
          <w:sz w:val="24"/>
          <w:szCs w:val="24"/>
        </w:rPr>
        <w:lastRenderedPageBreak/>
        <w:t xml:space="preserve">has hindered justices are the police often arrest blacks with or without any offense and victimize him or her to a crime. </w:t>
      </w:r>
    </w:p>
    <w:p w:rsidR="002F3400" w:rsidRDefault="00D26011" w:rsidP="002F3400">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2F3400" w:rsidRDefault="00D26011" w:rsidP="002F34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gender, race, and class can impact on criminal offen</w:t>
      </w:r>
      <w:r w:rsidR="005E072B">
        <w:rPr>
          <w:rFonts w:ascii="Times New Roman" w:hAnsi="Times New Roman" w:cs="Times New Roman"/>
          <w:sz w:val="24"/>
          <w:szCs w:val="24"/>
        </w:rPr>
        <w:t>s</w:t>
      </w:r>
      <w:r>
        <w:rPr>
          <w:rFonts w:ascii="Times New Roman" w:hAnsi="Times New Roman" w:cs="Times New Roman"/>
          <w:sz w:val="24"/>
          <w:szCs w:val="24"/>
        </w:rPr>
        <w:t>es, the issues have to be addressed accordingly to avoid cases of injustices. Many have been sentenced when they are innocent just because the person judging him or her is a derivative of racial discrimination, gender, or he or she has been victimized by the rich. This is an issue the government ought to research on and put more emphasis on justice.</w:t>
      </w: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5E072B" w:rsidRDefault="005E072B" w:rsidP="005E072B">
      <w:pPr>
        <w:spacing w:line="480" w:lineRule="auto"/>
        <w:jc w:val="center"/>
        <w:rPr>
          <w:rFonts w:ascii="Times New Roman" w:hAnsi="Times New Roman" w:cs="Times New Roman"/>
          <w:sz w:val="24"/>
          <w:szCs w:val="24"/>
        </w:rPr>
      </w:pPr>
    </w:p>
    <w:p w:rsidR="00D83A33" w:rsidRPr="004910BA" w:rsidRDefault="00D26011" w:rsidP="005E072B">
      <w:pPr>
        <w:spacing w:line="480" w:lineRule="auto"/>
        <w:jc w:val="center"/>
        <w:rPr>
          <w:rFonts w:ascii="Times New Roman" w:hAnsi="Times New Roman" w:cs="Times New Roman"/>
          <w:sz w:val="24"/>
          <w:szCs w:val="24"/>
        </w:rPr>
      </w:pPr>
      <w:r w:rsidRPr="004910BA">
        <w:rPr>
          <w:rFonts w:ascii="Times New Roman" w:hAnsi="Times New Roman" w:cs="Times New Roman"/>
          <w:sz w:val="24"/>
          <w:szCs w:val="24"/>
        </w:rPr>
        <w:t>References</w:t>
      </w:r>
    </w:p>
    <w:p w:rsidR="005E072B" w:rsidRDefault="00D26011" w:rsidP="005E072B">
      <w:pPr>
        <w:spacing w:line="480" w:lineRule="auto"/>
        <w:ind w:left="720" w:hanging="720"/>
        <w:rPr>
          <w:rFonts w:ascii="Times New Roman" w:hAnsi="Times New Roman" w:cs="Times New Roman"/>
          <w:sz w:val="24"/>
          <w:szCs w:val="24"/>
        </w:rPr>
      </w:pPr>
      <w:r w:rsidRPr="004910BA">
        <w:rPr>
          <w:rFonts w:ascii="Times New Roman" w:hAnsi="Times New Roman" w:cs="Times New Roman"/>
          <w:sz w:val="24"/>
          <w:szCs w:val="24"/>
        </w:rPr>
        <w:t>Barak, G., Leighton, P., &amp; Flavin, J. (2010). </w:t>
      </w:r>
      <w:r w:rsidRPr="004910BA">
        <w:rPr>
          <w:rFonts w:ascii="Times New Roman" w:hAnsi="Times New Roman" w:cs="Times New Roman"/>
          <w:i/>
          <w:iCs/>
          <w:sz w:val="24"/>
          <w:szCs w:val="24"/>
        </w:rPr>
        <w:t>Class, race, gender, and crime: The social realities of justice in America</w:t>
      </w:r>
      <w:r w:rsidRPr="004910BA">
        <w:rPr>
          <w:rFonts w:ascii="Times New Roman" w:hAnsi="Times New Roman" w:cs="Times New Roman"/>
          <w:sz w:val="24"/>
          <w:szCs w:val="24"/>
        </w:rPr>
        <w:t>. Rowman &amp; Littlefield Publishers.</w:t>
      </w:r>
    </w:p>
    <w:p w:rsidR="005E072B" w:rsidRDefault="00D26011" w:rsidP="005E072B">
      <w:pPr>
        <w:spacing w:line="480" w:lineRule="auto"/>
        <w:ind w:left="720" w:hanging="720"/>
        <w:rPr>
          <w:rFonts w:ascii="Times New Roman" w:hAnsi="Times New Roman" w:cs="Times New Roman"/>
          <w:sz w:val="24"/>
          <w:szCs w:val="24"/>
        </w:rPr>
      </w:pPr>
      <w:r w:rsidRPr="005E072B">
        <w:rPr>
          <w:rFonts w:ascii="Times New Roman" w:hAnsi="Times New Roman" w:cs="Times New Roman"/>
          <w:sz w:val="24"/>
          <w:szCs w:val="24"/>
        </w:rPr>
        <w:t xml:space="preserve">Burgess-Proctor, A., (2006). Intersections of race, class, gender, and crime: Future directions for feminist criminology. </w:t>
      </w:r>
      <w:r w:rsidRPr="005E072B">
        <w:rPr>
          <w:rFonts w:ascii="Times New Roman" w:hAnsi="Times New Roman" w:cs="Times New Roman"/>
          <w:i/>
          <w:iCs/>
          <w:sz w:val="24"/>
          <w:szCs w:val="24"/>
        </w:rPr>
        <w:t xml:space="preserve">Feminist </w:t>
      </w:r>
      <w:r>
        <w:rPr>
          <w:rFonts w:ascii="Times New Roman" w:hAnsi="Times New Roman" w:cs="Times New Roman"/>
          <w:i/>
          <w:iCs/>
          <w:sz w:val="24"/>
          <w:szCs w:val="24"/>
        </w:rPr>
        <w:t>C</w:t>
      </w:r>
      <w:r w:rsidRPr="005E072B">
        <w:rPr>
          <w:rFonts w:ascii="Times New Roman" w:hAnsi="Times New Roman" w:cs="Times New Roman"/>
          <w:i/>
          <w:iCs/>
          <w:sz w:val="24"/>
          <w:szCs w:val="24"/>
        </w:rPr>
        <w:t>riminology</w:t>
      </w:r>
      <w:r w:rsidRPr="005E072B">
        <w:rPr>
          <w:rFonts w:ascii="Times New Roman" w:hAnsi="Times New Roman" w:cs="Times New Roman"/>
          <w:sz w:val="24"/>
          <w:szCs w:val="24"/>
        </w:rPr>
        <w:t>, </w:t>
      </w:r>
      <w:r w:rsidRPr="005E072B">
        <w:rPr>
          <w:rFonts w:ascii="Times New Roman" w:hAnsi="Times New Roman" w:cs="Times New Roman"/>
          <w:i/>
          <w:iCs/>
          <w:sz w:val="24"/>
          <w:szCs w:val="24"/>
        </w:rPr>
        <w:t>1</w:t>
      </w:r>
      <w:r w:rsidRPr="005E072B">
        <w:rPr>
          <w:rFonts w:ascii="Times New Roman" w:hAnsi="Times New Roman" w:cs="Times New Roman"/>
          <w:sz w:val="24"/>
          <w:szCs w:val="24"/>
        </w:rPr>
        <w:t>(1), 27-47.</w:t>
      </w:r>
    </w:p>
    <w:p w:rsidR="005E072B" w:rsidRPr="004910BA" w:rsidRDefault="00D26011" w:rsidP="005E072B">
      <w:pPr>
        <w:spacing w:line="480" w:lineRule="auto"/>
        <w:ind w:left="720" w:hanging="720"/>
        <w:rPr>
          <w:rFonts w:ascii="Times New Roman" w:hAnsi="Times New Roman" w:cs="Times New Roman"/>
          <w:sz w:val="24"/>
          <w:szCs w:val="24"/>
        </w:rPr>
      </w:pPr>
      <w:r w:rsidRPr="005E072B">
        <w:rPr>
          <w:rFonts w:ascii="Times New Roman" w:hAnsi="Times New Roman" w:cs="Times New Roman"/>
          <w:sz w:val="24"/>
          <w:szCs w:val="24"/>
        </w:rPr>
        <w:t xml:space="preserve">Zatz, M. S., (2000). The convergence of race, ethnicity, gender, and class on court decision making: Looking toward the 21st century. </w:t>
      </w:r>
      <w:r w:rsidRPr="005E072B">
        <w:rPr>
          <w:rFonts w:ascii="Times New Roman" w:hAnsi="Times New Roman" w:cs="Times New Roman"/>
          <w:i/>
          <w:iCs/>
          <w:sz w:val="24"/>
          <w:szCs w:val="24"/>
        </w:rPr>
        <w:t>Criminal justice</w:t>
      </w:r>
      <w:r w:rsidRPr="005E072B">
        <w:rPr>
          <w:rFonts w:ascii="Times New Roman" w:hAnsi="Times New Roman" w:cs="Times New Roman"/>
          <w:sz w:val="24"/>
          <w:szCs w:val="24"/>
        </w:rPr>
        <w:t>, </w:t>
      </w:r>
      <w:r w:rsidRPr="005E072B">
        <w:rPr>
          <w:rFonts w:ascii="Times New Roman" w:hAnsi="Times New Roman" w:cs="Times New Roman"/>
          <w:i/>
          <w:iCs/>
          <w:sz w:val="24"/>
          <w:szCs w:val="24"/>
        </w:rPr>
        <w:t>3</w:t>
      </w:r>
      <w:r w:rsidRPr="005E072B">
        <w:rPr>
          <w:rFonts w:ascii="Times New Roman" w:hAnsi="Times New Roman" w:cs="Times New Roman"/>
          <w:sz w:val="24"/>
          <w:szCs w:val="24"/>
        </w:rPr>
        <w:t>(1), 503-552.</w:t>
      </w:r>
    </w:p>
    <w:sectPr w:rsidR="005E072B" w:rsidRPr="004910BA" w:rsidSect="00B00D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FEF" w:rsidRDefault="00932FEF" w:rsidP="00B00DB1">
      <w:pPr>
        <w:spacing w:after="0" w:line="240" w:lineRule="auto"/>
      </w:pPr>
      <w:r>
        <w:separator/>
      </w:r>
    </w:p>
  </w:endnote>
  <w:endnote w:type="continuationSeparator" w:id="0">
    <w:p w:rsidR="00932FEF" w:rsidRDefault="00932FEF" w:rsidP="00B00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FEF" w:rsidRDefault="00932FEF" w:rsidP="00B00DB1">
      <w:pPr>
        <w:spacing w:after="0" w:line="240" w:lineRule="auto"/>
      </w:pPr>
      <w:r>
        <w:separator/>
      </w:r>
    </w:p>
  </w:footnote>
  <w:footnote w:type="continuationSeparator" w:id="0">
    <w:p w:rsidR="00932FEF" w:rsidRDefault="00932FEF" w:rsidP="00B00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8517544"/>
      <w:docPartObj>
        <w:docPartGallery w:val="Page Numbers (Top of Page)"/>
        <w:docPartUnique/>
      </w:docPartObj>
    </w:sdtPr>
    <w:sdtEndPr>
      <w:rPr>
        <w:noProof/>
      </w:rPr>
    </w:sdtEndPr>
    <w:sdtContent>
      <w:p w:rsidR="00B00DB1" w:rsidRPr="00B00DB1" w:rsidRDefault="00B00DB1" w:rsidP="00B00DB1">
        <w:pPr>
          <w:pStyle w:val="Header"/>
          <w:rPr>
            <w:rFonts w:ascii="Times New Roman" w:hAnsi="Times New Roman" w:cs="Times New Roman"/>
            <w:sz w:val="24"/>
            <w:szCs w:val="24"/>
          </w:rPr>
        </w:pPr>
        <w:r w:rsidRPr="00B00DB1">
          <w:rPr>
            <w:rFonts w:ascii="Times New Roman" w:hAnsi="Times New Roman" w:cs="Times New Roman"/>
            <w:sz w:val="24"/>
            <w:szCs w:val="24"/>
          </w:rPr>
          <w:t>Race, gender and class in cri</w:t>
        </w:r>
        <w:r>
          <w:rPr>
            <w:rFonts w:ascii="Times New Roman" w:hAnsi="Times New Roman" w:cs="Times New Roman"/>
            <w:sz w:val="24"/>
            <w:szCs w:val="24"/>
          </w:rPr>
          <w:t xml:space="preserve">minal justice  </w:t>
        </w:r>
        <w:r w:rsidRPr="00B00D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0DB1">
          <w:rPr>
            <w:rFonts w:ascii="Times New Roman" w:hAnsi="Times New Roman" w:cs="Times New Roman"/>
            <w:sz w:val="24"/>
            <w:szCs w:val="24"/>
          </w:rPr>
          <w:t xml:space="preserve">                                    </w:t>
        </w:r>
        <w:r w:rsidRPr="00B00DB1">
          <w:rPr>
            <w:rFonts w:ascii="Times New Roman" w:hAnsi="Times New Roman" w:cs="Times New Roman"/>
            <w:sz w:val="24"/>
            <w:szCs w:val="24"/>
          </w:rPr>
          <w:fldChar w:fldCharType="begin"/>
        </w:r>
        <w:r w:rsidRPr="00B00DB1">
          <w:rPr>
            <w:rFonts w:ascii="Times New Roman" w:hAnsi="Times New Roman" w:cs="Times New Roman"/>
            <w:sz w:val="24"/>
            <w:szCs w:val="24"/>
          </w:rPr>
          <w:instrText xml:space="preserve"> PAGE   \* MERGEFORMAT </w:instrText>
        </w:r>
        <w:r w:rsidRPr="00B00DB1">
          <w:rPr>
            <w:rFonts w:ascii="Times New Roman" w:hAnsi="Times New Roman" w:cs="Times New Roman"/>
            <w:sz w:val="24"/>
            <w:szCs w:val="24"/>
          </w:rPr>
          <w:fldChar w:fldCharType="separate"/>
        </w:r>
        <w:r w:rsidR="00CE6910">
          <w:rPr>
            <w:rFonts w:ascii="Times New Roman" w:hAnsi="Times New Roman" w:cs="Times New Roman"/>
            <w:noProof/>
            <w:sz w:val="24"/>
            <w:szCs w:val="24"/>
          </w:rPr>
          <w:t>6</w:t>
        </w:r>
        <w:r w:rsidRPr="00B00DB1">
          <w:rPr>
            <w:rFonts w:ascii="Times New Roman" w:hAnsi="Times New Roman" w:cs="Times New Roman"/>
            <w:noProof/>
            <w:sz w:val="24"/>
            <w:szCs w:val="24"/>
          </w:rPr>
          <w:fldChar w:fldCharType="end"/>
        </w:r>
      </w:p>
    </w:sdtContent>
  </w:sdt>
  <w:p w:rsidR="00B00DB1" w:rsidRPr="00B00DB1" w:rsidRDefault="00B00D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DB1" w:rsidRDefault="00B00DB1">
    <w:pPr>
      <w:pStyle w:val="Header"/>
    </w:pPr>
    <w:r w:rsidRPr="00B00DB1">
      <w:rPr>
        <w:rFonts w:ascii="Times New Roman" w:hAnsi="Times New Roman" w:cs="Times New Roman"/>
        <w:sz w:val="24"/>
        <w:szCs w:val="24"/>
      </w:rPr>
      <w:t xml:space="preserve">Running Head: race, gender and class in criminal justice      </w:t>
    </w:r>
    <w:r w:rsidRPr="00B00DB1">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2sjSyMDM0ByJzMyUdpeDU4uLM/DyQAuNaAMJ0EV8sAAAA"/>
  </w:docVars>
  <w:rsids>
    <w:rsidRoot w:val="00894263"/>
    <w:rsid w:val="002F3400"/>
    <w:rsid w:val="0039120C"/>
    <w:rsid w:val="004042F7"/>
    <w:rsid w:val="0041714A"/>
    <w:rsid w:val="004910BA"/>
    <w:rsid w:val="0053642B"/>
    <w:rsid w:val="005E072B"/>
    <w:rsid w:val="00671D5D"/>
    <w:rsid w:val="007335D8"/>
    <w:rsid w:val="00761B92"/>
    <w:rsid w:val="00814D1E"/>
    <w:rsid w:val="00894263"/>
    <w:rsid w:val="00932FEF"/>
    <w:rsid w:val="00946E33"/>
    <w:rsid w:val="00A771A2"/>
    <w:rsid w:val="00AE3269"/>
    <w:rsid w:val="00B00DB1"/>
    <w:rsid w:val="00C4594E"/>
    <w:rsid w:val="00C97B0C"/>
    <w:rsid w:val="00CB525B"/>
    <w:rsid w:val="00CE6910"/>
    <w:rsid w:val="00D26011"/>
    <w:rsid w:val="00D33CA2"/>
    <w:rsid w:val="00D83A33"/>
    <w:rsid w:val="00E46428"/>
    <w:rsid w:val="00EC1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03CE7-CE95-4088-98AD-C713F340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DB1"/>
  </w:style>
  <w:style w:type="paragraph" w:styleId="Footer">
    <w:name w:val="footer"/>
    <w:basedOn w:val="Normal"/>
    <w:link w:val="FooterChar"/>
    <w:uiPriority w:val="99"/>
    <w:unhideWhenUsed/>
    <w:rsid w:val="00B00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2019-05-26T12:00:00Z</dcterms:created>
  <dcterms:modified xsi:type="dcterms:W3CDTF">2019-05-26T12:00:00Z</dcterms:modified>
</cp:coreProperties>
</file>