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AE39E2" w14:textId="77777777" w:rsidR="00563311" w:rsidRDefault="00563311" w:rsidP="00563311">
      <w:pPr>
        <w:jc w:val="center"/>
        <w:rPr>
          <w:rFonts w:ascii="Times New Roman" w:hAnsi="Times New Roman" w:cs="Times New Roman"/>
          <w:sz w:val="24"/>
          <w:szCs w:val="24"/>
        </w:rPr>
      </w:pPr>
      <w:bookmarkStart w:id="0" w:name="_GoBack"/>
      <w:bookmarkEnd w:id="0"/>
      <w:r w:rsidRPr="00563311">
        <w:rPr>
          <w:rFonts w:ascii="Times New Roman" w:hAnsi="Times New Roman" w:cs="Times New Roman"/>
          <w:sz w:val="24"/>
          <w:szCs w:val="24"/>
        </w:rPr>
        <w:t xml:space="preserve">Radleigh, Inc Internal Control Weaknesses </w:t>
      </w:r>
      <w:r>
        <w:rPr>
          <w:rFonts w:ascii="Times New Roman" w:hAnsi="Times New Roman" w:cs="Times New Roman"/>
          <w:sz w:val="24"/>
          <w:szCs w:val="24"/>
        </w:rPr>
        <w:t>i</w:t>
      </w:r>
      <w:r w:rsidRPr="00563311">
        <w:rPr>
          <w:rFonts w:ascii="Times New Roman" w:hAnsi="Times New Roman" w:cs="Times New Roman"/>
          <w:sz w:val="24"/>
          <w:szCs w:val="24"/>
        </w:rPr>
        <w:t>n Its Processes</w:t>
      </w:r>
    </w:p>
    <w:p w14:paraId="4C72EAE8" w14:textId="53DB5AF1" w:rsidR="00FA74AC" w:rsidRDefault="00D46932" w:rsidP="00FA74AC">
      <w:pPr>
        <w:rPr>
          <w:rFonts w:ascii="Times New Roman" w:hAnsi="Times New Roman" w:cs="Times New Roman"/>
          <w:sz w:val="24"/>
          <w:szCs w:val="24"/>
        </w:rPr>
      </w:pPr>
      <w:r>
        <w:rPr>
          <w:rFonts w:ascii="Times New Roman" w:hAnsi="Times New Roman" w:cs="Times New Roman"/>
          <w:sz w:val="24"/>
          <w:szCs w:val="24"/>
        </w:rPr>
        <w:t>The effectiveness of process control is measured by their ability to control and detect errors and fraud</w:t>
      </w:r>
      <w:r w:rsidR="00F44D1D" w:rsidRPr="00F44D1D">
        <w:rPr>
          <w:rFonts w:ascii="Times New Roman" w:hAnsi="Times New Roman" w:cs="Times New Roman"/>
          <w:sz w:val="24"/>
          <w:szCs w:val="24"/>
        </w:rPr>
        <w:t>. In determining the likelihood of errors or fraud, accountants must consider the risks that exist within the company’s business processes.</w:t>
      </w:r>
      <w:r w:rsidR="006250AA">
        <w:rPr>
          <w:rFonts w:ascii="Times New Roman" w:hAnsi="Times New Roman" w:cs="Times New Roman"/>
          <w:sz w:val="24"/>
          <w:szCs w:val="24"/>
        </w:rPr>
        <w:t xml:space="preserve"> Readleigh Inc </w:t>
      </w:r>
      <w:r w:rsidR="00FA74AC">
        <w:rPr>
          <w:rFonts w:ascii="Times New Roman" w:hAnsi="Times New Roman" w:cs="Times New Roman"/>
          <w:sz w:val="24"/>
          <w:szCs w:val="24"/>
        </w:rPr>
        <w:t>have three processes in three areas namely</w:t>
      </w:r>
      <w:r w:rsidR="00613A9A">
        <w:rPr>
          <w:rFonts w:ascii="Times New Roman" w:hAnsi="Times New Roman" w:cs="Times New Roman"/>
          <w:sz w:val="24"/>
          <w:szCs w:val="24"/>
        </w:rPr>
        <w:t xml:space="preserve">: </w:t>
      </w:r>
    </w:p>
    <w:p w14:paraId="213CB980" w14:textId="3F299295" w:rsidR="00613A9A" w:rsidRDefault="00613A9A" w:rsidP="00613A9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Cash receipts</w:t>
      </w:r>
    </w:p>
    <w:p w14:paraId="38E94216" w14:textId="64F225FA" w:rsidR="00613A9A" w:rsidRDefault="00613A9A" w:rsidP="00613A9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Sales and</w:t>
      </w:r>
    </w:p>
    <w:p w14:paraId="38A7C87B" w14:textId="60D95D3D" w:rsidR="00613A9A" w:rsidRDefault="00613A9A" w:rsidP="00613A9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Bank deposits.</w:t>
      </w:r>
    </w:p>
    <w:p w14:paraId="0DDAD816" w14:textId="140ED4C7" w:rsidR="00613A9A" w:rsidRDefault="00613A9A" w:rsidP="00613A9A">
      <w:pPr>
        <w:rPr>
          <w:rFonts w:ascii="Times New Roman" w:hAnsi="Times New Roman" w:cs="Times New Roman"/>
          <w:sz w:val="24"/>
          <w:szCs w:val="24"/>
        </w:rPr>
      </w:pPr>
      <w:r>
        <w:rPr>
          <w:rFonts w:ascii="Times New Roman" w:hAnsi="Times New Roman" w:cs="Times New Roman"/>
          <w:sz w:val="24"/>
          <w:szCs w:val="24"/>
        </w:rPr>
        <w:t>Its imperative to focus on the processes involved in each of these stages to determine if there are any shortcomings in the internal controls.</w:t>
      </w:r>
    </w:p>
    <w:p w14:paraId="79EDFAC0" w14:textId="77777777" w:rsidR="00613A9A" w:rsidRDefault="00613A9A" w:rsidP="00613A9A">
      <w:pPr>
        <w:rPr>
          <w:rFonts w:ascii="Times New Roman" w:hAnsi="Times New Roman" w:cs="Times New Roman"/>
          <w:sz w:val="24"/>
          <w:szCs w:val="24"/>
        </w:rPr>
      </w:pPr>
      <w:r>
        <w:rPr>
          <w:rFonts w:ascii="Times New Roman" w:hAnsi="Times New Roman" w:cs="Times New Roman"/>
          <w:sz w:val="24"/>
          <w:szCs w:val="24"/>
        </w:rPr>
        <w:t>For the cash receipts some of the weaknesses includes,</w:t>
      </w:r>
    </w:p>
    <w:p w14:paraId="1805A1DC" w14:textId="23399D8D" w:rsidR="00613A9A" w:rsidRDefault="00613A9A" w:rsidP="00613A9A">
      <w:pPr>
        <w:rPr>
          <w:rFonts w:ascii="Times New Roman" w:hAnsi="Times New Roman" w:cs="Times New Roman"/>
          <w:sz w:val="24"/>
          <w:szCs w:val="24"/>
        </w:rPr>
      </w:pPr>
      <w:r>
        <w:rPr>
          <w:rFonts w:ascii="Times New Roman" w:hAnsi="Times New Roman" w:cs="Times New Roman"/>
          <w:sz w:val="24"/>
          <w:szCs w:val="24"/>
        </w:rPr>
        <w:t xml:space="preserve"> Lack of record of the mails from one person to another. This </w:t>
      </w:r>
      <w:r w:rsidR="005836B9">
        <w:rPr>
          <w:rFonts w:ascii="Times New Roman" w:hAnsi="Times New Roman" w:cs="Times New Roman"/>
          <w:sz w:val="24"/>
          <w:szCs w:val="24"/>
        </w:rPr>
        <w:t xml:space="preserve">poses the risk of loss of mail and difficulty in crosschecking the number of mails. </w:t>
      </w:r>
      <w:r w:rsidR="00D454B9">
        <w:rPr>
          <w:rFonts w:ascii="Times New Roman" w:hAnsi="Times New Roman" w:cs="Times New Roman"/>
          <w:sz w:val="24"/>
          <w:szCs w:val="24"/>
        </w:rPr>
        <w:t xml:space="preserve">It would therefore be difficult to follow after a single transaction and verify any transaction. </w:t>
      </w:r>
      <w:r w:rsidR="00EC3EE6">
        <w:rPr>
          <w:rFonts w:ascii="Times New Roman" w:hAnsi="Times New Roman" w:cs="Times New Roman"/>
          <w:sz w:val="24"/>
          <w:szCs w:val="24"/>
        </w:rPr>
        <w:t>Another weakness</w:t>
      </w:r>
      <w:r w:rsidR="00D454B9">
        <w:rPr>
          <w:rFonts w:ascii="Times New Roman" w:hAnsi="Times New Roman" w:cs="Times New Roman"/>
          <w:sz w:val="24"/>
          <w:szCs w:val="24"/>
        </w:rPr>
        <w:t xml:space="preserve"> in the cash receipt de</w:t>
      </w:r>
      <w:r w:rsidR="00EF6085">
        <w:rPr>
          <w:rFonts w:ascii="Times New Roman" w:hAnsi="Times New Roman" w:cs="Times New Roman"/>
          <w:sz w:val="24"/>
          <w:szCs w:val="24"/>
        </w:rPr>
        <w:t>pa</w:t>
      </w:r>
      <w:r w:rsidR="00D454B9">
        <w:rPr>
          <w:rFonts w:ascii="Times New Roman" w:hAnsi="Times New Roman" w:cs="Times New Roman"/>
          <w:sz w:val="24"/>
          <w:szCs w:val="24"/>
        </w:rPr>
        <w:t xml:space="preserve">rtment is having </w:t>
      </w:r>
      <w:r w:rsidR="00EF6085">
        <w:rPr>
          <w:rFonts w:ascii="Times New Roman" w:hAnsi="Times New Roman" w:cs="Times New Roman"/>
          <w:sz w:val="24"/>
          <w:szCs w:val="24"/>
        </w:rPr>
        <w:t>not having segregation of duties, in this case we have the accounting department supervisor serving also as the credit manager.</w:t>
      </w:r>
      <w:r w:rsidR="00EC3EE6">
        <w:rPr>
          <w:rFonts w:ascii="Times New Roman" w:hAnsi="Times New Roman" w:cs="Times New Roman"/>
          <w:sz w:val="24"/>
          <w:szCs w:val="24"/>
        </w:rPr>
        <w:t xml:space="preserve"> It would be prudent to have a distinct person performing each role to ensure efficiency.</w:t>
      </w:r>
      <w:r w:rsidR="00CB03D5">
        <w:rPr>
          <w:rFonts w:ascii="Times New Roman" w:hAnsi="Times New Roman" w:cs="Times New Roman"/>
          <w:sz w:val="24"/>
          <w:szCs w:val="24"/>
        </w:rPr>
        <w:t xml:space="preserve"> A third weakness is lack of prompt deposit to the bank. </w:t>
      </w:r>
      <w:r w:rsidR="00B141A6">
        <w:rPr>
          <w:rFonts w:ascii="Times New Roman" w:hAnsi="Times New Roman" w:cs="Times New Roman"/>
          <w:sz w:val="24"/>
          <w:szCs w:val="24"/>
        </w:rPr>
        <w:t>Liquid cash is always at risk for theft and misappropriation and should be deposited to the bank promptly. Daily deposits should be done.</w:t>
      </w:r>
    </w:p>
    <w:p w14:paraId="745DE88F" w14:textId="59C2A457" w:rsidR="00B141A6" w:rsidRDefault="00B141A6" w:rsidP="00613A9A">
      <w:pPr>
        <w:rPr>
          <w:rFonts w:ascii="Times New Roman" w:hAnsi="Times New Roman" w:cs="Times New Roman"/>
          <w:sz w:val="24"/>
          <w:szCs w:val="24"/>
        </w:rPr>
      </w:pPr>
      <w:r>
        <w:rPr>
          <w:rFonts w:ascii="Times New Roman" w:hAnsi="Times New Roman" w:cs="Times New Roman"/>
          <w:sz w:val="24"/>
          <w:szCs w:val="24"/>
        </w:rPr>
        <w:t>In the sales part the following weaknesses e</w:t>
      </w:r>
      <w:r w:rsidR="00760032">
        <w:rPr>
          <w:rFonts w:ascii="Times New Roman" w:hAnsi="Times New Roman" w:cs="Times New Roman"/>
          <w:sz w:val="24"/>
          <w:szCs w:val="24"/>
        </w:rPr>
        <w:t>x</w:t>
      </w:r>
      <w:r>
        <w:rPr>
          <w:rFonts w:ascii="Times New Roman" w:hAnsi="Times New Roman" w:cs="Times New Roman"/>
          <w:sz w:val="24"/>
          <w:szCs w:val="24"/>
        </w:rPr>
        <w:t>ists</w:t>
      </w:r>
    </w:p>
    <w:p w14:paraId="4CF00D96" w14:textId="351F1E3F" w:rsidR="009516B0" w:rsidRDefault="00760032" w:rsidP="00613A9A">
      <w:pPr>
        <w:rPr>
          <w:rFonts w:ascii="Times New Roman" w:hAnsi="Times New Roman" w:cs="Times New Roman"/>
          <w:sz w:val="24"/>
          <w:szCs w:val="24"/>
        </w:rPr>
      </w:pPr>
      <w:r>
        <w:rPr>
          <w:rFonts w:ascii="Times New Roman" w:hAnsi="Times New Roman" w:cs="Times New Roman"/>
          <w:sz w:val="24"/>
          <w:szCs w:val="24"/>
        </w:rPr>
        <w:t>Lack of centralized payment. Money should be received by one person who should be responsible for that. In this case we have a scenario where the sales clerk receives money and then forwards it to the cashier. This may provide loopholes which may lead to loss of money and thus should not be condoned.</w:t>
      </w:r>
      <w:r w:rsidR="00294F82">
        <w:rPr>
          <w:rFonts w:ascii="Times New Roman" w:hAnsi="Times New Roman" w:cs="Times New Roman"/>
          <w:sz w:val="24"/>
          <w:szCs w:val="24"/>
        </w:rPr>
        <w:t xml:space="preserve"> Separate treatment of sales is also a weakness. Sales whether credit sales or cash sales should be handled by the cashier but given different entries. There is also lack of customers credit rating. This may lead to customers being given goods which they may be not be able to pay</w:t>
      </w:r>
      <w:r w:rsidR="009E2ED8">
        <w:rPr>
          <w:rFonts w:ascii="Times New Roman" w:hAnsi="Times New Roman" w:cs="Times New Roman"/>
          <w:sz w:val="24"/>
          <w:szCs w:val="24"/>
        </w:rPr>
        <w:t>. A limit ought to be established for each customer to avoid bad debts.</w:t>
      </w:r>
    </w:p>
    <w:p w14:paraId="05D83526" w14:textId="0B1F4BD8" w:rsidR="001F2377" w:rsidRDefault="001F2377" w:rsidP="00613A9A">
      <w:pPr>
        <w:rPr>
          <w:rFonts w:ascii="Times New Roman" w:hAnsi="Times New Roman" w:cs="Times New Roman"/>
          <w:sz w:val="24"/>
          <w:szCs w:val="24"/>
        </w:rPr>
      </w:pPr>
      <w:r>
        <w:rPr>
          <w:rFonts w:ascii="Times New Roman" w:hAnsi="Times New Roman" w:cs="Times New Roman"/>
          <w:sz w:val="24"/>
          <w:szCs w:val="24"/>
        </w:rPr>
        <w:t xml:space="preserve">The bank deposits </w:t>
      </w:r>
    </w:p>
    <w:p w14:paraId="4AAD4927" w14:textId="1E6C0774" w:rsidR="001F2377" w:rsidRPr="00613A9A" w:rsidRDefault="001F2377" w:rsidP="00613A9A">
      <w:pPr>
        <w:rPr>
          <w:rFonts w:ascii="Times New Roman" w:hAnsi="Times New Roman" w:cs="Times New Roman"/>
          <w:sz w:val="24"/>
          <w:szCs w:val="24"/>
        </w:rPr>
      </w:pPr>
      <w:r>
        <w:rPr>
          <w:rFonts w:ascii="Times New Roman" w:hAnsi="Times New Roman" w:cs="Times New Roman"/>
          <w:sz w:val="24"/>
          <w:szCs w:val="24"/>
        </w:rPr>
        <w:t>In this area there is not much to do but all transactions should be checked to ensure that they appear. The amount reflected in the bank statement should be checked against the records available and any discrepancy should be reported.</w:t>
      </w:r>
    </w:p>
    <w:p w14:paraId="6FAAABF5" w14:textId="77777777" w:rsidR="00960A0B" w:rsidRPr="00563311" w:rsidRDefault="00960A0B" w:rsidP="00563311">
      <w:pPr>
        <w:rPr>
          <w:rFonts w:ascii="Times New Roman" w:hAnsi="Times New Roman" w:cs="Times New Roman"/>
          <w:sz w:val="24"/>
          <w:szCs w:val="24"/>
        </w:rPr>
      </w:pPr>
    </w:p>
    <w:sectPr w:rsidR="00960A0B" w:rsidRPr="0056331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690BF1" w14:textId="77777777" w:rsidR="00331710" w:rsidRDefault="00331710" w:rsidP="00393CDF">
      <w:pPr>
        <w:spacing w:after="0" w:line="240" w:lineRule="auto"/>
      </w:pPr>
      <w:r>
        <w:separator/>
      </w:r>
    </w:p>
  </w:endnote>
  <w:endnote w:type="continuationSeparator" w:id="0">
    <w:p w14:paraId="288AC128" w14:textId="77777777" w:rsidR="00331710" w:rsidRDefault="00331710" w:rsidP="00393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CC7E29" w14:textId="77777777" w:rsidR="00331710" w:rsidRDefault="00331710" w:rsidP="00393CDF">
      <w:pPr>
        <w:spacing w:after="0" w:line="240" w:lineRule="auto"/>
      </w:pPr>
      <w:r>
        <w:separator/>
      </w:r>
    </w:p>
  </w:footnote>
  <w:footnote w:type="continuationSeparator" w:id="0">
    <w:p w14:paraId="188044CD" w14:textId="77777777" w:rsidR="00331710" w:rsidRDefault="00331710" w:rsidP="00393C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05F474" w14:textId="4132D969" w:rsidR="00393CDF" w:rsidRDefault="00393CDF">
    <w:pPr>
      <w:pStyle w:val="Header"/>
    </w:pPr>
    <w:r w:rsidRPr="00393CDF">
      <w:t>Radleigh, Inc., process</w:t>
    </w:r>
    <w:r>
      <w:t xml:space="preserve"> Map and </w:t>
    </w:r>
    <w:r w:rsidR="006412B3">
      <w:t>I</w:t>
    </w:r>
    <w:r>
      <w:t xml:space="preserve">nternal </w:t>
    </w:r>
    <w:r w:rsidR="006412B3">
      <w:t>C</w:t>
    </w:r>
    <w:r>
      <w:t xml:space="preserve">ontrol weaknesses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443C7"/>
    <w:multiLevelType w:val="hybridMultilevel"/>
    <w:tmpl w:val="6A6AC9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6B7821"/>
    <w:multiLevelType w:val="hybridMultilevel"/>
    <w:tmpl w:val="BB7AC4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311"/>
    <w:rsid w:val="000C69F1"/>
    <w:rsid w:val="001F2377"/>
    <w:rsid w:val="00276A3F"/>
    <w:rsid w:val="00294F82"/>
    <w:rsid w:val="00331710"/>
    <w:rsid w:val="00393CDF"/>
    <w:rsid w:val="00422BF7"/>
    <w:rsid w:val="00563311"/>
    <w:rsid w:val="005836B9"/>
    <w:rsid w:val="00607B4C"/>
    <w:rsid w:val="00613A9A"/>
    <w:rsid w:val="006250AA"/>
    <w:rsid w:val="006412B3"/>
    <w:rsid w:val="00760032"/>
    <w:rsid w:val="00763D03"/>
    <w:rsid w:val="00871A34"/>
    <w:rsid w:val="009516B0"/>
    <w:rsid w:val="00960A0B"/>
    <w:rsid w:val="009C3279"/>
    <w:rsid w:val="009E2ED8"/>
    <w:rsid w:val="00B141A6"/>
    <w:rsid w:val="00CB03D5"/>
    <w:rsid w:val="00D454B9"/>
    <w:rsid w:val="00D46932"/>
    <w:rsid w:val="00D54073"/>
    <w:rsid w:val="00E868E2"/>
    <w:rsid w:val="00EC3EE6"/>
    <w:rsid w:val="00ED6566"/>
    <w:rsid w:val="00EF6085"/>
    <w:rsid w:val="00F44D1D"/>
    <w:rsid w:val="00FA74AC"/>
    <w:rsid w:val="00FF6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278D0"/>
  <w15:chartTrackingRefBased/>
  <w15:docId w15:val="{21C0C00E-9D03-4E78-8B59-E90CFD083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74AC"/>
    <w:pPr>
      <w:ind w:left="720"/>
      <w:contextualSpacing/>
    </w:pPr>
  </w:style>
  <w:style w:type="paragraph" w:styleId="Header">
    <w:name w:val="header"/>
    <w:basedOn w:val="Normal"/>
    <w:link w:val="HeaderChar"/>
    <w:uiPriority w:val="99"/>
    <w:unhideWhenUsed/>
    <w:rsid w:val="00393C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CDF"/>
  </w:style>
  <w:style w:type="paragraph" w:styleId="Footer">
    <w:name w:val="footer"/>
    <w:basedOn w:val="Normal"/>
    <w:link w:val="FooterChar"/>
    <w:uiPriority w:val="99"/>
    <w:unhideWhenUsed/>
    <w:rsid w:val="00393C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C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307</TotalTime>
  <Pages>1</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PAUL</dc:creator>
  <cp:keywords/>
  <dc:description/>
  <cp:lastModifiedBy>JOHN PAUL</cp:lastModifiedBy>
  <cp:revision>23</cp:revision>
  <dcterms:created xsi:type="dcterms:W3CDTF">2018-11-07T12:32:00Z</dcterms:created>
  <dcterms:modified xsi:type="dcterms:W3CDTF">2018-11-07T20:15:00Z</dcterms:modified>
</cp:coreProperties>
</file>