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0514F" w14:textId="77777777" w:rsidR="00AD7130" w:rsidRDefault="00283B2F" w:rsidP="00AD7130">
      <w:pPr>
        <w:spacing w:after="0" w:line="480" w:lineRule="auto"/>
        <w:jc w:val="center"/>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t>Ravitch</w:t>
      </w:r>
      <w:proofErr w:type="spellEnd"/>
      <w:r>
        <w:rPr>
          <w:rFonts w:ascii="Times New Roman" w:hAnsi="Times New Roman" w:cs="Times New Roman"/>
          <w:sz w:val="24"/>
          <w:szCs w:val="24"/>
        </w:rPr>
        <w:t xml:space="preserve"> Paper</w:t>
      </w:r>
    </w:p>
    <w:p w14:paraId="656C3E81" w14:textId="4C0DDCA0" w:rsidR="00AD7130" w:rsidRDefault="00632B89" w:rsidP="00AD7130">
      <w:pPr>
        <w:spacing w:after="0" w:line="480" w:lineRule="auto"/>
        <w:rPr>
          <w:rFonts w:ascii="Times New Roman" w:hAnsi="Times New Roman" w:cs="Times New Roman"/>
          <w:sz w:val="24"/>
          <w:szCs w:val="24"/>
        </w:rPr>
      </w:pPr>
      <w:r>
        <w:rPr>
          <w:rFonts w:ascii="Times New Roman" w:hAnsi="Times New Roman" w:cs="Times New Roman"/>
          <w:sz w:val="24"/>
          <w:szCs w:val="24"/>
        </w:rPr>
        <w:tab/>
        <w:t>As former U.S. Assistant Secretary of Education, Ravitch (2014)</w:t>
      </w:r>
      <w:r w:rsidR="00173B43">
        <w:rPr>
          <w:rFonts w:ascii="Times New Roman" w:hAnsi="Times New Roman" w:cs="Times New Roman"/>
          <w:sz w:val="24"/>
          <w:szCs w:val="24"/>
        </w:rPr>
        <w:t xml:space="preserve"> advises readers, especially school officials and administrations, to </w:t>
      </w:r>
      <w:r w:rsidR="00DA779A">
        <w:rPr>
          <w:rFonts w:ascii="Times New Roman" w:hAnsi="Times New Roman" w:cs="Times New Roman"/>
          <w:sz w:val="24"/>
          <w:szCs w:val="24"/>
        </w:rPr>
        <w:t>rethink</w:t>
      </w:r>
      <w:r w:rsidR="00860E1F">
        <w:rPr>
          <w:rFonts w:ascii="Times New Roman" w:hAnsi="Times New Roman" w:cs="Times New Roman"/>
          <w:sz w:val="24"/>
          <w:szCs w:val="24"/>
        </w:rPr>
        <w:t xml:space="preserve"> </w:t>
      </w:r>
      <w:r w:rsidR="00525B16">
        <w:rPr>
          <w:rFonts w:ascii="Times New Roman" w:hAnsi="Times New Roman" w:cs="Times New Roman"/>
          <w:sz w:val="24"/>
          <w:szCs w:val="24"/>
        </w:rPr>
        <w:t>whether or not the American public school system is truly “broken and beyond repair”, as the current corporate reform</w:t>
      </w:r>
      <w:r w:rsidR="00E13E02">
        <w:rPr>
          <w:rFonts w:ascii="Times New Roman" w:hAnsi="Times New Roman" w:cs="Times New Roman"/>
          <w:sz w:val="24"/>
          <w:szCs w:val="24"/>
        </w:rPr>
        <w:t>ers</w:t>
      </w:r>
      <w:r w:rsidR="00525B16">
        <w:rPr>
          <w:rFonts w:ascii="Times New Roman" w:hAnsi="Times New Roman" w:cs="Times New Roman"/>
          <w:sz w:val="24"/>
          <w:szCs w:val="24"/>
        </w:rPr>
        <w:t xml:space="preserve"> claim.</w:t>
      </w:r>
      <w:r w:rsidR="00262F56">
        <w:rPr>
          <w:rFonts w:ascii="Times New Roman" w:hAnsi="Times New Roman" w:cs="Times New Roman"/>
          <w:sz w:val="24"/>
          <w:szCs w:val="24"/>
        </w:rPr>
        <w:t xml:space="preserve">  Also, Ravitch (2014) urges readers to ponder the real motives behind the insistence of the </w:t>
      </w:r>
      <w:r w:rsidR="00E13E02">
        <w:rPr>
          <w:rFonts w:ascii="Times New Roman" w:hAnsi="Times New Roman" w:cs="Times New Roman"/>
          <w:sz w:val="24"/>
          <w:szCs w:val="24"/>
        </w:rPr>
        <w:t>“</w:t>
      </w:r>
      <w:r w:rsidR="00262F56">
        <w:rPr>
          <w:rFonts w:ascii="Times New Roman" w:hAnsi="Times New Roman" w:cs="Times New Roman"/>
          <w:sz w:val="24"/>
          <w:szCs w:val="24"/>
        </w:rPr>
        <w:t>reform</w:t>
      </w:r>
      <w:r w:rsidR="00E13E02">
        <w:rPr>
          <w:rFonts w:ascii="Times New Roman" w:hAnsi="Times New Roman" w:cs="Times New Roman"/>
          <w:sz w:val="24"/>
          <w:szCs w:val="24"/>
        </w:rPr>
        <w:t>”</w:t>
      </w:r>
      <w:r w:rsidR="00262F56">
        <w:rPr>
          <w:rFonts w:ascii="Times New Roman" w:hAnsi="Times New Roman" w:cs="Times New Roman"/>
          <w:sz w:val="24"/>
          <w:szCs w:val="24"/>
        </w:rPr>
        <w:t xml:space="preserve"> agenda in promoting</w:t>
      </w:r>
      <w:r w:rsidR="000D5859">
        <w:rPr>
          <w:rFonts w:ascii="Times New Roman" w:hAnsi="Times New Roman" w:cs="Times New Roman"/>
          <w:sz w:val="24"/>
          <w:szCs w:val="24"/>
        </w:rPr>
        <w:t xml:space="preserve"> </w:t>
      </w:r>
      <w:r w:rsidR="00E13E02">
        <w:rPr>
          <w:rFonts w:ascii="Times New Roman" w:hAnsi="Times New Roman" w:cs="Times New Roman"/>
          <w:sz w:val="24"/>
          <w:szCs w:val="24"/>
        </w:rPr>
        <w:t>standards (test scores, teacher evaluations, etc.)</w:t>
      </w:r>
      <w:r w:rsidR="000D5859">
        <w:rPr>
          <w:rFonts w:ascii="Times New Roman" w:hAnsi="Times New Roman" w:cs="Times New Roman"/>
          <w:sz w:val="24"/>
          <w:szCs w:val="24"/>
        </w:rPr>
        <w:t xml:space="preserve"> and </w:t>
      </w:r>
      <w:r w:rsidR="00262F56">
        <w:rPr>
          <w:rFonts w:ascii="Times New Roman" w:hAnsi="Times New Roman" w:cs="Times New Roman"/>
          <w:sz w:val="24"/>
          <w:szCs w:val="24"/>
        </w:rPr>
        <w:t>alternatives to public schools</w:t>
      </w:r>
      <w:r w:rsidR="00E13E02">
        <w:rPr>
          <w:rFonts w:ascii="Times New Roman" w:hAnsi="Times New Roman" w:cs="Times New Roman"/>
          <w:sz w:val="24"/>
          <w:szCs w:val="24"/>
        </w:rPr>
        <w:t xml:space="preserve"> like</w:t>
      </w:r>
      <w:r w:rsidR="00262F56">
        <w:rPr>
          <w:rFonts w:ascii="Times New Roman" w:hAnsi="Times New Roman" w:cs="Times New Roman"/>
          <w:sz w:val="24"/>
          <w:szCs w:val="24"/>
        </w:rPr>
        <w:t xml:space="preserve"> charter schools and vouche</w:t>
      </w:r>
      <w:r w:rsidR="000D5859">
        <w:rPr>
          <w:rFonts w:ascii="Times New Roman" w:hAnsi="Times New Roman" w:cs="Times New Roman"/>
          <w:sz w:val="24"/>
          <w:szCs w:val="24"/>
        </w:rPr>
        <w:t>rs</w:t>
      </w:r>
      <w:r w:rsidR="00262F56">
        <w:rPr>
          <w:rFonts w:ascii="Times New Roman" w:hAnsi="Times New Roman" w:cs="Times New Roman"/>
          <w:sz w:val="24"/>
          <w:szCs w:val="24"/>
        </w:rPr>
        <w:t>.  Lastly, Ravitch (2014) contends</w:t>
      </w:r>
      <w:r w:rsidR="000307C9">
        <w:rPr>
          <w:rFonts w:ascii="Times New Roman" w:hAnsi="Times New Roman" w:cs="Times New Roman"/>
          <w:sz w:val="24"/>
          <w:szCs w:val="24"/>
        </w:rPr>
        <w:t xml:space="preserve"> that </w:t>
      </w:r>
      <w:r w:rsidR="000D5859">
        <w:rPr>
          <w:rFonts w:ascii="Times New Roman" w:hAnsi="Times New Roman" w:cs="Times New Roman"/>
          <w:sz w:val="24"/>
          <w:szCs w:val="24"/>
        </w:rPr>
        <w:t xml:space="preserve">public </w:t>
      </w:r>
      <w:r w:rsidR="000307C9">
        <w:rPr>
          <w:rFonts w:ascii="Times New Roman" w:hAnsi="Times New Roman" w:cs="Times New Roman"/>
          <w:sz w:val="24"/>
          <w:szCs w:val="24"/>
        </w:rPr>
        <w:t>school reforms should focus on providing “stability, adequate resources, well-prepared and experienced educators, community support, and a clear vision of what good education is”</w:t>
      </w:r>
      <w:r w:rsidR="00E94F41">
        <w:rPr>
          <w:rFonts w:ascii="Times New Roman" w:hAnsi="Times New Roman" w:cs="Times New Roman"/>
          <w:sz w:val="24"/>
          <w:szCs w:val="24"/>
        </w:rPr>
        <w:t xml:space="preserve"> (p. xii)</w:t>
      </w:r>
      <w:r w:rsidR="000307C9">
        <w:rPr>
          <w:rFonts w:ascii="Times New Roman" w:hAnsi="Times New Roman" w:cs="Times New Roman"/>
          <w:sz w:val="24"/>
          <w:szCs w:val="24"/>
        </w:rPr>
        <w:t>.</w:t>
      </w:r>
    </w:p>
    <w:p w14:paraId="1F555F0F" w14:textId="77777777" w:rsidR="00EE7265" w:rsidRDefault="004302AE" w:rsidP="00AD71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E74D7">
        <w:rPr>
          <w:rFonts w:ascii="Times New Roman" w:hAnsi="Times New Roman" w:cs="Times New Roman"/>
          <w:sz w:val="24"/>
          <w:szCs w:val="24"/>
        </w:rPr>
        <w:t xml:space="preserve">According to Ravitch (2014), any education reform movement, especially this corporate education reform, should be scrutinized based on its ideology, strategies, and presiding members (p. 19).  </w:t>
      </w:r>
      <w:r w:rsidR="00F54EB4">
        <w:rPr>
          <w:rFonts w:ascii="Times New Roman" w:hAnsi="Times New Roman" w:cs="Times New Roman"/>
          <w:sz w:val="24"/>
          <w:szCs w:val="24"/>
        </w:rPr>
        <w:t>In this case, the corporate education reform movement claims</w:t>
      </w:r>
      <w:r w:rsidR="007D4D3E">
        <w:rPr>
          <w:rFonts w:ascii="Times New Roman" w:hAnsi="Times New Roman" w:cs="Times New Roman"/>
          <w:sz w:val="24"/>
          <w:szCs w:val="24"/>
        </w:rPr>
        <w:t xml:space="preserve"> that it seeks “excellent education”, “great teachers”, ways for “[closing] the achievement gap”, “motivation and effectiveness”, and the “best of everything for everyone” (p. 19).  Yet, </w:t>
      </w:r>
      <w:r w:rsidR="00D13110">
        <w:rPr>
          <w:rFonts w:ascii="Times New Roman" w:hAnsi="Times New Roman" w:cs="Times New Roman"/>
          <w:sz w:val="24"/>
          <w:szCs w:val="24"/>
        </w:rPr>
        <w:t>the “reform” agenda</w:t>
      </w:r>
      <w:r w:rsidR="00104F92">
        <w:rPr>
          <w:rFonts w:ascii="Times New Roman" w:hAnsi="Times New Roman" w:cs="Times New Roman"/>
          <w:sz w:val="24"/>
          <w:szCs w:val="24"/>
        </w:rPr>
        <w:t xml:space="preserve"> usually</w:t>
      </w:r>
      <w:r w:rsidR="00D13110">
        <w:rPr>
          <w:rFonts w:ascii="Times New Roman" w:hAnsi="Times New Roman" w:cs="Times New Roman"/>
          <w:sz w:val="24"/>
          <w:szCs w:val="24"/>
        </w:rPr>
        <w:t xml:space="preserve"> </w:t>
      </w:r>
      <w:r w:rsidR="009159F7">
        <w:rPr>
          <w:rFonts w:ascii="Times New Roman" w:hAnsi="Times New Roman" w:cs="Times New Roman"/>
          <w:sz w:val="24"/>
          <w:szCs w:val="24"/>
        </w:rPr>
        <w:t>promotes</w:t>
      </w:r>
      <w:r w:rsidR="00D13110">
        <w:rPr>
          <w:rFonts w:ascii="Times New Roman" w:hAnsi="Times New Roman" w:cs="Times New Roman"/>
          <w:sz w:val="24"/>
          <w:szCs w:val="24"/>
        </w:rPr>
        <w:t xml:space="preserve"> “privatizing education”, “lowering the qualification for future teachers”, </w:t>
      </w:r>
      <w:r w:rsidR="002820F4">
        <w:rPr>
          <w:rFonts w:ascii="Times New Roman" w:hAnsi="Times New Roman" w:cs="Times New Roman"/>
          <w:sz w:val="24"/>
          <w:szCs w:val="24"/>
        </w:rPr>
        <w:t xml:space="preserve">“replacing teachers with technology”, “increasing class sizes”, “endorsing for-profit organizations to manage schools”, “using carrots and sticks to motivate teachers”, and “elevating standardized test scores as the ultimate measure of education quality” </w:t>
      </w:r>
      <w:r w:rsidR="00D13110">
        <w:rPr>
          <w:rFonts w:ascii="Times New Roman" w:hAnsi="Times New Roman" w:cs="Times New Roman"/>
          <w:sz w:val="24"/>
          <w:szCs w:val="24"/>
        </w:rPr>
        <w:t>(Ravitch, 2014, p. 19).</w:t>
      </w:r>
      <w:r w:rsidR="00D13110" w:rsidRPr="00D13110">
        <w:rPr>
          <w:rFonts w:ascii="Times New Roman" w:hAnsi="Times New Roman" w:cs="Times New Roman"/>
          <w:sz w:val="24"/>
          <w:szCs w:val="24"/>
        </w:rPr>
        <w:t xml:space="preserve"> </w:t>
      </w:r>
      <w:r w:rsidR="00D13110">
        <w:rPr>
          <w:rFonts w:ascii="Times New Roman" w:hAnsi="Times New Roman" w:cs="Times New Roman"/>
          <w:sz w:val="24"/>
          <w:szCs w:val="24"/>
        </w:rPr>
        <w:t xml:space="preserve"> </w:t>
      </w:r>
      <w:r w:rsidR="00A124DD">
        <w:rPr>
          <w:rFonts w:ascii="Times New Roman" w:hAnsi="Times New Roman" w:cs="Times New Roman"/>
          <w:sz w:val="24"/>
          <w:szCs w:val="24"/>
        </w:rPr>
        <w:t>Then again</w:t>
      </w:r>
      <w:r w:rsidR="00D13110">
        <w:rPr>
          <w:rFonts w:ascii="Times New Roman" w:hAnsi="Times New Roman" w:cs="Times New Roman"/>
          <w:sz w:val="24"/>
          <w:szCs w:val="24"/>
        </w:rPr>
        <w:t xml:space="preserve">, </w:t>
      </w:r>
      <w:r w:rsidR="007D4D3E">
        <w:rPr>
          <w:rFonts w:ascii="Times New Roman" w:hAnsi="Times New Roman" w:cs="Times New Roman"/>
          <w:sz w:val="24"/>
          <w:szCs w:val="24"/>
        </w:rPr>
        <w:t xml:space="preserve">this “reform” movement is </w:t>
      </w:r>
      <w:r w:rsidR="00687614">
        <w:rPr>
          <w:rFonts w:ascii="Times New Roman" w:hAnsi="Times New Roman" w:cs="Times New Roman"/>
          <w:sz w:val="24"/>
          <w:szCs w:val="24"/>
        </w:rPr>
        <w:t>supported and f</w:t>
      </w:r>
      <w:r w:rsidR="007D4D3E">
        <w:rPr>
          <w:rFonts w:ascii="Times New Roman" w:hAnsi="Times New Roman" w:cs="Times New Roman"/>
          <w:sz w:val="24"/>
          <w:szCs w:val="24"/>
        </w:rPr>
        <w:t xml:space="preserve">unded by </w:t>
      </w:r>
      <w:r w:rsidR="00687614">
        <w:rPr>
          <w:rFonts w:ascii="Times New Roman" w:hAnsi="Times New Roman" w:cs="Times New Roman"/>
          <w:sz w:val="24"/>
          <w:szCs w:val="24"/>
        </w:rPr>
        <w:t>“</w:t>
      </w:r>
      <w:r w:rsidR="007D4D3E">
        <w:rPr>
          <w:rFonts w:ascii="Times New Roman" w:hAnsi="Times New Roman" w:cs="Times New Roman"/>
          <w:sz w:val="24"/>
          <w:szCs w:val="24"/>
        </w:rPr>
        <w:t xml:space="preserve">major foundations, Wall Street hedge fund managers, </w:t>
      </w:r>
      <w:r w:rsidR="00687614">
        <w:rPr>
          <w:rFonts w:ascii="Times New Roman" w:hAnsi="Times New Roman" w:cs="Times New Roman"/>
          <w:sz w:val="24"/>
          <w:szCs w:val="24"/>
        </w:rPr>
        <w:t>entrepreneurs</w:t>
      </w:r>
      <w:r w:rsidR="007D4D3E">
        <w:rPr>
          <w:rFonts w:ascii="Times New Roman" w:hAnsi="Times New Roman" w:cs="Times New Roman"/>
          <w:sz w:val="24"/>
          <w:szCs w:val="24"/>
        </w:rPr>
        <w:t>, and the U.S. Department of Education”</w:t>
      </w:r>
      <w:r w:rsidR="00A124DD">
        <w:rPr>
          <w:rFonts w:ascii="Times New Roman" w:hAnsi="Times New Roman" w:cs="Times New Roman"/>
          <w:sz w:val="24"/>
          <w:szCs w:val="24"/>
        </w:rPr>
        <w:t>, as well as both Republic and Democratic officials who decry public education as “government schools” that reflect the incompeten</w:t>
      </w:r>
      <w:r w:rsidR="007E0478">
        <w:rPr>
          <w:rFonts w:ascii="Times New Roman" w:hAnsi="Times New Roman" w:cs="Times New Roman"/>
          <w:sz w:val="24"/>
          <w:szCs w:val="24"/>
        </w:rPr>
        <w:t>ce</w:t>
      </w:r>
      <w:r w:rsidR="00A124DD">
        <w:rPr>
          <w:rFonts w:ascii="Times New Roman" w:hAnsi="Times New Roman" w:cs="Times New Roman"/>
          <w:sz w:val="24"/>
          <w:szCs w:val="24"/>
        </w:rPr>
        <w:t xml:space="preserve"> of government,</w:t>
      </w:r>
      <w:r w:rsidR="00F43A35">
        <w:rPr>
          <w:rFonts w:ascii="Times New Roman" w:hAnsi="Times New Roman" w:cs="Times New Roman"/>
          <w:sz w:val="24"/>
          <w:szCs w:val="24"/>
        </w:rPr>
        <w:t xml:space="preserve"> who endeavor to replace the “geographically based system of</w:t>
      </w:r>
      <w:r w:rsidR="007D4D3E">
        <w:rPr>
          <w:rFonts w:ascii="Times New Roman" w:hAnsi="Times New Roman" w:cs="Times New Roman"/>
          <w:sz w:val="24"/>
          <w:szCs w:val="24"/>
        </w:rPr>
        <w:t xml:space="preserve"> public education</w:t>
      </w:r>
      <w:r w:rsidR="00F43A35">
        <w:rPr>
          <w:rFonts w:ascii="Times New Roman" w:hAnsi="Times New Roman" w:cs="Times New Roman"/>
          <w:sz w:val="24"/>
          <w:szCs w:val="24"/>
        </w:rPr>
        <w:t xml:space="preserve">” with a “competitive market-based system of school choice” that </w:t>
      </w:r>
      <w:r w:rsidR="00F43A35">
        <w:rPr>
          <w:rFonts w:ascii="Times New Roman" w:hAnsi="Times New Roman" w:cs="Times New Roman"/>
          <w:sz w:val="24"/>
          <w:szCs w:val="24"/>
        </w:rPr>
        <w:lastRenderedPageBreak/>
        <w:t>would “cut costs and maximize competition among schools and among teachers” (Ravitch, 2014, p. 19-20).</w:t>
      </w:r>
      <w:r w:rsidR="00A24409">
        <w:rPr>
          <w:rFonts w:ascii="Times New Roman" w:hAnsi="Times New Roman" w:cs="Times New Roman"/>
          <w:sz w:val="24"/>
          <w:szCs w:val="24"/>
        </w:rPr>
        <w:t xml:space="preserve">  </w:t>
      </w:r>
      <w:r w:rsidR="00821B12">
        <w:rPr>
          <w:rFonts w:ascii="Times New Roman" w:hAnsi="Times New Roman" w:cs="Times New Roman"/>
          <w:sz w:val="24"/>
          <w:szCs w:val="24"/>
        </w:rPr>
        <w:t>Also</w:t>
      </w:r>
      <w:r w:rsidR="00A24409">
        <w:rPr>
          <w:rFonts w:ascii="Times New Roman" w:hAnsi="Times New Roman" w:cs="Times New Roman"/>
          <w:sz w:val="24"/>
          <w:szCs w:val="24"/>
        </w:rPr>
        <w:t xml:space="preserve">, </w:t>
      </w:r>
      <w:r w:rsidR="0032357F">
        <w:rPr>
          <w:rFonts w:ascii="Times New Roman" w:hAnsi="Times New Roman" w:cs="Times New Roman"/>
          <w:sz w:val="24"/>
          <w:szCs w:val="24"/>
        </w:rPr>
        <w:t xml:space="preserve">corporate reform supporters </w:t>
      </w:r>
      <w:r w:rsidR="0096407B">
        <w:rPr>
          <w:rFonts w:ascii="Times New Roman" w:hAnsi="Times New Roman" w:cs="Times New Roman"/>
          <w:sz w:val="24"/>
          <w:szCs w:val="24"/>
        </w:rPr>
        <w:t>utilize</w:t>
      </w:r>
      <w:r w:rsidR="00821B12">
        <w:rPr>
          <w:rFonts w:ascii="Times New Roman" w:hAnsi="Times New Roman" w:cs="Times New Roman"/>
          <w:sz w:val="24"/>
          <w:szCs w:val="24"/>
        </w:rPr>
        <w:t xml:space="preserve"> progressive </w:t>
      </w:r>
      <w:r w:rsidR="00DF08FC">
        <w:rPr>
          <w:rFonts w:ascii="Times New Roman" w:hAnsi="Times New Roman" w:cs="Times New Roman"/>
          <w:sz w:val="24"/>
          <w:szCs w:val="24"/>
        </w:rPr>
        <w:t>l</w:t>
      </w:r>
      <w:r w:rsidR="00821B12">
        <w:rPr>
          <w:rFonts w:ascii="Times New Roman" w:hAnsi="Times New Roman" w:cs="Times New Roman"/>
          <w:sz w:val="24"/>
          <w:szCs w:val="24"/>
        </w:rPr>
        <w:t>anguage</w:t>
      </w:r>
      <w:r w:rsidR="00460D72">
        <w:rPr>
          <w:rFonts w:ascii="Times New Roman" w:hAnsi="Times New Roman" w:cs="Times New Roman"/>
          <w:sz w:val="24"/>
          <w:szCs w:val="24"/>
        </w:rPr>
        <w:t xml:space="preserve"> (i.e., “Any time, any place, any way, any pace</w:t>
      </w:r>
      <w:r w:rsidR="009159F7">
        <w:rPr>
          <w:rFonts w:ascii="Times New Roman" w:hAnsi="Times New Roman" w:cs="Times New Roman"/>
          <w:sz w:val="24"/>
          <w:szCs w:val="24"/>
        </w:rPr>
        <w:t>”</w:t>
      </w:r>
      <w:r w:rsidR="00460D72">
        <w:rPr>
          <w:rFonts w:ascii="Times New Roman" w:hAnsi="Times New Roman" w:cs="Times New Roman"/>
          <w:sz w:val="24"/>
          <w:szCs w:val="24"/>
        </w:rPr>
        <w:t>)</w:t>
      </w:r>
      <w:r w:rsidR="00DF08FC">
        <w:rPr>
          <w:rFonts w:ascii="Times New Roman" w:hAnsi="Times New Roman" w:cs="Times New Roman"/>
          <w:sz w:val="24"/>
          <w:szCs w:val="24"/>
        </w:rPr>
        <w:t>, themes</w:t>
      </w:r>
      <w:r w:rsidR="00460D72">
        <w:rPr>
          <w:rFonts w:ascii="Times New Roman" w:hAnsi="Times New Roman" w:cs="Times New Roman"/>
          <w:sz w:val="24"/>
          <w:szCs w:val="24"/>
        </w:rPr>
        <w:t xml:space="preserve"> (i.e., civil rights movement)</w:t>
      </w:r>
      <w:r w:rsidR="00DF08FC">
        <w:rPr>
          <w:rFonts w:ascii="Times New Roman" w:hAnsi="Times New Roman" w:cs="Times New Roman"/>
          <w:sz w:val="24"/>
          <w:szCs w:val="24"/>
        </w:rPr>
        <w:t xml:space="preserve">, and </w:t>
      </w:r>
      <w:r w:rsidR="00460D72">
        <w:rPr>
          <w:rFonts w:ascii="Times New Roman" w:hAnsi="Times New Roman" w:cs="Times New Roman"/>
          <w:sz w:val="24"/>
          <w:szCs w:val="24"/>
        </w:rPr>
        <w:t xml:space="preserve">even </w:t>
      </w:r>
      <w:r w:rsidR="00DF08FC">
        <w:rPr>
          <w:rFonts w:ascii="Times New Roman" w:hAnsi="Times New Roman" w:cs="Times New Roman"/>
          <w:sz w:val="24"/>
          <w:szCs w:val="24"/>
        </w:rPr>
        <w:t>names</w:t>
      </w:r>
      <w:r w:rsidR="00821B12">
        <w:rPr>
          <w:rFonts w:ascii="Times New Roman" w:hAnsi="Times New Roman" w:cs="Times New Roman"/>
          <w:sz w:val="24"/>
          <w:szCs w:val="24"/>
        </w:rPr>
        <w:t xml:space="preserve"> </w:t>
      </w:r>
      <w:r w:rsidR="00460D72">
        <w:rPr>
          <w:rFonts w:ascii="Times New Roman" w:hAnsi="Times New Roman" w:cs="Times New Roman"/>
          <w:sz w:val="24"/>
          <w:szCs w:val="24"/>
        </w:rPr>
        <w:t xml:space="preserve">(Center for Education Reform, Black Alliance for Educational </w:t>
      </w:r>
      <w:r w:rsidR="009159F7">
        <w:rPr>
          <w:rFonts w:ascii="Times New Roman" w:hAnsi="Times New Roman" w:cs="Times New Roman"/>
          <w:sz w:val="24"/>
          <w:szCs w:val="24"/>
        </w:rPr>
        <w:t>O</w:t>
      </w:r>
      <w:r w:rsidR="00460D72">
        <w:rPr>
          <w:rFonts w:ascii="Times New Roman" w:hAnsi="Times New Roman" w:cs="Times New Roman"/>
          <w:sz w:val="24"/>
          <w:szCs w:val="24"/>
        </w:rPr>
        <w:t>ptions</w:t>
      </w:r>
      <w:r w:rsidR="009159F7">
        <w:rPr>
          <w:rFonts w:ascii="Times New Roman" w:hAnsi="Times New Roman" w:cs="Times New Roman"/>
          <w:sz w:val="24"/>
          <w:szCs w:val="24"/>
        </w:rPr>
        <w:t>, etc.</w:t>
      </w:r>
      <w:r w:rsidR="00460D72">
        <w:rPr>
          <w:rFonts w:ascii="Times New Roman" w:hAnsi="Times New Roman" w:cs="Times New Roman"/>
          <w:sz w:val="24"/>
          <w:szCs w:val="24"/>
        </w:rPr>
        <w:t xml:space="preserve">) </w:t>
      </w:r>
      <w:r w:rsidR="009159F7">
        <w:rPr>
          <w:rFonts w:ascii="Times New Roman" w:hAnsi="Times New Roman" w:cs="Times New Roman"/>
          <w:sz w:val="24"/>
          <w:szCs w:val="24"/>
        </w:rPr>
        <w:t>in order to appeal</w:t>
      </w:r>
      <w:r w:rsidR="004F40F9">
        <w:rPr>
          <w:rFonts w:ascii="Times New Roman" w:hAnsi="Times New Roman" w:cs="Times New Roman"/>
          <w:sz w:val="24"/>
          <w:szCs w:val="24"/>
        </w:rPr>
        <w:t xml:space="preserve"> </w:t>
      </w:r>
      <w:r w:rsidR="00CC24D0">
        <w:rPr>
          <w:rFonts w:ascii="Times New Roman" w:hAnsi="Times New Roman" w:cs="Times New Roman"/>
          <w:sz w:val="24"/>
          <w:szCs w:val="24"/>
        </w:rPr>
        <w:t>to public</w:t>
      </w:r>
      <w:r w:rsidR="005F49F0">
        <w:rPr>
          <w:rFonts w:ascii="Times New Roman" w:hAnsi="Times New Roman" w:cs="Times New Roman"/>
          <w:sz w:val="24"/>
          <w:szCs w:val="24"/>
        </w:rPr>
        <w:t xml:space="preserve"> sentiment toward accepting their advocacy for a supposedly preference-based but ultimately entrepreneurial school system </w:t>
      </w:r>
      <w:r w:rsidR="00460D72">
        <w:rPr>
          <w:rFonts w:ascii="Times New Roman" w:hAnsi="Times New Roman" w:cs="Times New Roman"/>
          <w:sz w:val="24"/>
          <w:szCs w:val="24"/>
        </w:rPr>
        <w:t>(Ravitch, 2014, p. 21).</w:t>
      </w:r>
    </w:p>
    <w:p w14:paraId="0001D22A" w14:textId="6D06220E" w:rsidR="00663872" w:rsidRDefault="00C4245D" w:rsidP="00EE72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that note, Ravitch (2014) </w:t>
      </w:r>
      <w:r w:rsidR="006963F6">
        <w:rPr>
          <w:rFonts w:ascii="Times New Roman" w:hAnsi="Times New Roman" w:cs="Times New Roman"/>
          <w:sz w:val="24"/>
          <w:szCs w:val="24"/>
        </w:rPr>
        <w:t>rebukes</w:t>
      </w:r>
      <w:r w:rsidR="00663872">
        <w:rPr>
          <w:rFonts w:ascii="Times New Roman" w:hAnsi="Times New Roman" w:cs="Times New Roman"/>
          <w:sz w:val="24"/>
          <w:szCs w:val="24"/>
        </w:rPr>
        <w:t xml:space="preserve"> the corporate education reform advocates, including education policy </w:t>
      </w:r>
      <w:r w:rsidR="00D90981">
        <w:rPr>
          <w:rFonts w:ascii="Times New Roman" w:hAnsi="Times New Roman" w:cs="Times New Roman"/>
          <w:sz w:val="24"/>
          <w:szCs w:val="24"/>
        </w:rPr>
        <w:t>officials</w:t>
      </w:r>
      <w:r>
        <w:rPr>
          <w:rFonts w:ascii="Times New Roman" w:hAnsi="Times New Roman" w:cs="Times New Roman"/>
          <w:sz w:val="24"/>
          <w:szCs w:val="24"/>
        </w:rPr>
        <w:t xml:space="preserve">, for </w:t>
      </w:r>
      <w:r w:rsidR="00483A29">
        <w:rPr>
          <w:rFonts w:ascii="Times New Roman" w:hAnsi="Times New Roman" w:cs="Times New Roman"/>
          <w:sz w:val="24"/>
          <w:szCs w:val="24"/>
        </w:rPr>
        <w:t xml:space="preserve">continuously </w:t>
      </w:r>
      <w:r w:rsidR="001416C4">
        <w:rPr>
          <w:rFonts w:ascii="Times New Roman" w:hAnsi="Times New Roman" w:cs="Times New Roman"/>
          <w:sz w:val="24"/>
          <w:szCs w:val="24"/>
        </w:rPr>
        <w:t>alluding to</w:t>
      </w:r>
      <w:r>
        <w:rPr>
          <w:rFonts w:ascii="Times New Roman" w:hAnsi="Times New Roman" w:cs="Times New Roman"/>
          <w:sz w:val="24"/>
          <w:szCs w:val="24"/>
        </w:rPr>
        <w:t xml:space="preserve"> </w:t>
      </w:r>
      <w:r w:rsidR="00996184">
        <w:rPr>
          <w:rFonts w:ascii="Times New Roman" w:hAnsi="Times New Roman" w:cs="Times New Roman"/>
          <w:sz w:val="24"/>
          <w:szCs w:val="24"/>
        </w:rPr>
        <w:t xml:space="preserve">unsubstantiated measures such as </w:t>
      </w:r>
      <w:r w:rsidR="00483A29">
        <w:rPr>
          <w:rFonts w:ascii="Times New Roman" w:hAnsi="Times New Roman" w:cs="Times New Roman"/>
          <w:sz w:val="24"/>
          <w:szCs w:val="24"/>
        </w:rPr>
        <w:t>test scores</w:t>
      </w:r>
      <w:r>
        <w:rPr>
          <w:rFonts w:ascii="Times New Roman" w:hAnsi="Times New Roman" w:cs="Times New Roman"/>
          <w:sz w:val="24"/>
          <w:szCs w:val="24"/>
        </w:rPr>
        <w:t xml:space="preserve"> (standardized, school, etc.)</w:t>
      </w:r>
      <w:r w:rsidR="00483A29">
        <w:rPr>
          <w:rFonts w:ascii="Times New Roman" w:hAnsi="Times New Roman" w:cs="Times New Roman"/>
          <w:sz w:val="24"/>
          <w:szCs w:val="24"/>
        </w:rPr>
        <w:t>,</w:t>
      </w:r>
      <w:r w:rsidR="00D90981">
        <w:rPr>
          <w:rFonts w:ascii="Times New Roman" w:hAnsi="Times New Roman" w:cs="Times New Roman"/>
          <w:sz w:val="24"/>
          <w:szCs w:val="24"/>
        </w:rPr>
        <w:t xml:space="preserve"> school achievement gaps, </w:t>
      </w:r>
      <w:r w:rsidR="00F530E7">
        <w:rPr>
          <w:rFonts w:ascii="Times New Roman" w:hAnsi="Times New Roman" w:cs="Times New Roman"/>
          <w:sz w:val="24"/>
          <w:szCs w:val="24"/>
        </w:rPr>
        <w:t xml:space="preserve">and </w:t>
      </w:r>
      <w:r w:rsidR="00D90981">
        <w:rPr>
          <w:rFonts w:ascii="Times New Roman" w:hAnsi="Times New Roman" w:cs="Times New Roman"/>
          <w:sz w:val="24"/>
          <w:szCs w:val="24"/>
        </w:rPr>
        <w:t>high school graduation rates as their basis for deprecating the “</w:t>
      </w:r>
      <w:r w:rsidR="00804EC9">
        <w:rPr>
          <w:rFonts w:ascii="Times New Roman" w:hAnsi="Times New Roman" w:cs="Times New Roman"/>
          <w:sz w:val="24"/>
          <w:szCs w:val="24"/>
        </w:rPr>
        <w:t>broken</w:t>
      </w:r>
      <w:r w:rsidR="00D90981">
        <w:rPr>
          <w:rFonts w:ascii="Times New Roman" w:hAnsi="Times New Roman" w:cs="Times New Roman"/>
          <w:sz w:val="24"/>
          <w:szCs w:val="24"/>
        </w:rPr>
        <w:t>”</w:t>
      </w:r>
      <w:r w:rsidR="002616B0">
        <w:rPr>
          <w:rFonts w:ascii="Times New Roman" w:hAnsi="Times New Roman" w:cs="Times New Roman"/>
          <w:sz w:val="24"/>
          <w:szCs w:val="24"/>
        </w:rPr>
        <w:t>, “failing”</w:t>
      </w:r>
      <w:r w:rsidR="006B7817">
        <w:rPr>
          <w:rFonts w:ascii="Times New Roman" w:hAnsi="Times New Roman" w:cs="Times New Roman"/>
          <w:sz w:val="24"/>
          <w:szCs w:val="24"/>
        </w:rPr>
        <w:t>, and/or “obsolete”</w:t>
      </w:r>
      <w:r w:rsidR="00D90981">
        <w:rPr>
          <w:rFonts w:ascii="Times New Roman" w:hAnsi="Times New Roman" w:cs="Times New Roman"/>
          <w:sz w:val="24"/>
          <w:szCs w:val="24"/>
        </w:rPr>
        <w:t xml:space="preserve"> American public education</w:t>
      </w:r>
      <w:r>
        <w:rPr>
          <w:rFonts w:ascii="Times New Roman" w:hAnsi="Times New Roman" w:cs="Times New Roman"/>
          <w:sz w:val="24"/>
          <w:szCs w:val="24"/>
        </w:rPr>
        <w:t>.</w:t>
      </w:r>
    </w:p>
    <w:p w14:paraId="59EA65EF" w14:textId="0C9D9FC3" w:rsidR="00540558" w:rsidRDefault="00955C72" w:rsidP="00AD713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For one thing, corporate education reform supporters argue that students’ </w:t>
      </w:r>
      <w:r w:rsidR="00643370">
        <w:rPr>
          <w:rFonts w:ascii="Times New Roman" w:hAnsi="Times New Roman" w:cs="Times New Roman"/>
          <w:sz w:val="24"/>
          <w:szCs w:val="24"/>
        </w:rPr>
        <w:t xml:space="preserve">stagnant or </w:t>
      </w:r>
      <w:r>
        <w:rPr>
          <w:rFonts w:ascii="Times New Roman" w:hAnsi="Times New Roman" w:cs="Times New Roman"/>
          <w:sz w:val="24"/>
          <w:szCs w:val="24"/>
        </w:rPr>
        <w:t>falling test scores reflect their lack of learning and/or performance, thus rendering the public education system as “broken and obsolete” (Ravitch, 2014, p. 44).  However, Ravitch (2014) points out</w:t>
      </w:r>
      <w:r w:rsidR="00AC242C">
        <w:rPr>
          <w:rFonts w:ascii="Times New Roman" w:hAnsi="Times New Roman" w:cs="Times New Roman"/>
          <w:sz w:val="24"/>
          <w:szCs w:val="24"/>
        </w:rPr>
        <w:t xml:space="preserve"> that </w:t>
      </w:r>
      <w:r w:rsidR="00540558">
        <w:rPr>
          <w:rFonts w:ascii="Times New Roman" w:hAnsi="Times New Roman" w:cs="Times New Roman"/>
          <w:sz w:val="24"/>
          <w:szCs w:val="24"/>
        </w:rPr>
        <w:t xml:space="preserve">the only authoritative measure </w:t>
      </w:r>
      <w:r w:rsidR="00AC242C">
        <w:rPr>
          <w:rFonts w:ascii="Times New Roman" w:hAnsi="Times New Roman" w:cs="Times New Roman"/>
          <w:sz w:val="24"/>
          <w:szCs w:val="24"/>
        </w:rPr>
        <w:t xml:space="preserve">the </w:t>
      </w:r>
      <w:r w:rsidR="006D2305">
        <w:rPr>
          <w:rFonts w:ascii="Times New Roman" w:hAnsi="Times New Roman" w:cs="Times New Roman"/>
          <w:sz w:val="24"/>
          <w:szCs w:val="24"/>
        </w:rPr>
        <w:t>U.S. Department of Education</w:t>
      </w:r>
      <w:r w:rsidR="00AC242C">
        <w:rPr>
          <w:rFonts w:ascii="Times New Roman" w:hAnsi="Times New Roman" w:cs="Times New Roman"/>
          <w:sz w:val="24"/>
          <w:szCs w:val="24"/>
        </w:rPr>
        <w:t xml:space="preserve"> has </w:t>
      </w:r>
      <w:r w:rsidR="006D2305">
        <w:rPr>
          <w:rFonts w:ascii="Times New Roman" w:hAnsi="Times New Roman" w:cs="Times New Roman"/>
          <w:sz w:val="24"/>
          <w:szCs w:val="24"/>
        </w:rPr>
        <w:t xml:space="preserve">for assessing </w:t>
      </w:r>
      <w:r w:rsidR="00540558">
        <w:rPr>
          <w:rFonts w:ascii="Times New Roman" w:hAnsi="Times New Roman" w:cs="Times New Roman"/>
          <w:sz w:val="24"/>
          <w:szCs w:val="24"/>
        </w:rPr>
        <w:t>both students’ and public schools’</w:t>
      </w:r>
      <w:r w:rsidR="006D2305">
        <w:rPr>
          <w:rFonts w:ascii="Times New Roman" w:hAnsi="Times New Roman" w:cs="Times New Roman"/>
          <w:sz w:val="24"/>
          <w:szCs w:val="24"/>
        </w:rPr>
        <w:t xml:space="preserve"> academic </w:t>
      </w:r>
      <w:r w:rsidR="00540558">
        <w:rPr>
          <w:rFonts w:ascii="Times New Roman" w:hAnsi="Times New Roman" w:cs="Times New Roman"/>
          <w:sz w:val="24"/>
          <w:szCs w:val="24"/>
        </w:rPr>
        <w:t>success or failure is</w:t>
      </w:r>
      <w:r w:rsidR="00AC242C">
        <w:rPr>
          <w:rFonts w:ascii="Times New Roman" w:hAnsi="Times New Roman" w:cs="Times New Roman"/>
          <w:sz w:val="24"/>
          <w:szCs w:val="24"/>
        </w:rPr>
        <w:t xml:space="preserve"> the</w:t>
      </w:r>
      <w:r w:rsidR="009D08A6">
        <w:rPr>
          <w:rFonts w:ascii="Times New Roman" w:hAnsi="Times New Roman" w:cs="Times New Roman"/>
          <w:sz w:val="24"/>
          <w:szCs w:val="24"/>
        </w:rPr>
        <w:t xml:space="preserve"> main</w:t>
      </w:r>
      <w:r w:rsidR="00AC242C">
        <w:rPr>
          <w:rFonts w:ascii="Times New Roman" w:hAnsi="Times New Roman" w:cs="Times New Roman"/>
          <w:sz w:val="24"/>
          <w:szCs w:val="24"/>
        </w:rPr>
        <w:t xml:space="preserve"> National Assessment of Educational Progress (NAEP), </w:t>
      </w:r>
      <w:r w:rsidR="00540558">
        <w:rPr>
          <w:rFonts w:ascii="Times New Roman" w:hAnsi="Times New Roman" w:cs="Times New Roman"/>
          <w:sz w:val="24"/>
          <w:szCs w:val="24"/>
        </w:rPr>
        <w:t>which reports test results either by (p. 44-45):</w:t>
      </w:r>
    </w:p>
    <w:p w14:paraId="573CA49B" w14:textId="5C017221" w:rsidR="00540558" w:rsidRDefault="00540558" w:rsidP="0054055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S</w:t>
      </w:r>
      <w:r w:rsidRPr="00540558">
        <w:rPr>
          <w:rFonts w:ascii="Times New Roman" w:hAnsi="Times New Roman" w:cs="Times New Roman"/>
          <w:sz w:val="24"/>
          <w:szCs w:val="24"/>
        </w:rPr>
        <w:t>cale scores (0-500)</w:t>
      </w:r>
      <w:r>
        <w:rPr>
          <w:rFonts w:ascii="Times New Roman" w:hAnsi="Times New Roman" w:cs="Times New Roman"/>
          <w:sz w:val="24"/>
          <w:szCs w:val="24"/>
        </w:rPr>
        <w:t>,</w:t>
      </w:r>
      <w:r w:rsidR="00456E7A">
        <w:rPr>
          <w:rFonts w:ascii="Times New Roman" w:hAnsi="Times New Roman" w:cs="Times New Roman"/>
          <w:sz w:val="24"/>
          <w:szCs w:val="24"/>
        </w:rPr>
        <w:t xml:space="preserve"> </w:t>
      </w:r>
      <w:r>
        <w:rPr>
          <w:rFonts w:ascii="Times New Roman" w:hAnsi="Times New Roman" w:cs="Times New Roman"/>
          <w:sz w:val="24"/>
          <w:szCs w:val="24"/>
        </w:rPr>
        <w:t>which reflect “what students know and can do”, not what students should learn</w:t>
      </w:r>
      <w:r w:rsidRPr="00540558">
        <w:rPr>
          <w:rFonts w:ascii="Times New Roman" w:hAnsi="Times New Roman" w:cs="Times New Roman"/>
          <w:sz w:val="24"/>
          <w:szCs w:val="24"/>
        </w:rPr>
        <w:t xml:space="preserve"> </w:t>
      </w:r>
      <w:r>
        <w:rPr>
          <w:rFonts w:ascii="Times New Roman" w:hAnsi="Times New Roman" w:cs="Times New Roman"/>
          <w:sz w:val="24"/>
          <w:szCs w:val="24"/>
        </w:rPr>
        <w:t xml:space="preserve">(p. 45); </w:t>
      </w:r>
      <w:r w:rsidRPr="00540558">
        <w:rPr>
          <w:rFonts w:ascii="Times New Roman" w:hAnsi="Times New Roman" w:cs="Times New Roman"/>
          <w:sz w:val="24"/>
          <w:szCs w:val="24"/>
        </w:rPr>
        <w:t xml:space="preserve">or </w:t>
      </w:r>
    </w:p>
    <w:p w14:paraId="7687EE2B" w14:textId="22825E83" w:rsidR="00540558" w:rsidRDefault="00540558" w:rsidP="0054055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A</w:t>
      </w:r>
      <w:r w:rsidRPr="00540558">
        <w:rPr>
          <w:rFonts w:ascii="Times New Roman" w:hAnsi="Times New Roman" w:cs="Times New Roman"/>
          <w:sz w:val="24"/>
          <w:szCs w:val="24"/>
        </w:rPr>
        <w:t>chievement levels (i.e., “below basic”, “basic”, “proficient”, and “advanced”)</w:t>
      </w:r>
      <w:r>
        <w:rPr>
          <w:rFonts w:ascii="Times New Roman" w:hAnsi="Times New Roman" w:cs="Times New Roman"/>
          <w:sz w:val="24"/>
          <w:szCs w:val="24"/>
        </w:rPr>
        <w:t>, in which external panels “determine what students should know and be able to do” (p. 45)</w:t>
      </w:r>
      <w:r w:rsidRPr="00540558">
        <w:rPr>
          <w:rFonts w:ascii="Times New Roman" w:hAnsi="Times New Roman" w:cs="Times New Roman"/>
          <w:sz w:val="24"/>
          <w:szCs w:val="24"/>
        </w:rPr>
        <w:t>.</w:t>
      </w:r>
    </w:p>
    <w:p w14:paraId="3D5A8D0E" w14:textId="52B13975" w:rsidR="00955C72" w:rsidRDefault="00643370" w:rsidP="00540558">
      <w:pPr>
        <w:spacing w:after="0" w:line="480" w:lineRule="auto"/>
        <w:rPr>
          <w:rFonts w:ascii="Times New Roman" w:hAnsi="Times New Roman" w:cs="Times New Roman"/>
          <w:sz w:val="24"/>
          <w:szCs w:val="24"/>
        </w:rPr>
      </w:pPr>
      <w:r>
        <w:rPr>
          <w:rFonts w:ascii="Times New Roman" w:hAnsi="Times New Roman" w:cs="Times New Roman"/>
          <w:sz w:val="24"/>
          <w:szCs w:val="24"/>
        </w:rPr>
        <w:t>Additionally</w:t>
      </w:r>
      <w:r w:rsidR="00540558" w:rsidRPr="00540558">
        <w:rPr>
          <w:rFonts w:ascii="Times New Roman" w:hAnsi="Times New Roman" w:cs="Times New Roman"/>
          <w:sz w:val="24"/>
          <w:szCs w:val="24"/>
        </w:rPr>
        <w:t>,</w:t>
      </w:r>
      <w:r w:rsidR="00837D60">
        <w:rPr>
          <w:rFonts w:ascii="Times New Roman" w:hAnsi="Times New Roman" w:cs="Times New Roman"/>
          <w:sz w:val="24"/>
          <w:szCs w:val="24"/>
        </w:rPr>
        <w:t xml:space="preserve"> Ravitch (2014) stresses that all definitions and criteria of education standards, including the NAEP, vary, depending on school officials’ decisions on which lesson content in which subject area and grade level should be taught and learned, and are thus subject to change, </w:t>
      </w:r>
      <w:r w:rsidR="00837D60">
        <w:rPr>
          <w:rFonts w:ascii="Times New Roman" w:hAnsi="Times New Roman" w:cs="Times New Roman"/>
          <w:sz w:val="24"/>
          <w:szCs w:val="24"/>
        </w:rPr>
        <w:lastRenderedPageBreak/>
        <w:t>bias, and even public misinterpretation on how students’ academic performances should be assessed</w:t>
      </w:r>
      <w:r w:rsidR="005648DA">
        <w:rPr>
          <w:rFonts w:ascii="Times New Roman" w:hAnsi="Times New Roman" w:cs="Times New Roman"/>
          <w:sz w:val="24"/>
          <w:szCs w:val="24"/>
        </w:rPr>
        <w:t xml:space="preserve"> (p. 47).</w:t>
      </w:r>
      <w:r w:rsidR="009D08A6">
        <w:rPr>
          <w:rFonts w:ascii="Times New Roman" w:hAnsi="Times New Roman" w:cs="Times New Roman"/>
          <w:sz w:val="24"/>
          <w:szCs w:val="24"/>
        </w:rPr>
        <w:t xml:space="preserve">  For instance, Davis Guggenheim, the director and narrator of the film </w:t>
      </w:r>
      <w:r w:rsidR="009D08A6">
        <w:rPr>
          <w:rFonts w:ascii="Times New Roman" w:hAnsi="Times New Roman" w:cs="Times New Roman"/>
          <w:i/>
          <w:sz w:val="24"/>
          <w:szCs w:val="24"/>
        </w:rPr>
        <w:t>Waiting for Superman</w:t>
      </w:r>
      <w:r w:rsidR="009D08A6">
        <w:rPr>
          <w:rFonts w:ascii="Times New Roman" w:hAnsi="Times New Roman" w:cs="Times New Roman"/>
          <w:sz w:val="24"/>
          <w:szCs w:val="24"/>
        </w:rPr>
        <w:t xml:space="preserve">, incorrectly referenced the </w:t>
      </w:r>
      <w:r w:rsidR="00BC2ECE">
        <w:rPr>
          <w:rFonts w:ascii="Times New Roman" w:hAnsi="Times New Roman" w:cs="Times New Roman"/>
          <w:sz w:val="24"/>
          <w:szCs w:val="24"/>
        </w:rPr>
        <w:t xml:space="preserve">main </w:t>
      </w:r>
      <w:r w:rsidR="009D08A6">
        <w:rPr>
          <w:rFonts w:ascii="Times New Roman" w:hAnsi="Times New Roman" w:cs="Times New Roman"/>
          <w:sz w:val="24"/>
          <w:szCs w:val="24"/>
        </w:rPr>
        <w:t>NAEP achievement levels to showcase that only 30% of 8th grade students could read at grade level, and that the stu</w:t>
      </w:r>
      <w:r w:rsidR="00BC2ECE">
        <w:rPr>
          <w:rFonts w:ascii="Times New Roman" w:hAnsi="Times New Roman" w:cs="Times New Roman"/>
          <w:sz w:val="24"/>
          <w:szCs w:val="24"/>
        </w:rPr>
        <w:t>d</w:t>
      </w:r>
      <w:r w:rsidR="009D08A6">
        <w:rPr>
          <w:rFonts w:ascii="Times New Roman" w:hAnsi="Times New Roman" w:cs="Times New Roman"/>
          <w:sz w:val="24"/>
          <w:szCs w:val="24"/>
        </w:rPr>
        <w:t>ents</w:t>
      </w:r>
      <w:r w:rsidR="00BC2ECE">
        <w:rPr>
          <w:rFonts w:ascii="Times New Roman" w:hAnsi="Times New Roman" w:cs="Times New Roman"/>
          <w:sz w:val="24"/>
          <w:szCs w:val="24"/>
        </w:rPr>
        <w:t xml:space="preserve"> who did not rank as “proficient” on the NAEP</w:t>
      </w:r>
      <w:r w:rsidR="009D08A6">
        <w:rPr>
          <w:rFonts w:ascii="Times New Roman" w:hAnsi="Times New Roman" w:cs="Times New Roman"/>
          <w:sz w:val="24"/>
          <w:szCs w:val="24"/>
        </w:rPr>
        <w:t xml:space="preserve"> </w:t>
      </w:r>
      <w:r w:rsidR="00BC2ECE">
        <w:rPr>
          <w:rFonts w:ascii="Times New Roman" w:hAnsi="Times New Roman" w:cs="Times New Roman"/>
          <w:sz w:val="24"/>
          <w:szCs w:val="24"/>
        </w:rPr>
        <w:t xml:space="preserve">must have been “below grade level” </w:t>
      </w:r>
      <w:r w:rsidR="009D08A6">
        <w:rPr>
          <w:rFonts w:ascii="Times New Roman" w:hAnsi="Times New Roman" w:cs="Times New Roman"/>
          <w:sz w:val="24"/>
          <w:szCs w:val="24"/>
        </w:rPr>
        <w:t>(Ravitch, 2014, p. 47-48).</w:t>
      </w:r>
      <w:r w:rsidR="00BC2ECE">
        <w:rPr>
          <w:rFonts w:ascii="Times New Roman" w:hAnsi="Times New Roman" w:cs="Times New Roman"/>
          <w:sz w:val="24"/>
          <w:szCs w:val="24"/>
        </w:rPr>
        <w:t xml:space="preserve">  But, Ravitch (2014) counters that the main NAEP does not report grade level</w:t>
      </w:r>
      <w:r w:rsidR="00056118">
        <w:rPr>
          <w:rFonts w:ascii="Times New Roman" w:hAnsi="Times New Roman" w:cs="Times New Roman"/>
          <w:sz w:val="24"/>
          <w:szCs w:val="24"/>
        </w:rPr>
        <w:t xml:space="preserve">s, </w:t>
      </w:r>
      <w:r w:rsidR="00BC2ECE">
        <w:rPr>
          <w:rFonts w:ascii="Times New Roman" w:hAnsi="Times New Roman" w:cs="Times New Roman"/>
          <w:sz w:val="24"/>
          <w:szCs w:val="24"/>
        </w:rPr>
        <w:t>and that the percentage of</w:t>
      </w:r>
      <w:r w:rsidR="00B65414">
        <w:rPr>
          <w:rFonts w:ascii="Times New Roman" w:hAnsi="Times New Roman" w:cs="Times New Roman"/>
          <w:sz w:val="24"/>
          <w:szCs w:val="24"/>
        </w:rPr>
        <w:t xml:space="preserve"> these</w:t>
      </w:r>
      <w:r w:rsidR="00BC2ECE">
        <w:rPr>
          <w:rFonts w:ascii="Times New Roman" w:hAnsi="Times New Roman" w:cs="Times New Roman"/>
          <w:sz w:val="24"/>
          <w:szCs w:val="24"/>
        </w:rPr>
        <w:t xml:space="preserve"> students ranking at basic or above on the NAEP reading was actually 76%, not 30% (p. 48).</w:t>
      </w:r>
      <w:r>
        <w:rPr>
          <w:rFonts w:ascii="Times New Roman" w:hAnsi="Times New Roman" w:cs="Times New Roman"/>
          <w:sz w:val="24"/>
          <w:szCs w:val="24"/>
        </w:rPr>
        <w:t xml:space="preserve">  In another case, Ravitch (2014) notes that the flat line depicting a supposed stationary trend in the 4</w:t>
      </w:r>
      <w:r w:rsidRPr="00643370">
        <w:rPr>
          <w:rFonts w:ascii="Times New Roman" w:hAnsi="Times New Roman" w:cs="Times New Roman"/>
          <w:sz w:val="24"/>
          <w:szCs w:val="24"/>
          <w:vertAlign w:val="superscript"/>
        </w:rPr>
        <w:t>th</w:t>
      </w:r>
      <w:r>
        <w:rPr>
          <w:rFonts w:ascii="Times New Roman" w:hAnsi="Times New Roman" w:cs="Times New Roman"/>
          <w:sz w:val="24"/>
          <w:szCs w:val="24"/>
        </w:rPr>
        <w:t xml:space="preserve"> grade reading scale scores of the main NAEP from 1992 to 2011 </w:t>
      </w:r>
      <w:r w:rsidR="00B94CA8">
        <w:rPr>
          <w:rFonts w:ascii="Times New Roman" w:hAnsi="Times New Roman" w:cs="Times New Roman"/>
          <w:sz w:val="24"/>
          <w:szCs w:val="24"/>
        </w:rPr>
        <w:t>really</w:t>
      </w:r>
      <w:r>
        <w:rPr>
          <w:rFonts w:ascii="Times New Roman" w:hAnsi="Times New Roman" w:cs="Times New Roman"/>
          <w:sz w:val="24"/>
          <w:szCs w:val="24"/>
        </w:rPr>
        <w:t xml:space="preserve"> account</w:t>
      </w:r>
      <w:r w:rsidR="00B94CA8">
        <w:rPr>
          <w:rFonts w:ascii="Times New Roman" w:hAnsi="Times New Roman" w:cs="Times New Roman"/>
          <w:sz w:val="24"/>
          <w:szCs w:val="24"/>
        </w:rPr>
        <w:t>s</w:t>
      </w:r>
      <w:r>
        <w:rPr>
          <w:rFonts w:ascii="Times New Roman" w:hAnsi="Times New Roman" w:cs="Times New Roman"/>
          <w:sz w:val="24"/>
          <w:szCs w:val="24"/>
        </w:rPr>
        <w:t xml:space="preserve"> for “an increase in the proportion of low-scoring students”</w:t>
      </w:r>
      <w:r w:rsidR="00B94CA8">
        <w:rPr>
          <w:rFonts w:ascii="Times New Roman" w:hAnsi="Times New Roman" w:cs="Times New Roman"/>
          <w:sz w:val="24"/>
          <w:szCs w:val="24"/>
        </w:rPr>
        <w:t xml:space="preserve"> who actually</w:t>
      </w:r>
      <w:r>
        <w:rPr>
          <w:rFonts w:ascii="Times New Roman" w:hAnsi="Times New Roman" w:cs="Times New Roman"/>
          <w:sz w:val="24"/>
          <w:szCs w:val="24"/>
        </w:rPr>
        <w:t xml:space="preserve"> </w:t>
      </w:r>
      <w:r w:rsidR="00B94CA8">
        <w:rPr>
          <w:rFonts w:ascii="Times New Roman" w:hAnsi="Times New Roman" w:cs="Times New Roman"/>
          <w:sz w:val="24"/>
          <w:szCs w:val="24"/>
        </w:rPr>
        <w:t xml:space="preserve">scored basic or above </w:t>
      </w:r>
      <w:r>
        <w:rPr>
          <w:rFonts w:ascii="Times New Roman" w:hAnsi="Times New Roman" w:cs="Times New Roman"/>
          <w:sz w:val="24"/>
          <w:szCs w:val="24"/>
        </w:rPr>
        <w:t>(p. 49).  This misrepresentation of the NAEP reading scale score line indicates Simpson’s paradox</w:t>
      </w:r>
      <w:r w:rsidR="003B593B">
        <w:rPr>
          <w:rFonts w:ascii="Times New Roman" w:hAnsi="Times New Roman" w:cs="Times New Roman"/>
          <w:sz w:val="24"/>
          <w:szCs w:val="24"/>
        </w:rPr>
        <w:t xml:space="preserve">, in which </w:t>
      </w:r>
      <w:r w:rsidR="00B94CA8">
        <w:rPr>
          <w:rFonts w:ascii="Times New Roman" w:hAnsi="Times New Roman" w:cs="Times New Roman"/>
          <w:sz w:val="24"/>
          <w:szCs w:val="24"/>
        </w:rPr>
        <w:t>one whole group shows one pattern despite subgroups showing a different pattern</w:t>
      </w:r>
      <w:r>
        <w:rPr>
          <w:rFonts w:ascii="Times New Roman" w:hAnsi="Times New Roman" w:cs="Times New Roman"/>
          <w:sz w:val="24"/>
          <w:szCs w:val="24"/>
        </w:rPr>
        <w:t xml:space="preserve"> (Ravitch, 2014, p.</w:t>
      </w:r>
      <w:r w:rsidR="00B94CA8">
        <w:rPr>
          <w:rFonts w:ascii="Times New Roman" w:hAnsi="Times New Roman" w:cs="Times New Roman"/>
          <w:sz w:val="24"/>
          <w:szCs w:val="24"/>
        </w:rPr>
        <w:t xml:space="preserve"> 49, </w:t>
      </w:r>
      <w:r>
        <w:rPr>
          <w:rFonts w:ascii="Times New Roman" w:hAnsi="Times New Roman" w:cs="Times New Roman"/>
          <w:sz w:val="24"/>
          <w:szCs w:val="24"/>
        </w:rPr>
        <w:t>361).</w:t>
      </w:r>
    </w:p>
    <w:p w14:paraId="5EB5C167" w14:textId="0D9D34A3" w:rsidR="00206016" w:rsidRDefault="005648DA" w:rsidP="0054055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D08A6">
        <w:rPr>
          <w:rFonts w:ascii="Times New Roman" w:hAnsi="Times New Roman" w:cs="Times New Roman"/>
          <w:sz w:val="24"/>
          <w:szCs w:val="24"/>
        </w:rPr>
        <w:t>Contrary to corporate reformers’ argument that</w:t>
      </w:r>
      <w:r w:rsidR="006561FB">
        <w:rPr>
          <w:rFonts w:ascii="Times New Roman" w:hAnsi="Times New Roman" w:cs="Times New Roman"/>
          <w:sz w:val="24"/>
          <w:szCs w:val="24"/>
        </w:rPr>
        <w:t xml:space="preserve"> school achievement gaps</w:t>
      </w:r>
      <w:r w:rsidR="009D08A6">
        <w:rPr>
          <w:rFonts w:ascii="Times New Roman" w:hAnsi="Times New Roman" w:cs="Times New Roman"/>
          <w:sz w:val="24"/>
          <w:szCs w:val="24"/>
        </w:rPr>
        <w:t xml:space="preserve"> are “large and getting worse”</w:t>
      </w:r>
      <w:r w:rsidR="006561FB">
        <w:rPr>
          <w:rFonts w:ascii="Times New Roman" w:hAnsi="Times New Roman" w:cs="Times New Roman"/>
          <w:sz w:val="24"/>
          <w:szCs w:val="24"/>
        </w:rPr>
        <w:t xml:space="preserve">, Ravitch (2014) </w:t>
      </w:r>
      <w:r w:rsidR="009D08A6">
        <w:rPr>
          <w:rFonts w:ascii="Times New Roman" w:hAnsi="Times New Roman" w:cs="Times New Roman"/>
          <w:sz w:val="24"/>
          <w:szCs w:val="24"/>
        </w:rPr>
        <w:t>asserts</w:t>
      </w:r>
      <w:r w:rsidR="006561FB">
        <w:rPr>
          <w:rFonts w:ascii="Times New Roman" w:hAnsi="Times New Roman" w:cs="Times New Roman"/>
          <w:sz w:val="24"/>
          <w:szCs w:val="24"/>
        </w:rPr>
        <w:t xml:space="preserve"> that</w:t>
      </w:r>
      <w:r w:rsidR="009D08A6">
        <w:rPr>
          <w:rFonts w:ascii="Times New Roman" w:hAnsi="Times New Roman" w:cs="Times New Roman"/>
          <w:sz w:val="24"/>
          <w:szCs w:val="24"/>
        </w:rPr>
        <w:t xml:space="preserve"> the public schools have shown some progress in narrowing the achievement gaps, and that school officials must inspect the causes for these gaps</w:t>
      </w:r>
      <w:r w:rsidR="00206016">
        <w:rPr>
          <w:rFonts w:ascii="Times New Roman" w:hAnsi="Times New Roman" w:cs="Times New Roman"/>
          <w:sz w:val="24"/>
          <w:szCs w:val="24"/>
        </w:rPr>
        <w:t>, particularly socioeconomic and cultural/ethnic/racial disparities among students</w:t>
      </w:r>
      <w:r w:rsidR="009D08A6">
        <w:rPr>
          <w:rFonts w:ascii="Times New Roman" w:hAnsi="Times New Roman" w:cs="Times New Roman"/>
          <w:sz w:val="24"/>
          <w:szCs w:val="24"/>
        </w:rPr>
        <w:t xml:space="preserve"> (p. 55)</w:t>
      </w:r>
      <w:r w:rsidR="00643370">
        <w:rPr>
          <w:rFonts w:ascii="Times New Roman" w:hAnsi="Times New Roman" w:cs="Times New Roman"/>
          <w:sz w:val="24"/>
          <w:szCs w:val="24"/>
        </w:rPr>
        <w:t>.</w:t>
      </w:r>
      <w:r w:rsidR="00996184">
        <w:rPr>
          <w:rFonts w:ascii="Times New Roman" w:hAnsi="Times New Roman" w:cs="Times New Roman"/>
          <w:sz w:val="24"/>
          <w:szCs w:val="24"/>
        </w:rPr>
        <w:t xml:space="preserve">  </w:t>
      </w:r>
      <w:r w:rsidR="00206016">
        <w:rPr>
          <w:rFonts w:ascii="Times New Roman" w:hAnsi="Times New Roman" w:cs="Times New Roman"/>
          <w:sz w:val="24"/>
          <w:szCs w:val="24"/>
        </w:rPr>
        <w:t>Unnervingly, corporate reformers insist that they are leading the “civil rights issue of our time” by accusing public school systems for Hispanic and African American students’ lower test performances compared to that of Caucasian American students and urging Hispanic, African American, and other cultural/ethnic/racial minority individuals to “liberate” themselves from public schools and consider alternate for-profit schools (i.e., private charter schools) and/or vouchers (Ravitch, 2014, p. 55).</w:t>
      </w:r>
      <w:r w:rsidR="001447FA">
        <w:rPr>
          <w:rFonts w:ascii="Times New Roman" w:hAnsi="Times New Roman" w:cs="Times New Roman"/>
          <w:sz w:val="24"/>
          <w:szCs w:val="24"/>
        </w:rPr>
        <w:t xml:space="preserve">  Of course, Ravitch (2014) </w:t>
      </w:r>
      <w:r w:rsidR="00691F43">
        <w:rPr>
          <w:rFonts w:ascii="Times New Roman" w:hAnsi="Times New Roman" w:cs="Times New Roman"/>
          <w:sz w:val="24"/>
          <w:szCs w:val="24"/>
        </w:rPr>
        <w:t xml:space="preserve">criticizes these “reformers” for </w:t>
      </w:r>
      <w:r w:rsidR="00691F43">
        <w:rPr>
          <w:rFonts w:ascii="Times New Roman" w:hAnsi="Times New Roman" w:cs="Times New Roman"/>
          <w:sz w:val="24"/>
          <w:szCs w:val="24"/>
        </w:rPr>
        <w:lastRenderedPageBreak/>
        <w:t>dismissing any sign of progress among students from cultural/ethnic/racial groups, such as the increase in math scores among 4</w:t>
      </w:r>
      <w:r w:rsidR="00691F43" w:rsidRPr="00691F43">
        <w:rPr>
          <w:rFonts w:ascii="Times New Roman" w:hAnsi="Times New Roman" w:cs="Times New Roman"/>
          <w:sz w:val="24"/>
          <w:szCs w:val="24"/>
          <w:vertAlign w:val="superscript"/>
        </w:rPr>
        <w:t>th</w:t>
      </w:r>
      <w:r w:rsidR="00691F43">
        <w:rPr>
          <w:rFonts w:ascii="Times New Roman" w:hAnsi="Times New Roman" w:cs="Times New Roman"/>
          <w:sz w:val="24"/>
          <w:szCs w:val="24"/>
        </w:rPr>
        <w:t xml:space="preserve"> grade African American students </w:t>
      </w:r>
      <w:r w:rsidR="00CD48F2">
        <w:rPr>
          <w:rFonts w:ascii="Times New Roman" w:hAnsi="Times New Roman" w:cs="Times New Roman"/>
          <w:sz w:val="24"/>
          <w:szCs w:val="24"/>
        </w:rPr>
        <w:t xml:space="preserve">from </w:t>
      </w:r>
      <w:r w:rsidR="00691F43">
        <w:rPr>
          <w:rFonts w:ascii="Times New Roman" w:hAnsi="Times New Roman" w:cs="Times New Roman"/>
          <w:sz w:val="24"/>
          <w:szCs w:val="24"/>
        </w:rPr>
        <w:t>1990</w:t>
      </w:r>
      <w:r w:rsidR="00CD48F2">
        <w:rPr>
          <w:rFonts w:ascii="Times New Roman" w:hAnsi="Times New Roman" w:cs="Times New Roman"/>
          <w:sz w:val="24"/>
          <w:szCs w:val="24"/>
        </w:rPr>
        <w:t xml:space="preserve"> </w:t>
      </w:r>
      <w:r w:rsidR="001252CE">
        <w:rPr>
          <w:rFonts w:ascii="Times New Roman" w:hAnsi="Times New Roman" w:cs="Times New Roman"/>
          <w:sz w:val="24"/>
          <w:szCs w:val="24"/>
        </w:rPr>
        <w:t>to 2011</w:t>
      </w:r>
      <w:r w:rsidR="00D314C4">
        <w:rPr>
          <w:rFonts w:ascii="Times New Roman" w:hAnsi="Times New Roman" w:cs="Times New Roman"/>
          <w:sz w:val="24"/>
          <w:szCs w:val="24"/>
        </w:rPr>
        <w:t>,</w:t>
      </w:r>
      <w:r w:rsidR="001252CE">
        <w:rPr>
          <w:rFonts w:ascii="Times New Roman" w:hAnsi="Times New Roman" w:cs="Times New Roman"/>
          <w:sz w:val="24"/>
          <w:szCs w:val="24"/>
        </w:rPr>
        <w:t xml:space="preserve"> the </w:t>
      </w:r>
      <w:r w:rsidR="00D314C4">
        <w:rPr>
          <w:rFonts w:ascii="Times New Roman" w:hAnsi="Times New Roman" w:cs="Times New Roman"/>
          <w:sz w:val="24"/>
          <w:szCs w:val="24"/>
        </w:rPr>
        <w:t>decrease</w:t>
      </w:r>
      <w:r w:rsidR="001252CE">
        <w:rPr>
          <w:rFonts w:ascii="Times New Roman" w:hAnsi="Times New Roman" w:cs="Times New Roman"/>
          <w:sz w:val="24"/>
          <w:szCs w:val="24"/>
        </w:rPr>
        <w:t xml:space="preserve"> in the proportion of African American and Hispanic students ranking “below basic” on the NAEP </w:t>
      </w:r>
      <w:r w:rsidR="00F441EC">
        <w:rPr>
          <w:rFonts w:ascii="Times New Roman" w:hAnsi="Times New Roman" w:cs="Times New Roman"/>
          <w:sz w:val="24"/>
          <w:szCs w:val="24"/>
        </w:rPr>
        <w:t>assessments</w:t>
      </w:r>
      <w:r w:rsidR="00D314C4">
        <w:rPr>
          <w:rFonts w:ascii="Times New Roman" w:hAnsi="Times New Roman" w:cs="Times New Roman"/>
          <w:sz w:val="24"/>
          <w:szCs w:val="24"/>
        </w:rPr>
        <w:t>, and reports of higher math scores among Asian students than that of Caucasian students</w:t>
      </w:r>
      <w:r w:rsidR="00691F43">
        <w:rPr>
          <w:rFonts w:ascii="Times New Roman" w:hAnsi="Times New Roman" w:cs="Times New Roman"/>
          <w:sz w:val="24"/>
          <w:szCs w:val="24"/>
        </w:rPr>
        <w:t xml:space="preserve"> (p. 55-5</w:t>
      </w:r>
      <w:r w:rsidR="00D314C4">
        <w:rPr>
          <w:rFonts w:ascii="Times New Roman" w:hAnsi="Times New Roman" w:cs="Times New Roman"/>
          <w:sz w:val="24"/>
          <w:szCs w:val="24"/>
        </w:rPr>
        <w:t>7</w:t>
      </w:r>
      <w:r w:rsidR="00691F43">
        <w:rPr>
          <w:rFonts w:ascii="Times New Roman" w:hAnsi="Times New Roman" w:cs="Times New Roman"/>
          <w:sz w:val="24"/>
          <w:szCs w:val="24"/>
        </w:rPr>
        <w:t>).</w:t>
      </w:r>
      <w:r w:rsidR="00D314C4">
        <w:rPr>
          <w:rFonts w:ascii="Times New Roman" w:hAnsi="Times New Roman" w:cs="Times New Roman"/>
          <w:sz w:val="24"/>
          <w:szCs w:val="24"/>
        </w:rPr>
        <w:t xml:space="preserve">  Moreover, corporate reformers often gloss over </w:t>
      </w:r>
      <w:r w:rsidR="00521E56">
        <w:rPr>
          <w:rFonts w:ascii="Times New Roman" w:hAnsi="Times New Roman" w:cs="Times New Roman"/>
          <w:sz w:val="24"/>
          <w:szCs w:val="24"/>
        </w:rPr>
        <w:t xml:space="preserve">the causes of racial and/or socioeconomic achievement gap </w:t>
      </w:r>
      <w:r w:rsidR="00073A37">
        <w:rPr>
          <w:rFonts w:ascii="Times New Roman" w:hAnsi="Times New Roman" w:cs="Times New Roman"/>
          <w:sz w:val="24"/>
          <w:szCs w:val="24"/>
        </w:rPr>
        <w:t>that</w:t>
      </w:r>
      <w:r w:rsidR="00141907">
        <w:rPr>
          <w:rFonts w:ascii="Times New Roman" w:hAnsi="Times New Roman" w:cs="Times New Roman"/>
          <w:sz w:val="24"/>
          <w:szCs w:val="24"/>
        </w:rPr>
        <w:t xml:space="preserve"> contribute to higher academic statistics among Caucasian American than those among African American and Hispanic students.  One of the </w:t>
      </w:r>
      <w:r w:rsidR="00517DD4">
        <w:rPr>
          <w:rFonts w:ascii="Times New Roman" w:hAnsi="Times New Roman" w:cs="Times New Roman"/>
          <w:sz w:val="24"/>
          <w:szCs w:val="24"/>
        </w:rPr>
        <w:t xml:space="preserve">surreptitious yet </w:t>
      </w:r>
      <w:r w:rsidR="00141907">
        <w:rPr>
          <w:rFonts w:ascii="Times New Roman" w:hAnsi="Times New Roman" w:cs="Times New Roman"/>
          <w:sz w:val="24"/>
          <w:szCs w:val="24"/>
        </w:rPr>
        <w:t>common factors for achievement gap is</w:t>
      </w:r>
      <w:r w:rsidR="00521E56">
        <w:rPr>
          <w:rFonts w:ascii="Times New Roman" w:hAnsi="Times New Roman" w:cs="Times New Roman"/>
          <w:sz w:val="24"/>
          <w:szCs w:val="24"/>
        </w:rPr>
        <w:t xml:space="preserve"> racial isolation, which generally involves exclusive parent</w:t>
      </w:r>
      <w:r w:rsidR="00141907">
        <w:rPr>
          <w:rFonts w:ascii="Times New Roman" w:hAnsi="Times New Roman" w:cs="Times New Roman"/>
          <w:sz w:val="24"/>
          <w:szCs w:val="24"/>
        </w:rPr>
        <w:t xml:space="preserve">, </w:t>
      </w:r>
      <w:r w:rsidR="00521E56">
        <w:rPr>
          <w:rFonts w:ascii="Times New Roman" w:hAnsi="Times New Roman" w:cs="Times New Roman"/>
          <w:sz w:val="24"/>
          <w:szCs w:val="24"/>
        </w:rPr>
        <w:t>peer</w:t>
      </w:r>
      <w:r w:rsidR="00141907">
        <w:rPr>
          <w:rFonts w:ascii="Times New Roman" w:hAnsi="Times New Roman" w:cs="Times New Roman"/>
          <w:sz w:val="24"/>
          <w:szCs w:val="24"/>
        </w:rPr>
        <w:t>, or other social</w:t>
      </w:r>
      <w:r w:rsidR="00521E56">
        <w:rPr>
          <w:rFonts w:ascii="Times New Roman" w:hAnsi="Times New Roman" w:cs="Times New Roman"/>
          <w:sz w:val="24"/>
          <w:szCs w:val="24"/>
        </w:rPr>
        <w:t xml:space="preserve"> </w:t>
      </w:r>
      <w:r w:rsidR="00141907">
        <w:rPr>
          <w:rFonts w:ascii="Times New Roman" w:hAnsi="Times New Roman" w:cs="Times New Roman"/>
          <w:sz w:val="24"/>
          <w:szCs w:val="24"/>
        </w:rPr>
        <w:t>societies</w:t>
      </w:r>
      <w:r w:rsidR="00521E56">
        <w:rPr>
          <w:rFonts w:ascii="Times New Roman" w:hAnsi="Times New Roman" w:cs="Times New Roman"/>
          <w:sz w:val="24"/>
          <w:szCs w:val="24"/>
        </w:rPr>
        <w:t xml:space="preserve"> from privileged- and usually Caucasian American- demographics </w:t>
      </w:r>
      <w:r w:rsidR="00141907">
        <w:rPr>
          <w:rFonts w:ascii="Times New Roman" w:hAnsi="Times New Roman" w:cs="Times New Roman"/>
          <w:sz w:val="24"/>
          <w:szCs w:val="24"/>
        </w:rPr>
        <w:t>who influence</w:t>
      </w:r>
      <w:r w:rsidR="00521E56">
        <w:rPr>
          <w:rFonts w:ascii="Times New Roman" w:hAnsi="Times New Roman" w:cs="Times New Roman"/>
          <w:sz w:val="24"/>
          <w:szCs w:val="24"/>
        </w:rPr>
        <w:t xml:space="preserve"> school </w:t>
      </w:r>
      <w:r w:rsidR="00BA3907">
        <w:rPr>
          <w:rFonts w:ascii="Times New Roman" w:hAnsi="Times New Roman" w:cs="Times New Roman"/>
          <w:sz w:val="24"/>
          <w:szCs w:val="24"/>
        </w:rPr>
        <w:t xml:space="preserve">board </w:t>
      </w:r>
      <w:r w:rsidR="00521E56">
        <w:rPr>
          <w:rFonts w:ascii="Times New Roman" w:hAnsi="Times New Roman" w:cs="Times New Roman"/>
          <w:sz w:val="24"/>
          <w:szCs w:val="24"/>
        </w:rPr>
        <w:t xml:space="preserve">officials to establish </w:t>
      </w:r>
      <w:r w:rsidR="00BA3907">
        <w:rPr>
          <w:rFonts w:ascii="Times New Roman" w:hAnsi="Times New Roman" w:cs="Times New Roman"/>
          <w:sz w:val="24"/>
          <w:szCs w:val="24"/>
        </w:rPr>
        <w:t xml:space="preserve">school </w:t>
      </w:r>
      <w:r w:rsidR="00521E56">
        <w:rPr>
          <w:rFonts w:ascii="Times New Roman" w:hAnsi="Times New Roman" w:cs="Times New Roman"/>
          <w:sz w:val="24"/>
          <w:szCs w:val="24"/>
        </w:rPr>
        <w:t>attendance zones</w:t>
      </w:r>
      <w:r w:rsidR="00056118">
        <w:rPr>
          <w:rFonts w:ascii="Times New Roman" w:hAnsi="Times New Roman" w:cs="Times New Roman"/>
          <w:sz w:val="24"/>
          <w:szCs w:val="24"/>
        </w:rPr>
        <w:t xml:space="preserve">, stringent school admission requirements (i.e., placement test scores), and other means of </w:t>
      </w:r>
      <w:r w:rsidR="00521E56">
        <w:rPr>
          <w:rFonts w:ascii="Times New Roman" w:hAnsi="Times New Roman" w:cs="Times New Roman"/>
          <w:sz w:val="24"/>
          <w:szCs w:val="24"/>
        </w:rPr>
        <w:t>exclud</w:t>
      </w:r>
      <w:r w:rsidR="00056118">
        <w:rPr>
          <w:rFonts w:ascii="Times New Roman" w:hAnsi="Times New Roman" w:cs="Times New Roman"/>
          <w:sz w:val="24"/>
          <w:szCs w:val="24"/>
        </w:rPr>
        <w:t>ing</w:t>
      </w:r>
      <w:r w:rsidR="00521E56">
        <w:rPr>
          <w:rFonts w:ascii="Times New Roman" w:hAnsi="Times New Roman" w:cs="Times New Roman"/>
          <w:sz w:val="24"/>
          <w:szCs w:val="24"/>
        </w:rPr>
        <w:t xml:space="preserve"> children of </w:t>
      </w:r>
      <w:r w:rsidR="00BA3907">
        <w:rPr>
          <w:rFonts w:ascii="Times New Roman" w:hAnsi="Times New Roman" w:cs="Times New Roman"/>
          <w:sz w:val="24"/>
          <w:szCs w:val="24"/>
        </w:rPr>
        <w:t xml:space="preserve">racial </w:t>
      </w:r>
      <w:r w:rsidR="00521E56">
        <w:rPr>
          <w:rFonts w:ascii="Times New Roman" w:hAnsi="Times New Roman" w:cs="Times New Roman"/>
          <w:sz w:val="24"/>
          <w:szCs w:val="24"/>
        </w:rPr>
        <w:t xml:space="preserve">minorities from </w:t>
      </w:r>
      <w:r w:rsidR="00BA3907">
        <w:rPr>
          <w:rFonts w:ascii="Times New Roman" w:hAnsi="Times New Roman" w:cs="Times New Roman"/>
          <w:sz w:val="24"/>
          <w:szCs w:val="24"/>
        </w:rPr>
        <w:t>enrolling in</w:t>
      </w:r>
      <w:r w:rsidR="00521E56">
        <w:rPr>
          <w:rFonts w:ascii="Times New Roman" w:hAnsi="Times New Roman" w:cs="Times New Roman"/>
          <w:sz w:val="24"/>
          <w:szCs w:val="24"/>
        </w:rPr>
        <w:t xml:space="preserve"> the same schools that their own children attend (</w:t>
      </w:r>
      <w:r w:rsidR="008570AC">
        <w:rPr>
          <w:rFonts w:ascii="Times New Roman" w:hAnsi="Times New Roman" w:cs="Times New Roman"/>
          <w:sz w:val="24"/>
          <w:szCs w:val="24"/>
        </w:rPr>
        <w:t xml:space="preserve">Kozol, 2005, </w:t>
      </w:r>
      <w:r w:rsidR="00521E56">
        <w:rPr>
          <w:rFonts w:ascii="Times New Roman" w:hAnsi="Times New Roman" w:cs="Times New Roman"/>
          <w:sz w:val="24"/>
          <w:szCs w:val="24"/>
        </w:rPr>
        <w:t xml:space="preserve">p. 135).  </w:t>
      </w:r>
      <w:r w:rsidR="009017FB">
        <w:rPr>
          <w:rFonts w:ascii="Times New Roman" w:hAnsi="Times New Roman" w:cs="Times New Roman"/>
          <w:sz w:val="24"/>
          <w:szCs w:val="24"/>
        </w:rPr>
        <w:t>Consequently</w:t>
      </w:r>
      <w:r w:rsidR="00141907">
        <w:rPr>
          <w:rFonts w:ascii="Times New Roman" w:hAnsi="Times New Roman" w:cs="Times New Roman"/>
          <w:sz w:val="24"/>
          <w:szCs w:val="24"/>
        </w:rPr>
        <w:t xml:space="preserve">, </w:t>
      </w:r>
      <w:r w:rsidR="009017FB">
        <w:rPr>
          <w:rFonts w:ascii="Times New Roman" w:hAnsi="Times New Roman" w:cs="Times New Roman"/>
          <w:sz w:val="24"/>
          <w:szCs w:val="24"/>
        </w:rPr>
        <w:t>students from more economically disadvantaged- and predominantly cultural/ethnic/racial- communities are more likely to attend “at-risk”</w:t>
      </w:r>
      <w:r w:rsidR="00517DD4">
        <w:rPr>
          <w:rFonts w:ascii="Times New Roman" w:hAnsi="Times New Roman" w:cs="Times New Roman"/>
          <w:sz w:val="24"/>
          <w:szCs w:val="24"/>
        </w:rPr>
        <w:t>- and racially segregated-</w:t>
      </w:r>
      <w:r w:rsidR="009017FB">
        <w:rPr>
          <w:rFonts w:ascii="Times New Roman" w:hAnsi="Times New Roman" w:cs="Times New Roman"/>
          <w:sz w:val="24"/>
          <w:szCs w:val="24"/>
        </w:rPr>
        <w:t xml:space="preserve"> public schools that usually are deprived of access to sufficient educational resources (i.e., supplemental translated texts for bilingual students), funding, and support from their district, state, federal, and/or local agencies that students from more economically advantageous- and mostly Caucasian American- communities could afford</w:t>
      </w:r>
      <w:r w:rsidR="00B70B88">
        <w:rPr>
          <w:rFonts w:ascii="Times New Roman" w:hAnsi="Times New Roman" w:cs="Times New Roman"/>
          <w:sz w:val="24"/>
          <w:szCs w:val="24"/>
        </w:rPr>
        <w:t>.</w:t>
      </w:r>
    </w:p>
    <w:p w14:paraId="63F90AA1" w14:textId="2A5F4D6E" w:rsidR="00643370" w:rsidRDefault="00643370" w:rsidP="0054055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0047A">
        <w:rPr>
          <w:rFonts w:ascii="Times New Roman" w:hAnsi="Times New Roman" w:cs="Times New Roman"/>
          <w:sz w:val="24"/>
          <w:szCs w:val="24"/>
        </w:rPr>
        <w:t xml:space="preserve">Unsurprisingly, Ravitch (2014) </w:t>
      </w:r>
      <w:r w:rsidR="009A2144">
        <w:rPr>
          <w:rFonts w:ascii="Times New Roman" w:hAnsi="Times New Roman" w:cs="Times New Roman"/>
          <w:sz w:val="24"/>
          <w:szCs w:val="24"/>
        </w:rPr>
        <w:t>scorns</w:t>
      </w:r>
      <w:r w:rsidR="00B0047A">
        <w:rPr>
          <w:rFonts w:ascii="Times New Roman" w:hAnsi="Times New Roman" w:cs="Times New Roman"/>
          <w:sz w:val="24"/>
          <w:szCs w:val="24"/>
        </w:rPr>
        <w:t xml:space="preserve"> the notion that the U.S. public schools are </w:t>
      </w:r>
      <w:r w:rsidR="00517DD4">
        <w:rPr>
          <w:rFonts w:ascii="Times New Roman" w:hAnsi="Times New Roman" w:cs="Times New Roman"/>
          <w:sz w:val="24"/>
          <w:szCs w:val="24"/>
        </w:rPr>
        <w:t>facing</w:t>
      </w:r>
      <w:r w:rsidR="00B0047A">
        <w:rPr>
          <w:rFonts w:ascii="Times New Roman" w:hAnsi="Times New Roman" w:cs="Times New Roman"/>
          <w:sz w:val="24"/>
          <w:szCs w:val="24"/>
        </w:rPr>
        <w:t xml:space="preserve"> </w:t>
      </w:r>
      <w:r w:rsidR="00517DD4">
        <w:rPr>
          <w:rFonts w:ascii="Times New Roman" w:hAnsi="Times New Roman" w:cs="Times New Roman"/>
          <w:sz w:val="24"/>
          <w:szCs w:val="24"/>
        </w:rPr>
        <w:t xml:space="preserve">a </w:t>
      </w:r>
      <w:r w:rsidR="00B0047A">
        <w:rPr>
          <w:rFonts w:ascii="Times New Roman" w:hAnsi="Times New Roman" w:cs="Times New Roman"/>
          <w:sz w:val="24"/>
          <w:szCs w:val="24"/>
        </w:rPr>
        <w:t>nationwide high school dropout</w:t>
      </w:r>
      <w:r w:rsidR="00517DD4">
        <w:rPr>
          <w:rFonts w:ascii="Times New Roman" w:hAnsi="Times New Roman" w:cs="Times New Roman"/>
          <w:sz w:val="24"/>
          <w:szCs w:val="24"/>
        </w:rPr>
        <w:t xml:space="preserve"> crisis</w:t>
      </w:r>
      <w:r w:rsidR="00B0047A">
        <w:rPr>
          <w:rFonts w:ascii="Times New Roman" w:hAnsi="Times New Roman" w:cs="Times New Roman"/>
          <w:sz w:val="24"/>
          <w:szCs w:val="24"/>
        </w:rPr>
        <w:t xml:space="preserve"> and decrease in high school graduation rates</w:t>
      </w:r>
      <w:r w:rsidR="00BE74B6">
        <w:rPr>
          <w:rFonts w:ascii="Times New Roman" w:hAnsi="Times New Roman" w:cs="Times New Roman"/>
          <w:sz w:val="24"/>
          <w:szCs w:val="24"/>
        </w:rPr>
        <w:t xml:space="preserve"> due to the low quality of education</w:t>
      </w:r>
      <w:r w:rsidR="0096749F">
        <w:rPr>
          <w:rFonts w:ascii="Times New Roman" w:hAnsi="Times New Roman" w:cs="Times New Roman"/>
          <w:sz w:val="24"/>
          <w:szCs w:val="24"/>
        </w:rPr>
        <w:t xml:space="preserve"> (p. 74)</w:t>
      </w:r>
      <w:r w:rsidR="00B0047A">
        <w:rPr>
          <w:rFonts w:ascii="Times New Roman" w:hAnsi="Times New Roman" w:cs="Times New Roman"/>
          <w:sz w:val="24"/>
          <w:szCs w:val="24"/>
        </w:rPr>
        <w:t>.</w:t>
      </w:r>
      <w:r w:rsidR="0096749F">
        <w:rPr>
          <w:rFonts w:ascii="Times New Roman" w:hAnsi="Times New Roman" w:cs="Times New Roman"/>
          <w:sz w:val="24"/>
          <w:szCs w:val="24"/>
        </w:rPr>
        <w:t xml:space="preserve">  </w:t>
      </w:r>
      <w:r w:rsidR="00BE74B6">
        <w:rPr>
          <w:rFonts w:ascii="Times New Roman" w:hAnsi="Times New Roman" w:cs="Times New Roman"/>
          <w:sz w:val="24"/>
          <w:szCs w:val="24"/>
        </w:rPr>
        <w:t>In fact, Ravitch (2014)</w:t>
      </w:r>
      <w:r w:rsidR="00E94B4D">
        <w:rPr>
          <w:rFonts w:ascii="Times New Roman" w:hAnsi="Times New Roman" w:cs="Times New Roman"/>
          <w:sz w:val="24"/>
          <w:szCs w:val="24"/>
        </w:rPr>
        <w:t xml:space="preserve"> </w:t>
      </w:r>
      <w:r w:rsidR="00BE74B6">
        <w:rPr>
          <w:rFonts w:ascii="Times New Roman" w:hAnsi="Times New Roman" w:cs="Times New Roman"/>
          <w:sz w:val="24"/>
          <w:szCs w:val="24"/>
        </w:rPr>
        <w:t>points out that the U.S. Department of Education</w:t>
      </w:r>
      <w:r w:rsidR="00314117">
        <w:rPr>
          <w:rFonts w:ascii="Times New Roman" w:hAnsi="Times New Roman" w:cs="Times New Roman"/>
          <w:sz w:val="24"/>
          <w:szCs w:val="24"/>
        </w:rPr>
        <w:t xml:space="preserve"> keep</w:t>
      </w:r>
      <w:r w:rsidR="00E94B4D">
        <w:rPr>
          <w:rFonts w:ascii="Times New Roman" w:hAnsi="Times New Roman" w:cs="Times New Roman"/>
          <w:sz w:val="24"/>
          <w:szCs w:val="24"/>
        </w:rPr>
        <w:t>s</w:t>
      </w:r>
      <w:r w:rsidR="00314117">
        <w:rPr>
          <w:rFonts w:ascii="Times New Roman" w:hAnsi="Times New Roman" w:cs="Times New Roman"/>
          <w:sz w:val="24"/>
          <w:szCs w:val="24"/>
        </w:rPr>
        <w:t xml:space="preserve"> on spewing headlines about this high school graduation “crisis” in terms of “long-term stagnation” of only the “traditional” four-year high school completion (p. 75).  In </w:t>
      </w:r>
      <w:r w:rsidR="00314117">
        <w:rPr>
          <w:rFonts w:ascii="Times New Roman" w:hAnsi="Times New Roman" w:cs="Times New Roman"/>
          <w:sz w:val="24"/>
          <w:szCs w:val="24"/>
        </w:rPr>
        <w:lastRenderedPageBreak/>
        <w:t>other words, the U.S. Department of Education does not factor students</w:t>
      </w:r>
      <w:r w:rsidR="00E55153">
        <w:rPr>
          <w:rFonts w:ascii="Times New Roman" w:hAnsi="Times New Roman" w:cs="Times New Roman"/>
          <w:sz w:val="24"/>
          <w:szCs w:val="24"/>
        </w:rPr>
        <w:t xml:space="preserve">, particularly those ages 18-24, </w:t>
      </w:r>
      <w:r w:rsidR="00314117">
        <w:rPr>
          <w:rFonts w:ascii="Times New Roman" w:hAnsi="Times New Roman" w:cs="Times New Roman"/>
          <w:sz w:val="24"/>
          <w:szCs w:val="24"/>
        </w:rPr>
        <w:t>who complete high school through “nontraditional” means like General Equivalency Diploma (GED), graduating in later months like August instead of May or June, and spending five or more years at high school (Ravitch, 2014, p. 75).</w:t>
      </w:r>
      <w:r w:rsidR="00E94B4D">
        <w:rPr>
          <w:rFonts w:ascii="Times New Roman" w:hAnsi="Times New Roman" w:cs="Times New Roman"/>
          <w:sz w:val="24"/>
          <w:szCs w:val="24"/>
        </w:rPr>
        <w:t xml:space="preserve">  Not only does Ravitch (2014) </w:t>
      </w:r>
      <w:r w:rsidR="00E55153">
        <w:rPr>
          <w:rFonts w:ascii="Times New Roman" w:hAnsi="Times New Roman" w:cs="Times New Roman"/>
          <w:sz w:val="24"/>
          <w:szCs w:val="24"/>
        </w:rPr>
        <w:t xml:space="preserve">highlight the increase of </w:t>
      </w:r>
      <w:r w:rsidR="00990371">
        <w:rPr>
          <w:rFonts w:ascii="Times New Roman" w:hAnsi="Times New Roman" w:cs="Times New Roman"/>
          <w:sz w:val="24"/>
          <w:szCs w:val="24"/>
        </w:rPr>
        <w:t xml:space="preserve">“traditional” </w:t>
      </w:r>
      <w:r w:rsidR="00E55153">
        <w:rPr>
          <w:rFonts w:ascii="Times New Roman" w:hAnsi="Times New Roman" w:cs="Times New Roman"/>
          <w:sz w:val="24"/>
          <w:szCs w:val="24"/>
        </w:rPr>
        <w:t>4-year high school graduation rates from 75% to 78%, but she also asserts that the high school graduation rates among students from both “traditional” and “nontraditional” pathways have risen to 90% (p. 7</w:t>
      </w:r>
      <w:r w:rsidR="00990371">
        <w:rPr>
          <w:rFonts w:ascii="Times New Roman" w:hAnsi="Times New Roman" w:cs="Times New Roman"/>
          <w:sz w:val="24"/>
          <w:szCs w:val="24"/>
        </w:rPr>
        <w:t>6</w:t>
      </w:r>
      <w:r w:rsidR="00E55153">
        <w:rPr>
          <w:rFonts w:ascii="Times New Roman" w:hAnsi="Times New Roman" w:cs="Times New Roman"/>
          <w:sz w:val="24"/>
          <w:szCs w:val="24"/>
        </w:rPr>
        <w:t>-77).</w:t>
      </w:r>
      <w:r w:rsidR="00990371">
        <w:rPr>
          <w:rFonts w:ascii="Times New Roman" w:hAnsi="Times New Roman" w:cs="Times New Roman"/>
          <w:sz w:val="24"/>
          <w:szCs w:val="24"/>
        </w:rPr>
        <w:t xml:space="preserve">  Additionally</w:t>
      </w:r>
      <w:r w:rsidR="00297E7A">
        <w:rPr>
          <w:rFonts w:ascii="Times New Roman" w:hAnsi="Times New Roman" w:cs="Times New Roman"/>
          <w:sz w:val="24"/>
          <w:szCs w:val="24"/>
        </w:rPr>
        <w:t>, Ravitch (2014)</w:t>
      </w:r>
      <w:r w:rsidR="00E91469">
        <w:rPr>
          <w:rFonts w:ascii="Times New Roman" w:hAnsi="Times New Roman" w:cs="Times New Roman"/>
          <w:sz w:val="24"/>
          <w:szCs w:val="24"/>
        </w:rPr>
        <w:t xml:space="preserve"> draws attention to different methods of calculating the high school graduation/dropout rates, including:</w:t>
      </w:r>
    </w:p>
    <w:p w14:paraId="4C420CA2" w14:textId="238843E0" w:rsidR="00E91469" w:rsidRDefault="00E91469" w:rsidP="00E9146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“Event dropout rate”, which “measures the percentage of youths from age [15] through [24] who dropped out of grades 10-12 in a twelve-month period, from October to October” (p. 77); and</w:t>
      </w:r>
    </w:p>
    <w:p w14:paraId="3DA0A00C" w14:textId="6654A8D5" w:rsidR="00E91469" w:rsidRDefault="00E91469" w:rsidP="00E9146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“Status rate”, which focuses on all 16-24-year-old dropouts without a high school diploma, “regardless of when or where they left school (some in this group may be immigrants who never attended school in the United States)”, and thus always reveals “lower” graduation rates than the “event dropout rate” (p. 77).</w:t>
      </w:r>
    </w:p>
    <w:p w14:paraId="58DDE425" w14:textId="40E69821" w:rsidR="00E91469" w:rsidRPr="00E91469" w:rsidRDefault="00947950" w:rsidP="00E9146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Ravitch (2014) reveals the 1972-2009 federal data that the “event dropout rates” have decreased from 6.1% in 1972 to 3.4% in 2009 (including 5.5% for African American youths and 5% for Hispanic youths), while “status dropout rates” have declined from 15% in 1972 to 8% in 2009 (including 9% for African Americans and 18% for Hispanics) (p. 77-78).  Therefore, </w:t>
      </w:r>
      <w:r w:rsidR="004F495A">
        <w:rPr>
          <w:rFonts w:ascii="Times New Roman" w:hAnsi="Times New Roman" w:cs="Times New Roman"/>
          <w:sz w:val="24"/>
          <w:szCs w:val="24"/>
        </w:rPr>
        <w:t>neither the “event dropout rate” nor the “status rate” indicate any high school graduation/dropout “crisis”, which would have otherwise meant that “matters are getting worse than they were and are reaching a critical point” (Ravitch, 2014, p. 78).</w:t>
      </w:r>
    </w:p>
    <w:p w14:paraId="0932A0C4" w14:textId="03C93E4A" w:rsidR="00086571" w:rsidRDefault="00295FC3" w:rsidP="0008657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D776D">
        <w:rPr>
          <w:rFonts w:ascii="Times New Roman" w:hAnsi="Times New Roman" w:cs="Times New Roman"/>
          <w:sz w:val="24"/>
          <w:szCs w:val="24"/>
        </w:rPr>
        <w:t>With that in mind</w:t>
      </w:r>
      <w:r w:rsidR="000D5859">
        <w:rPr>
          <w:rFonts w:ascii="Times New Roman" w:hAnsi="Times New Roman" w:cs="Times New Roman"/>
          <w:sz w:val="24"/>
          <w:szCs w:val="24"/>
        </w:rPr>
        <w:t>,</w:t>
      </w:r>
      <w:r w:rsidR="004D776D">
        <w:rPr>
          <w:rFonts w:ascii="Times New Roman" w:hAnsi="Times New Roman" w:cs="Times New Roman"/>
          <w:sz w:val="24"/>
          <w:szCs w:val="24"/>
        </w:rPr>
        <w:t xml:space="preserve"> Ravitch (2014) sets forth to </w:t>
      </w:r>
      <w:r w:rsidR="006B5CAD">
        <w:rPr>
          <w:rFonts w:ascii="Times New Roman" w:hAnsi="Times New Roman" w:cs="Times New Roman"/>
          <w:sz w:val="24"/>
          <w:szCs w:val="24"/>
        </w:rPr>
        <w:t>highlight the fallacies of the corporate education reform agenda in terms of their standards of measurement (i.e., test scores) and promotion of privatized, for-profit alternative schooling</w:t>
      </w:r>
      <w:r w:rsidR="00CB64BB">
        <w:rPr>
          <w:rFonts w:ascii="Times New Roman" w:hAnsi="Times New Roman" w:cs="Times New Roman"/>
          <w:sz w:val="24"/>
          <w:szCs w:val="24"/>
        </w:rPr>
        <w:t xml:space="preserve"> such as charter schools, virtual schools, and vouchers</w:t>
      </w:r>
      <w:r w:rsidR="006B5CAD">
        <w:rPr>
          <w:rFonts w:ascii="Times New Roman" w:hAnsi="Times New Roman" w:cs="Times New Roman"/>
          <w:sz w:val="24"/>
          <w:szCs w:val="24"/>
        </w:rPr>
        <w:t>.</w:t>
      </w:r>
      <w:r w:rsidR="00086571">
        <w:rPr>
          <w:rFonts w:ascii="Times New Roman" w:hAnsi="Times New Roman" w:cs="Times New Roman"/>
          <w:sz w:val="24"/>
          <w:szCs w:val="24"/>
        </w:rPr>
        <w:t xml:space="preserve">  Ravitch (2014) chastises the “reform” supporters for </w:t>
      </w:r>
      <w:r w:rsidR="00F41CB3">
        <w:rPr>
          <w:rFonts w:ascii="Times New Roman" w:hAnsi="Times New Roman" w:cs="Times New Roman"/>
          <w:sz w:val="24"/>
          <w:szCs w:val="24"/>
        </w:rPr>
        <w:t xml:space="preserve">implementing merit pay and test scores as a way of </w:t>
      </w:r>
      <w:r w:rsidR="00086571">
        <w:rPr>
          <w:rFonts w:ascii="Times New Roman" w:hAnsi="Times New Roman" w:cs="Times New Roman"/>
          <w:sz w:val="24"/>
          <w:szCs w:val="24"/>
        </w:rPr>
        <w:t>pressuring school administrators and teachers to assume responsibility for determining both students’ academic success and school status based on their individual performances, students’ test scores, achievement gaps, and</w:t>
      </w:r>
      <w:r w:rsidR="00A37E5D">
        <w:rPr>
          <w:rFonts w:ascii="Times New Roman" w:hAnsi="Times New Roman" w:cs="Times New Roman"/>
          <w:sz w:val="24"/>
          <w:szCs w:val="24"/>
        </w:rPr>
        <w:t xml:space="preserve"> </w:t>
      </w:r>
      <w:r w:rsidR="00086571">
        <w:rPr>
          <w:rFonts w:ascii="Times New Roman" w:hAnsi="Times New Roman" w:cs="Times New Roman"/>
          <w:sz w:val="24"/>
          <w:szCs w:val="24"/>
        </w:rPr>
        <w:t>other “standards”.</w:t>
      </w:r>
      <w:r w:rsidR="00EF4B69">
        <w:rPr>
          <w:rFonts w:ascii="Times New Roman" w:hAnsi="Times New Roman" w:cs="Times New Roman"/>
          <w:sz w:val="24"/>
          <w:szCs w:val="24"/>
        </w:rPr>
        <w:t xml:space="preserve">  All the while, Ravitch (2014) criticizes the “reformers’” advocacy of their alternative schooling as not </w:t>
      </w:r>
      <w:r w:rsidR="00FA2697">
        <w:rPr>
          <w:rFonts w:ascii="Times New Roman" w:hAnsi="Times New Roman" w:cs="Times New Roman"/>
          <w:sz w:val="24"/>
          <w:szCs w:val="24"/>
        </w:rPr>
        <w:t>only attempting to dismantle</w:t>
      </w:r>
      <w:r w:rsidR="00EF4B69">
        <w:rPr>
          <w:rFonts w:ascii="Times New Roman" w:hAnsi="Times New Roman" w:cs="Times New Roman"/>
          <w:sz w:val="24"/>
          <w:szCs w:val="24"/>
        </w:rPr>
        <w:t xml:space="preserve"> the public education but also circumventing socioeconomic, racial, and other situations that ultimately affect the overall student and school </w:t>
      </w:r>
      <w:r w:rsidR="00FA2697">
        <w:rPr>
          <w:rFonts w:ascii="Times New Roman" w:hAnsi="Times New Roman" w:cs="Times New Roman"/>
          <w:sz w:val="24"/>
          <w:szCs w:val="24"/>
        </w:rPr>
        <w:t>performances.</w:t>
      </w:r>
    </w:p>
    <w:p w14:paraId="7ECD03AC" w14:textId="531E84DE" w:rsidR="00B11A63" w:rsidRDefault="00086571" w:rsidP="00AD71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2031C">
        <w:rPr>
          <w:rFonts w:ascii="Times New Roman" w:hAnsi="Times New Roman" w:cs="Times New Roman"/>
          <w:sz w:val="24"/>
          <w:szCs w:val="24"/>
        </w:rPr>
        <w:t>At the outset</w:t>
      </w:r>
      <w:r w:rsidR="00F91594">
        <w:rPr>
          <w:rFonts w:ascii="Times New Roman" w:hAnsi="Times New Roman" w:cs="Times New Roman"/>
          <w:sz w:val="24"/>
          <w:szCs w:val="24"/>
        </w:rPr>
        <w:t>,</w:t>
      </w:r>
      <w:r w:rsidR="00A2031C">
        <w:rPr>
          <w:rFonts w:ascii="Times New Roman" w:hAnsi="Times New Roman" w:cs="Times New Roman"/>
          <w:sz w:val="24"/>
          <w:szCs w:val="24"/>
        </w:rPr>
        <w:t xml:space="preserve"> corporate education reformers, especially those at the U.S. Department of Education and major foundations, proclaim that the current public education system comprise mostly the wrong kinds of teachers like those “who did not graduate from elite colleges and universities and did not rank in the top third of their graduating classes” and thus yield low-quality education and lower academic test scores, performances, and high school graduation rates (Ravitch, 2014, p. 115).  Also, “reformers” presume that tenure, seniority, and other forms of “job protection” help enable “wrong” teachers to secure their jobs, income, and/or pensions</w:t>
      </w:r>
      <w:r w:rsidR="00F41CB3">
        <w:rPr>
          <w:rFonts w:ascii="Times New Roman" w:hAnsi="Times New Roman" w:cs="Times New Roman"/>
          <w:sz w:val="24"/>
          <w:szCs w:val="24"/>
        </w:rPr>
        <w:t xml:space="preserve"> </w:t>
      </w:r>
      <w:r w:rsidR="00246968">
        <w:rPr>
          <w:rFonts w:ascii="Times New Roman" w:hAnsi="Times New Roman" w:cs="Times New Roman"/>
          <w:sz w:val="24"/>
          <w:szCs w:val="24"/>
        </w:rPr>
        <w:t xml:space="preserve">without worrying about being dismissed for “ineffective” teaching and students’ lower academic performances </w:t>
      </w:r>
      <w:r w:rsidR="00F41CB3">
        <w:rPr>
          <w:rFonts w:ascii="Times New Roman" w:hAnsi="Times New Roman" w:cs="Times New Roman"/>
          <w:sz w:val="24"/>
          <w:szCs w:val="24"/>
        </w:rPr>
        <w:t>(Ravitch, 2014, p. 124)</w:t>
      </w:r>
      <w:r w:rsidR="00A2031C">
        <w:rPr>
          <w:rFonts w:ascii="Times New Roman" w:hAnsi="Times New Roman" w:cs="Times New Roman"/>
          <w:sz w:val="24"/>
          <w:szCs w:val="24"/>
        </w:rPr>
        <w:t xml:space="preserve">.  So, the corporate reform agenda proposes </w:t>
      </w:r>
      <w:r w:rsidR="00F41CB3">
        <w:rPr>
          <w:rFonts w:ascii="Times New Roman" w:hAnsi="Times New Roman" w:cs="Times New Roman"/>
          <w:sz w:val="24"/>
          <w:szCs w:val="24"/>
        </w:rPr>
        <w:t>destabilization of tenure and seniority in favor of merit pay</w:t>
      </w:r>
      <w:r w:rsidR="009C6D46">
        <w:rPr>
          <w:rFonts w:ascii="Times New Roman" w:hAnsi="Times New Roman" w:cs="Times New Roman"/>
          <w:sz w:val="24"/>
          <w:szCs w:val="24"/>
        </w:rPr>
        <w:t xml:space="preserve"> and teacher evaluations based on students’ test scores</w:t>
      </w:r>
      <w:r w:rsidR="00F41CB3">
        <w:rPr>
          <w:rFonts w:ascii="Times New Roman" w:hAnsi="Times New Roman" w:cs="Times New Roman"/>
          <w:sz w:val="24"/>
          <w:szCs w:val="24"/>
        </w:rPr>
        <w:t xml:space="preserve"> in order to coerce teachers and administrators to acquiesce to these reform “standards” and raise students’ performances in the standardized assessments, lest they risk losing their jobs at any time for any reason (Ravitch, 2014, p. 115, 124).  That being said,</w:t>
      </w:r>
      <w:r w:rsidR="001F6780">
        <w:rPr>
          <w:rFonts w:ascii="Times New Roman" w:hAnsi="Times New Roman" w:cs="Times New Roman"/>
          <w:sz w:val="24"/>
          <w:szCs w:val="24"/>
        </w:rPr>
        <w:t xml:space="preserve"> Ravitch (2014) </w:t>
      </w:r>
      <w:r w:rsidR="009C6D46">
        <w:rPr>
          <w:rFonts w:ascii="Times New Roman" w:hAnsi="Times New Roman" w:cs="Times New Roman"/>
          <w:sz w:val="24"/>
          <w:szCs w:val="24"/>
        </w:rPr>
        <w:t xml:space="preserve">spurns </w:t>
      </w:r>
      <w:r w:rsidR="009C6D46">
        <w:rPr>
          <w:rFonts w:ascii="Times New Roman" w:hAnsi="Times New Roman" w:cs="Times New Roman"/>
          <w:sz w:val="24"/>
          <w:szCs w:val="24"/>
        </w:rPr>
        <w:lastRenderedPageBreak/>
        <w:t xml:space="preserve">such proposal of merit pay and teacher evaluations as nothing more than a ploy for corporate reformers to transform public school systems into business sectors that could hire, monitor, and/or dismiss employees based on their qualifications, job performances and evaluations without promising any job security and/or pension.  Likewise, Ravitch (2014) asserts that </w:t>
      </w:r>
      <w:r w:rsidR="005C3945">
        <w:rPr>
          <w:rFonts w:ascii="Times New Roman" w:hAnsi="Times New Roman" w:cs="Times New Roman"/>
          <w:sz w:val="24"/>
          <w:szCs w:val="24"/>
        </w:rPr>
        <w:t xml:space="preserve">such </w:t>
      </w:r>
      <w:r w:rsidR="009C6D46">
        <w:rPr>
          <w:rFonts w:ascii="Times New Roman" w:hAnsi="Times New Roman" w:cs="Times New Roman"/>
          <w:sz w:val="24"/>
          <w:szCs w:val="24"/>
        </w:rPr>
        <w:t xml:space="preserve">business </w:t>
      </w:r>
      <w:r w:rsidR="005C3945">
        <w:rPr>
          <w:rFonts w:ascii="Times New Roman" w:hAnsi="Times New Roman" w:cs="Times New Roman"/>
          <w:sz w:val="24"/>
          <w:szCs w:val="24"/>
        </w:rPr>
        <w:t>mentality</w:t>
      </w:r>
      <w:r w:rsidR="009C6D46">
        <w:rPr>
          <w:rFonts w:ascii="Times New Roman" w:hAnsi="Times New Roman" w:cs="Times New Roman"/>
          <w:sz w:val="24"/>
          <w:szCs w:val="24"/>
        </w:rPr>
        <w:t xml:space="preserve"> would hold less regard or obligation for their customers and clients than public schools </w:t>
      </w:r>
      <w:r w:rsidR="00062C2C">
        <w:rPr>
          <w:rFonts w:ascii="Times New Roman" w:hAnsi="Times New Roman" w:cs="Times New Roman"/>
          <w:sz w:val="24"/>
          <w:szCs w:val="24"/>
        </w:rPr>
        <w:t>would- and should- hold</w:t>
      </w:r>
      <w:r w:rsidR="009C6D46">
        <w:rPr>
          <w:rFonts w:ascii="Times New Roman" w:hAnsi="Times New Roman" w:cs="Times New Roman"/>
          <w:sz w:val="24"/>
          <w:szCs w:val="24"/>
        </w:rPr>
        <w:t xml:space="preserve"> for </w:t>
      </w:r>
      <w:r w:rsidR="00062C2C">
        <w:rPr>
          <w:rFonts w:ascii="Times New Roman" w:hAnsi="Times New Roman" w:cs="Times New Roman"/>
          <w:sz w:val="24"/>
          <w:szCs w:val="24"/>
        </w:rPr>
        <w:t xml:space="preserve">all </w:t>
      </w:r>
      <w:r w:rsidR="009C6D46">
        <w:rPr>
          <w:rFonts w:ascii="Times New Roman" w:hAnsi="Times New Roman" w:cs="Times New Roman"/>
          <w:sz w:val="24"/>
          <w:szCs w:val="24"/>
        </w:rPr>
        <w:t>their students</w:t>
      </w:r>
      <w:r w:rsidR="00062C2C">
        <w:rPr>
          <w:rFonts w:ascii="Times New Roman" w:hAnsi="Times New Roman" w:cs="Times New Roman"/>
          <w:sz w:val="24"/>
          <w:szCs w:val="24"/>
        </w:rPr>
        <w:t xml:space="preserve"> despite their behavioral, socioeconomic, cultural/ethnic/racial, and other personal circumstances</w:t>
      </w:r>
      <w:r w:rsidR="009C6D46">
        <w:rPr>
          <w:rFonts w:ascii="Times New Roman" w:hAnsi="Times New Roman" w:cs="Times New Roman"/>
          <w:sz w:val="24"/>
          <w:szCs w:val="24"/>
        </w:rPr>
        <w:t xml:space="preserve">.  </w:t>
      </w:r>
      <w:r w:rsidR="00336CC0">
        <w:rPr>
          <w:rFonts w:ascii="Times New Roman" w:hAnsi="Times New Roman" w:cs="Times New Roman"/>
          <w:sz w:val="24"/>
          <w:szCs w:val="24"/>
        </w:rPr>
        <w:t>Besides</w:t>
      </w:r>
      <w:r w:rsidR="009C6D46">
        <w:rPr>
          <w:rFonts w:ascii="Times New Roman" w:hAnsi="Times New Roman" w:cs="Times New Roman"/>
          <w:sz w:val="24"/>
          <w:szCs w:val="24"/>
        </w:rPr>
        <w:t>, Ravitch (2014) repudiates the idea of test scores serving as a primary determinant for teachers’ job security by stressing that no individual (student, teacher, parent, administrator, school official, etc.)</w:t>
      </w:r>
      <w:r w:rsidR="008C7A59">
        <w:rPr>
          <w:rFonts w:ascii="Times New Roman" w:hAnsi="Times New Roman" w:cs="Times New Roman"/>
          <w:sz w:val="24"/>
          <w:szCs w:val="24"/>
        </w:rPr>
        <w:t xml:space="preserve"> could determine the test-takers or </w:t>
      </w:r>
      <w:r w:rsidR="00F531CB">
        <w:rPr>
          <w:rFonts w:ascii="Times New Roman" w:hAnsi="Times New Roman" w:cs="Times New Roman"/>
          <w:sz w:val="24"/>
          <w:szCs w:val="24"/>
        </w:rPr>
        <w:t>content</w:t>
      </w:r>
      <w:r w:rsidR="008C7A59">
        <w:rPr>
          <w:rFonts w:ascii="Times New Roman" w:hAnsi="Times New Roman" w:cs="Times New Roman"/>
          <w:sz w:val="24"/>
          <w:szCs w:val="24"/>
        </w:rPr>
        <w:t xml:space="preserve"> of the no-stakes NAEP test</w:t>
      </w:r>
      <w:r w:rsidR="000E21D0">
        <w:rPr>
          <w:rFonts w:ascii="Times New Roman" w:hAnsi="Times New Roman" w:cs="Times New Roman"/>
          <w:sz w:val="24"/>
          <w:szCs w:val="24"/>
        </w:rPr>
        <w:t xml:space="preserve"> (p. 125).  To that effect, teachers cannot “teach to the test” when they do not even know which test content will be covered in the NAEP, rendering the NAEP test scores as an ineffective component for measuring both students’ test performances and teachers’ evaluations and/or job security (Ravitch, 2014, p. 125).</w:t>
      </w:r>
    </w:p>
    <w:p w14:paraId="3FB8F6E6" w14:textId="54C5AAF0" w:rsidR="005C3945" w:rsidRDefault="005C3945" w:rsidP="00AD71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A2697">
        <w:rPr>
          <w:rFonts w:ascii="Times New Roman" w:hAnsi="Times New Roman" w:cs="Times New Roman"/>
          <w:sz w:val="24"/>
          <w:szCs w:val="24"/>
        </w:rPr>
        <w:t xml:space="preserve">In the meantime, </w:t>
      </w:r>
      <w:r w:rsidR="00DF1E2F">
        <w:rPr>
          <w:rFonts w:ascii="Times New Roman" w:hAnsi="Times New Roman" w:cs="Times New Roman"/>
          <w:sz w:val="24"/>
          <w:szCs w:val="24"/>
        </w:rPr>
        <w:t>Ravitch (2014)</w:t>
      </w:r>
      <w:r w:rsidR="00676FAD">
        <w:rPr>
          <w:rFonts w:ascii="Times New Roman" w:hAnsi="Times New Roman" w:cs="Times New Roman"/>
          <w:sz w:val="24"/>
          <w:szCs w:val="24"/>
        </w:rPr>
        <w:t xml:space="preserve"> scoffs at the claims by corporate reformers that charter schools could serve as viable alternatives for public schools by retaining similar curriculum</w:t>
      </w:r>
      <w:r w:rsidR="003B4A84">
        <w:rPr>
          <w:rFonts w:ascii="Times New Roman" w:hAnsi="Times New Roman" w:cs="Times New Roman"/>
          <w:sz w:val="24"/>
          <w:szCs w:val="24"/>
        </w:rPr>
        <w:t xml:space="preserve">, </w:t>
      </w:r>
      <w:r w:rsidR="00676FAD">
        <w:rPr>
          <w:rFonts w:ascii="Times New Roman" w:hAnsi="Times New Roman" w:cs="Times New Roman"/>
          <w:sz w:val="24"/>
          <w:szCs w:val="24"/>
        </w:rPr>
        <w:t>teaching standards</w:t>
      </w:r>
      <w:r w:rsidR="003B4A84">
        <w:rPr>
          <w:rFonts w:ascii="Times New Roman" w:hAnsi="Times New Roman" w:cs="Times New Roman"/>
          <w:sz w:val="24"/>
          <w:szCs w:val="24"/>
        </w:rPr>
        <w:t>, and funding</w:t>
      </w:r>
      <w:r w:rsidR="00676FAD">
        <w:rPr>
          <w:rFonts w:ascii="Times New Roman" w:hAnsi="Times New Roman" w:cs="Times New Roman"/>
          <w:sz w:val="24"/>
          <w:szCs w:val="24"/>
        </w:rPr>
        <w:t xml:space="preserve"> found in public schools but without “interference” from government and public </w:t>
      </w:r>
      <w:r w:rsidR="003B4A84">
        <w:rPr>
          <w:rFonts w:ascii="Times New Roman" w:hAnsi="Times New Roman" w:cs="Times New Roman"/>
          <w:sz w:val="24"/>
          <w:szCs w:val="24"/>
        </w:rPr>
        <w:t>assets</w:t>
      </w:r>
      <w:r w:rsidR="00676FAD">
        <w:rPr>
          <w:rFonts w:ascii="Times New Roman" w:hAnsi="Times New Roman" w:cs="Times New Roman"/>
          <w:sz w:val="24"/>
          <w:szCs w:val="24"/>
        </w:rPr>
        <w:t>.  Apparently, ALEC (American Legislative Exchange Council), which comprises about 2,000 state legislators and business leaders, “promotes privatization and corporate interests” by enacting its Next Generation Charter Schools Act, which contains the following four points on how charter schools are run (Ravitch, 2014):</w:t>
      </w:r>
    </w:p>
    <w:p w14:paraId="1FEA7741" w14:textId="7033ED05" w:rsidR="00676FAD" w:rsidRDefault="00676FAD" w:rsidP="00676FAD">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Charter schools can operate as “public schools” despite having private boards” (p. 162).</w:t>
      </w:r>
    </w:p>
    <w:p w14:paraId="5FD40AA1" w14:textId="2C96D0F5" w:rsidR="00676FAD" w:rsidRDefault="0065665A" w:rsidP="00676FAD">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C</w:t>
      </w:r>
      <w:r w:rsidR="00676FAD">
        <w:rPr>
          <w:rFonts w:ascii="Times New Roman" w:hAnsi="Times New Roman" w:cs="Times New Roman"/>
          <w:sz w:val="24"/>
          <w:szCs w:val="24"/>
        </w:rPr>
        <w:t xml:space="preserve">harter schools should be </w:t>
      </w:r>
      <w:r>
        <w:rPr>
          <w:rFonts w:ascii="Times New Roman" w:hAnsi="Times New Roman" w:cs="Times New Roman"/>
          <w:sz w:val="24"/>
          <w:szCs w:val="24"/>
        </w:rPr>
        <w:t>“</w:t>
      </w:r>
      <w:r w:rsidR="00676FAD">
        <w:rPr>
          <w:rFonts w:ascii="Times New Roman" w:hAnsi="Times New Roman" w:cs="Times New Roman"/>
          <w:sz w:val="24"/>
          <w:szCs w:val="24"/>
        </w:rPr>
        <w:t>exempt from most state laws and regulations applied to public schools”</w:t>
      </w:r>
      <w:r w:rsidR="00D86686">
        <w:rPr>
          <w:rFonts w:ascii="Times New Roman" w:hAnsi="Times New Roman" w:cs="Times New Roman"/>
          <w:sz w:val="24"/>
          <w:szCs w:val="24"/>
        </w:rPr>
        <w:t>- hence, no overseeing by local districts or the State Board of Education</w:t>
      </w:r>
      <w:r w:rsidR="00676FAD">
        <w:rPr>
          <w:rFonts w:ascii="Times New Roman" w:hAnsi="Times New Roman" w:cs="Times New Roman"/>
          <w:sz w:val="24"/>
          <w:szCs w:val="24"/>
        </w:rPr>
        <w:t xml:space="preserve"> (p. 162</w:t>
      </w:r>
      <w:r w:rsidR="00D86686">
        <w:rPr>
          <w:rFonts w:ascii="Times New Roman" w:hAnsi="Times New Roman" w:cs="Times New Roman"/>
          <w:sz w:val="24"/>
          <w:szCs w:val="24"/>
        </w:rPr>
        <w:t>-163</w:t>
      </w:r>
      <w:r w:rsidR="00676FAD">
        <w:rPr>
          <w:rFonts w:ascii="Times New Roman" w:hAnsi="Times New Roman" w:cs="Times New Roman"/>
          <w:sz w:val="24"/>
          <w:szCs w:val="24"/>
        </w:rPr>
        <w:t>)</w:t>
      </w:r>
      <w:r>
        <w:rPr>
          <w:rFonts w:ascii="Times New Roman" w:hAnsi="Times New Roman" w:cs="Times New Roman"/>
          <w:sz w:val="24"/>
          <w:szCs w:val="24"/>
        </w:rPr>
        <w:t>.</w:t>
      </w:r>
    </w:p>
    <w:p w14:paraId="0EEB9CB8" w14:textId="7997DBF8" w:rsidR="0065665A" w:rsidRDefault="0065665A" w:rsidP="00676FAD">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Charter schools may be authorized by multiple agencies like the state board of education, universities, and charter-friendly organizations</w:t>
      </w:r>
      <w:r w:rsidR="00D86686">
        <w:rPr>
          <w:rFonts w:ascii="Times New Roman" w:hAnsi="Times New Roman" w:cs="Times New Roman"/>
          <w:sz w:val="24"/>
          <w:szCs w:val="24"/>
        </w:rPr>
        <w:t>, thus maximizing the opportunities to open new charters with or without permission from the local board</w:t>
      </w:r>
      <w:r>
        <w:rPr>
          <w:rFonts w:ascii="Times New Roman" w:hAnsi="Times New Roman" w:cs="Times New Roman"/>
          <w:sz w:val="24"/>
          <w:szCs w:val="24"/>
        </w:rPr>
        <w:t xml:space="preserve"> (p. 162).</w:t>
      </w:r>
    </w:p>
    <w:p w14:paraId="3E0CEF36" w14:textId="179EC4D4" w:rsidR="0065665A" w:rsidRDefault="0065665A" w:rsidP="00676FAD">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The state governor “should have the power to appoint a board to authorize charters and override local school boards” (p. 162).</w:t>
      </w:r>
    </w:p>
    <w:p w14:paraId="112A63BE" w14:textId="5B5EABBE" w:rsidR="0065665A" w:rsidRDefault="00D86686" w:rsidP="0065665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Accordingly, charters would not be legally bound to “hire certified teachers”, run criminal background checks for their prospective school staff, or even expect any inspection from federal, state, district, and other local educational agencies (Ravitch, 2014, p. 163).  More importantly, Ravitch (2014) notes </w:t>
      </w:r>
      <w:r w:rsidR="003B4A84">
        <w:rPr>
          <w:rFonts w:ascii="Times New Roman" w:hAnsi="Times New Roman" w:cs="Times New Roman"/>
          <w:sz w:val="24"/>
          <w:szCs w:val="24"/>
        </w:rPr>
        <w:t>that the “same” public funds that charter schools would receive like any public school are actually going to private schools, thus reinforcing the refusal of several local boards “to grant these charters because they drain resources from the school system whose interests they are elected to protect” (p. 162-163).</w:t>
      </w:r>
      <w:r w:rsidR="00822951">
        <w:rPr>
          <w:rFonts w:ascii="Times New Roman" w:hAnsi="Times New Roman" w:cs="Times New Roman"/>
          <w:sz w:val="24"/>
          <w:szCs w:val="24"/>
        </w:rPr>
        <w:t xml:space="preserve">  Moreover, despite claims by “reformers” that charter schools “produce better academic results than traditional public schools and cost less because of lower overhead”, Ravitch (2014) points out many case studies revealing inconsistent students’ academic performances across all charter schools</w:t>
      </w:r>
      <w:r w:rsidR="00673BE1">
        <w:rPr>
          <w:rFonts w:ascii="Times New Roman" w:hAnsi="Times New Roman" w:cs="Times New Roman"/>
          <w:sz w:val="24"/>
          <w:szCs w:val="24"/>
        </w:rPr>
        <w:t xml:space="preserve"> and no proof of cost savings (p. 167).</w:t>
      </w:r>
      <w:r w:rsidR="00822951">
        <w:rPr>
          <w:rFonts w:ascii="Times New Roman" w:hAnsi="Times New Roman" w:cs="Times New Roman"/>
          <w:sz w:val="24"/>
          <w:szCs w:val="24"/>
        </w:rPr>
        <w:t xml:space="preserve"> </w:t>
      </w:r>
      <w:r w:rsidR="00673BE1">
        <w:rPr>
          <w:rFonts w:ascii="Times New Roman" w:hAnsi="Times New Roman" w:cs="Times New Roman"/>
          <w:sz w:val="24"/>
          <w:szCs w:val="24"/>
        </w:rPr>
        <w:t xml:space="preserve"> </w:t>
      </w:r>
      <w:r w:rsidR="00822951">
        <w:rPr>
          <w:rFonts w:ascii="Times New Roman" w:hAnsi="Times New Roman" w:cs="Times New Roman"/>
          <w:sz w:val="24"/>
          <w:szCs w:val="24"/>
        </w:rPr>
        <w:t>By undermining “democratic control of the public schools and transferring them to private management”, charter school operators truly aim at competing, not working with, public schools (Ravitch, 2014, p. 178).</w:t>
      </w:r>
    </w:p>
    <w:p w14:paraId="213E1E84" w14:textId="4C80BBBC" w:rsidR="00822951" w:rsidRDefault="009862F7" w:rsidP="0065665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 a similar note, Ravitch (2014) perceives virtual schools, including virtual charter schools, not only as costly yet inadequate </w:t>
      </w:r>
      <w:r w:rsidR="00253C32">
        <w:rPr>
          <w:rFonts w:ascii="Times New Roman" w:hAnsi="Times New Roman" w:cs="Times New Roman"/>
          <w:sz w:val="24"/>
          <w:szCs w:val="24"/>
        </w:rPr>
        <w:t>substitutes</w:t>
      </w:r>
      <w:r>
        <w:rPr>
          <w:rFonts w:ascii="Times New Roman" w:hAnsi="Times New Roman" w:cs="Times New Roman"/>
          <w:sz w:val="24"/>
          <w:szCs w:val="24"/>
        </w:rPr>
        <w:t xml:space="preserve"> for </w:t>
      </w:r>
      <w:r w:rsidR="00253C32">
        <w:rPr>
          <w:rFonts w:ascii="Times New Roman" w:hAnsi="Times New Roman" w:cs="Times New Roman"/>
          <w:sz w:val="24"/>
          <w:szCs w:val="24"/>
        </w:rPr>
        <w:t>teachers and real schools</w:t>
      </w:r>
      <w:r>
        <w:rPr>
          <w:rFonts w:ascii="Times New Roman" w:hAnsi="Times New Roman" w:cs="Times New Roman"/>
          <w:sz w:val="24"/>
          <w:szCs w:val="24"/>
        </w:rPr>
        <w:t xml:space="preserve"> but also as </w:t>
      </w:r>
      <w:r>
        <w:rPr>
          <w:rFonts w:ascii="Times New Roman" w:hAnsi="Times New Roman" w:cs="Times New Roman"/>
          <w:sz w:val="24"/>
          <w:szCs w:val="24"/>
        </w:rPr>
        <w:lastRenderedPageBreak/>
        <w:t>“cash cows” for corporate education reformers, especially equity investors who approve privately-owned charter schools, to</w:t>
      </w:r>
      <w:r w:rsidR="00D471B9">
        <w:rPr>
          <w:rFonts w:ascii="Times New Roman" w:hAnsi="Times New Roman" w:cs="Times New Roman"/>
          <w:sz w:val="24"/>
          <w:szCs w:val="24"/>
        </w:rPr>
        <w:t xml:space="preserve"> obtain major returns by</w:t>
      </w:r>
      <w:r>
        <w:rPr>
          <w:rFonts w:ascii="Times New Roman" w:hAnsi="Times New Roman" w:cs="Times New Roman"/>
          <w:sz w:val="24"/>
          <w:szCs w:val="24"/>
        </w:rPr>
        <w:t xml:space="preserve"> invest</w:t>
      </w:r>
      <w:r w:rsidR="00D471B9">
        <w:rPr>
          <w:rFonts w:ascii="Times New Roman" w:hAnsi="Times New Roman" w:cs="Times New Roman"/>
          <w:sz w:val="24"/>
          <w:szCs w:val="24"/>
        </w:rPr>
        <w:t>ing</w:t>
      </w:r>
      <w:r>
        <w:rPr>
          <w:rFonts w:ascii="Times New Roman" w:hAnsi="Times New Roman" w:cs="Times New Roman"/>
          <w:sz w:val="24"/>
          <w:szCs w:val="24"/>
        </w:rPr>
        <w:t xml:space="preserve"> in the “development of technological resources, hardware, and online curricula” for current national standards (in this case, Common Core State Standards) and national assessments</w:t>
      </w:r>
      <w:r w:rsidR="00D471B9">
        <w:rPr>
          <w:rFonts w:ascii="Times New Roman" w:hAnsi="Times New Roman" w:cs="Times New Roman"/>
          <w:sz w:val="24"/>
          <w:szCs w:val="24"/>
        </w:rPr>
        <w:t xml:space="preserve"> (p. 18</w:t>
      </w:r>
      <w:r w:rsidR="00253C32">
        <w:rPr>
          <w:rFonts w:ascii="Times New Roman" w:hAnsi="Times New Roman" w:cs="Times New Roman"/>
          <w:sz w:val="24"/>
          <w:szCs w:val="24"/>
        </w:rPr>
        <w:t>0-18</w:t>
      </w:r>
      <w:r w:rsidR="00D471B9">
        <w:rPr>
          <w:rFonts w:ascii="Times New Roman" w:hAnsi="Times New Roman" w:cs="Times New Roman"/>
          <w:sz w:val="24"/>
          <w:szCs w:val="24"/>
        </w:rPr>
        <w:t>1)</w:t>
      </w:r>
      <w:r>
        <w:rPr>
          <w:rFonts w:ascii="Times New Roman" w:hAnsi="Times New Roman" w:cs="Times New Roman"/>
          <w:sz w:val="24"/>
          <w:szCs w:val="24"/>
        </w:rPr>
        <w:t>.</w:t>
      </w:r>
      <w:r w:rsidR="007121CE">
        <w:rPr>
          <w:rFonts w:ascii="Times New Roman" w:hAnsi="Times New Roman" w:cs="Times New Roman"/>
          <w:sz w:val="24"/>
          <w:szCs w:val="24"/>
        </w:rPr>
        <w:t xml:space="preserve">  Ever since the founding of the first for-profit online charter school company called K</w:t>
      </w:r>
      <w:r w:rsidR="007121CE" w:rsidRPr="007121CE">
        <w:rPr>
          <w:rFonts w:ascii="Times New Roman" w:hAnsi="Times New Roman" w:cs="Times New Roman"/>
          <w:sz w:val="24"/>
          <w:szCs w:val="24"/>
          <w:vertAlign w:val="subscript"/>
        </w:rPr>
        <w:t>12</w:t>
      </w:r>
      <w:r w:rsidR="007121CE">
        <w:rPr>
          <w:rFonts w:ascii="Times New Roman" w:hAnsi="Times New Roman" w:cs="Times New Roman"/>
          <w:sz w:val="24"/>
          <w:szCs w:val="24"/>
        </w:rPr>
        <w:t xml:space="preserve"> Inc by “1980s junk bond king” Michael Milken, Lowell Milken, and former Goldman Sachs employee Ron Packard, corporate reformers have pushed state legislature</w:t>
      </w:r>
      <w:r w:rsidR="00F0066D">
        <w:rPr>
          <w:rFonts w:ascii="Times New Roman" w:hAnsi="Times New Roman" w:cs="Times New Roman"/>
          <w:sz w:val="24"/>
          <w:szCs w:val="24"/>
        </w:rPr>
        <w:t>s</w:t>
      </w:r>
      <w:r w:rsidR="007121CE">
        <w:rPr>
          <w:rFonts w:ascii="Times New Roman" w:hAnsi="Times New Roman" w:cs="Times New Roman"/>
          <w:sz w:val="24"/>
          <w:szCs w:val="24"/>
        </w:rPr>
        <w:t xml:space="preserve"> to grant them permission to open online charter schools</w:t>
      </w:r>
      <w:r w:rsidR="009F0978">
        <w:rPr>
          <w:rFonts w:ascii="Times New Roman" w:hAnsi="Times New Roman" w:cs="Times New Roman"/>
          <w:sz w:val="24"/>
          <w:szCs w:val="24"/>
        </w:rPr>
        <w:t>, “receive tuition payments from the state that far exceed their costs”, and</w:t>
      </w:r>
      <w:r w:rsidR="007121CE">
        <w:rPr>
          <w:rFonts w:ascii="Times New Roman" w:hAnsi="Times New Roman" w:cs="Times New Roman"/>
          <w:sz w:val="24"/>
          <w:szCs w:val="24"/>
        </w:rPr>
        <w:t xml:space="preserve"> and recruit students from </w:t>
      </w:r>
      <w:r w:rsidR="009F0978">
        <w:rPr>
          <w:rFonts w:ascii="Times New Roman" w:hAnsi="Times New Roman" w:cs="Times New Roman"/>
          <w:sz w:val="24"/>
          <w:szCs w:val="24"/>
        </w:rPr>
        <w:t xml:space="preserve">across </w:t>
      </w:r>
      <w:r w:rsidR="007121CE">
        <w:rPr>
          <w:rFonts w:ascii="Times New Roman" w:hAnsi="Times New Roman" w:cs="Times New Roman"/>
          <w:sz w:val="24"/>
          <w:szCs w:val="24"/>
        </w:rPr>
        <w:t>the state</w:t>
      </w:r>
      <w:r w:rsidR="009F0978">
        <w:rPr>
          <w:rFonts w:ascii="Times New Roman" w:hAnsi="Times New Roman" w:cs="Times New Roman"/>
          <w:sz w:val="24"/>
          <w:szCs w:val="24"/>
        </w:rPr>
        <w:t>s</w:t>
      </w:r>
      <w:r w:rsidR="007121CE">
        <w:rPr>
          <w:rFonts w:ascii="Times New Roman" w:hAnsi="Times New Roman" w:cs="Times New Roman"/>
          <w:sz w:val="24"/>
          <w:szCs w:val="24"/>
        </w:rPr>
        <w:t xml:space="preserve"> via Internet, TV, radio, billboards, telemarketing, and other social/marketing media</w:t>
      </w:r>
      <w:r w:rsidR="001854A3">
        <w:rPr>
          <w:rFonts w:ascii="Times New Roman" w:hAnsi="Times New Roman" w:cs="Times New Roman"/>
          <w:sz w:val="24"/>
          <w:szCs w:val="24"/>
        </w:rPr>
        <w:t xml:space="preserve"> (Ravitch, 2014, p. 182)</w:t>
      </w:r>
      <w:r w:rsidR="007121CE">
        <w:rPr>
          <w:rFonts w:ascii="Times New Roman" w:hAnsi="Times New Roman" w:cs="Times New Roman"/>
          <w:sz w:val="24"/>
          <w:szCs w:val="24"/>
        </w:rPr>
        <w:t>.</w:t>
      </w:r>
      <w:r w:rsidR="001854A3">
        <w:rPr>
          <w:rFonts w:ascii="Times New Roman" w:hAnsi="Times New Roman" w:cs="Times New Roman"/>
          <w:sz w:val="24"/>
          <w:szCs w:val="24"/>
        </w:rPr>
        <w:t xml:space="preserve">  </w:t>
      </w:r>
      <w:r w:rsidR="009F0978">
        <w:rPr>
          <w:rFonts w:ascii="Times New Roman" w:hAnsi="Times New Roman" w:cs="Times New Roman"/>
          <w:sz w:val="24"/>
          <w:szCs w:val="24"/>
        </w:rPr>
        <w:t>These “reformers” proclaim that virtual schools are cost-effective replacements for public schools; for virtual schools “receive less funding per student” than public schools, do not require physical school settings or staff (guidance counselors, custodians, etc.), and enable every teacher to accommodate a larger “class size” of 40 or more computer screens</w:t>
      </w:r>
      <w:r w:rsidR="00CB1D16">
        <w:rPr>
          <w:rFonts w:ascii="Times New Roman" w:hAnsi="Times New Roman" w:cs="Times New Roman"/>
          <w:sz w:val="24"/>
          <w:szCs w:val="24"/>
        </w:rPr>
        <w:t>/students</w:t>
      </w:r>
      <w:r w:rsidR="009F0978">
        <w:rPr>
          <w:rFonts w:ascii="Times New Roman" w:hAnsi="Times New Roman" w:cs="Times New Roman"/>
          <w:sz w:val="24"/>
          <w:szCs w:val="24"/>
        </w:rPr>
        <w:t xml:space="preserve"> </w:t>
      </w:r>
      <w:r w:rsidR="00876012">
        <w:rPr>
          <w:rFonts w:ascii="Times New Roman" w:hAnsi="Times New Roman" w:cs="Times New Roman"/>
          <w:sz w:val="24"/>
          <w:szCs w:val="24"/>
        </w:rPr>
        <w:t xml:space="preserve">from their homes or other remote areas </w:t>
      </w:r>
      <w:r w:rsidR="009F0978">
        <w:rPr>
          <w:rFonts w:ascii="Times New Roman" w:hAnsi="Times New Roman" w:cs="Times New Roman"/>
          <w:sz w:val="24"/>
          <w:szCs w:val="24"/>
        </w:rPr>
        <w:t>(Ravitch, 2014, p. 182-183).</w:t>
      </w:r>
      <w:r w:rsidR="00A11406">
        <w:rPr>
          <w:rFonts w:ascii="Times New Roman" w:hAnsi="Times New Roman" w:cs="Times New Roman"/>
          <w:sz w:val="24"/>
          <w:szCs w:val="24"/>
        </w:rPr>
        <w:t xml:space="preserve">  </w:t>
      </w:r>
      <w:r w:rsidR="00876012">
        <w:rPr>
          <w:rFonts w:ascii="Times New Roman" w:hAnsi="Times New Roman" w:cs="Times New Roman"/>
          <w:sz w:val="24"/>
          <w:szCs w:val="24"/>
        </w:rPr>
        <w:t>Also, the “reformers” claim that students could benefit from</w:t>
      </w:r>
      <w:r w:rsidR="005F3FB3">
        <w:rPr>
          <w:rFonts w:ascii="Times New Roman" w:hAnsi="Times New Roman" w:cs="Times New Roman"/>
          <w:sz w:val="24"/>
          <w:szCs w:val="24"/>
        </w:rPr>
        <w:t xml:space="preserve"> </w:t>
      </w:r>
      <w:r w:rsidR="00881678">
        <w:rPr>
          <w:rFonts w:ascii="Times New Roman" w:hAnsi="Times New Roman" w:cs="Times New Roman"/>
          <w:sz w:val="24"/>
          <w:szCs w:val="24"/>
        </w:rPr>
        <w:t>completing</w:t>
      </w:r>
      <w:r w:rsidR="005F3FB3">
        <w:rPr>
          <w:rFonts w:ascii="Times New Roman" w:hAnsi="Times New Roman" w:cs="Times New Roman"/>
          <w:sz w:val="24"/>
          <w:szCs w:val="24"/>
        </w:rPr>
        <w:t xml:space="preserve"> certain online classes at their preferred timing at any location like home rather than trudging towards public schools and taking required classes at the given schedule.  </w:t>
      </w:r>
      <w:r w:rsidR="00A11406">
        <w:rPr>
          <w:rFonts w:ascii="Times New Roman" w:hAnsi="Times New Roman" w:cs="Times New Roman"/>
          <w:sz w:val="24"/>
          <w:szCs w:val="24"/>
        </w:rPr>
        <w:t xml:space="preserve">However, Ravitch (2014) notifies readers that virtual school operators </w:t>
      </w:r>
      <w:r w:rsidR="00876012">
        <w:rPr>
          <w:rFonts w:ascii="Times New Roman" w:hAnsi="Times New Roman" w:cs="Times New Roman"/>
          <w:sz w:val="24"/>
          <w:szCs w:val="24"/>
        </w:rPr>
        <w:t>“save” money by lowering teachers’ income (from low $30,000s, which is “less than their counterparts in traditional schools”) and increasing class size at the expense of</w:t>
      </w:r>
      <w:r w:rsidR="00EA4798">
        <w:rPr>
          <w:rFonts w:ascii="Times New Roman" w:hAnsi="Times New Roman" w:cs="Times New Roman"/>
          <w:sz w:val="24"/>
          <w:szCs w:val="24"/>
        </w:rPr>
        <w:t xml:space="preserve"> devoting necessary</w:t>
      </w:r>
      <w:r w:rsidR="00876012">
        <w:rPr>
          <w:rFonts w:ascii="Times New Roman" w:hAnsi="Times New Roman" w:cs="Times New Roman"/>
          <w:sz w:val="24"/>
          <w:szCs w:val="24"/>
        </w:rPr>
        <w:t xml:space="preserve"> “time and attention for individual students” (p. 190).  Not to mention that these cost savings </w:t>
      </w:r>
      <w:r w:rsidR="00A11406">
        <w:rPr>
          <w:rFonts w:ascii="Times New Roman" w:hAnsi="Times New Roman" w:cs="Times New Roman"/>
          <w:sz w:val="24"/>
          <w:szCs w:val="24"/>
        </w:rPr>
        <w:t>actually “go to the schools, not the taxpayers”, making virtual school</w:t>
      </w:r>
      <w:r w:rsidR="00876012">
        <w:rPr>
          <w:rFonts w:ascii="Times New Roman" w:hAnsi="Times New Roman" w:cs="Times New Roman"/>
          <w:sz w:val="24"/>
          <w:szCs w:val="24"/>
        </w:rPr>
        <w:t>s</w:t>
      </w:r>
      <w:r w:rsidR="00A11406">
        <w:rPr>
          <w:rFonts w:ascii="Times New Roman" w:hAnsi="Times New Roman" w:cs="Times New Roman"/>
          <w:sz w:val="24"/>
          <w:szCs w:val="24"/>
        </w:rPr>
        <w:t xml:space="preserve"> no better than privatized</w:t>
      </w:r>
      <w:r w:rsidR="00253C32">
        <w:rPr>
          <w:rFonts w:ascii="Times New Roman" w:hAnsi="Times New Roman" w:cs="Times New Roman"/>
          <w:sz w:val="24"/>
          <w:szCs w:val="24"/>
        </w:rPr>
        <w:t>, for-profit sectors (</w:t>
      </w:r>
      <w:r w:rsidR="00876012">
        <w:rPr>
          <w:rFonts w:ascii="Times New Roman" w:hAnsi="Times New Roman" w:cs="Times New Roman"/>
          <w:sz w:val="24"/>
          <w:szCs w:val="24"/>
        </w:rPr>
        <w:t xml:space="preserve">Ravitch, 2014, </w:t>
      </w:r>
      <w:r w:rsidR="00253C32">
        <w:rPr>
          <w:rFonts w:ascii="Times New Roman" w:hAnsi="Times New Roman" w:cs="Times New Roman"/>
          <w:sz w:val="24"/>
          <w:szCs w:val="24"/>
        </w:rPr>
        <w:t xml:space="preserve">p. 183).  </w:t>
      </w:r>
      <w:r w:rsidR="00876012">
        <w:rPr>
          <w:rFonts w:ascii="Times New Roman" w:hAnsi="Times New Roman" w:cs="Times New Roman"/>
          <w:sz w:val="24"/>
          <w:szCs w:val="24"/>
        </w:rPr>
        <w:t xml:space="preserve">Moreover, </w:t>
      </w:r>
      <w:r w:rsidR="00881678">
        <w:rPr>
          <w:rFonts w:ascii="Times New Roman" w:hAnsi="Times New Roman" w:cs="Times New Roman"/>
          <w:sz w:val="24"/>
          <w:szCs w:val="24"/>
        </w:rPr>
        <w:t xml:space="preserve">Ravitch (2014) emphasizes that students who quit virtual schools and return to public schools end up </w:t>
      </w:r>
      <w:r w:rsidR="00881678">
        <w:rPr>
          <w:rFonts w:ascii="Times New Roman" w:hAnsi="Times New Roman" w:cs="Times New Roman"/>
          <w:sz w:val="24"/>
          <w:szCs w:val="24"/>
        </w:rPr>
        <w:lastRenderedPageBreak/>
        <w:t>forfeiting their tuition payments to the virtual schools, waiting for public schools to retain funding and resources to educate them, and remaining “further behind academically than when they started” (p. 192).  For example, the Florence School District lost approximately $250,000 when 39 students left to enroll in virtual schools, and 13 of those students who eventually returned to the district lost their tuition money to those virtual school operators (Ravitch, 2014, p. 192).</w:t>
      </w:r>
      <w:r w:rsidR="001A6A2A">
        <w:rPr>
          <w:rFonts w:ascii="Times New Roman" w:hAnsi="Times New Roman" w:cs="Times New Roman"/>
          <w:sz w:val="24"/>
          <w:szCs w:val="24"/>
        </w:rPr>
        <w:t xml:space="preserve">  More alarmingly,</w:t>
      </w:r>
      <w:r w:rsidR="003C5D37">
        <w:rPr>
          <w:rFonts w:ascii="Times New Roman" w:hAnsi="Times New Roman" w:cs="Times New Roman"/>
          <w:sz w:val="24"/>
          <w:szCs w:val="24"/>
        </w:rPr>
        <w:t xml:space="preserve"> Ravitch (2014) reports that “one of every eight online students drops out of school permanently- a rate four times the state average”, and that virtual schools collect “millions of dollars each year for students who were no longer enrolled” (p. 192).  Thus, virtual schools are neither cost-effective nor sufficient in providing quality education and ensuring graduation rates that public schools could </w:t>
      </w:r>
      <w:r w:rsidR="003C784E">
        <w:rPr>
          <w:rFonts w:ascii="Times New Roman" w:hAnsi="Times New Roman" w:cs="Times New Roman"/>
          <w:sz w:val="24"/>
          <w:szCs w:val="24"/>
        </w:rPr>
        <w:t>guarantee</w:t>
      </w:r>
      <w:r w:rsidR="003C5D37">
        <w:rPr>
          <w:rFonts w:ascii="Times New Roman" w:hAnsi="Times New Roman" w:cs="Times New Roman"/>
          <w:sz w:val="24"/>
          <w:szCs w:val="24"/>
        </w:rPr>
        <w:t>.</w:t>
      </w:r>
      <w:r w:rsidR="00EB0291">
        <w:rPr>
          <w:rFonts w:ascii="Times New Roman" w:hAnsi="Times New Roman" w:cs="Times New Roman"/>
          <w:sz w:val="24"/>
          <w:szCs w:val="24"/>
        </w:rPr>
        <w:t xml:space="preserve">  Instead, virtual schools serve as money-marketing feats for corporate reformers to accrue more money from students regardless of their successful completion and/or graduation while </w:t>
      </w:r>
      <w:r w:rsidR="003C784E">
        <w:rPr>
          <w:rFonts w:ascii="Times New Roman" w:hAnsi="Times New Roman" w:cs="Times New Roman"/>
          <w:sz w:val="24"/>
          <w:szCs w:val="24"/>
        </w:rPr>
        <w:t>school districts and other local board</w:t>
      </w:r>
      <w:r w:rsidR="00EB0291">
        <w:rPr>
          <w:rFonts w:ascii="Times New Roman" w:hAnsi="Times New Roman" w:cs="Times New Roman"/>
          <w:sz w:val="24"/>
          <w:szCs w:val="24"/>
        </w:rPr>
        <w:t>s lose money from student dropouts.</w:t>
      </w:r>
    </w:p>
    <w:p w14:paraId="55F7959F" w14:textId="4B45AB41" w:rsidR="00CB1D16" w:rsidRPr="0065665A" w:rsidRDefault="00A11406" w:rsidP="006566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B0291">
        <w:rPr>
          <w:rFonts w:ascii="Times New Roman" w:hAnsi="Times New Roman" w:cs="Times New Roman"/>
          <w:sz w:val="24"/>
          <w:szCs w:val="24"/>
        </w:rPr>
        <w:t xml:space="preserve">As for vouchers, Ravitch (2014) </w:t>
      </w:r>
      <w:r w:rsidR="003C784E">
        <w:rPr>
          <w:rFonts w:ascii="Times New Roman" w:hAnsi="Times New Roman" w:cs="Times New Roman"/>
          <w:sz w:val="24"/>
          <w:szCs w:val="24"/>
        </w:rPr>
        <w:t xml:space="preserve">disparages them as a flawed </w:t>
      </w:r>
      <w:r w:rsidR="001002B6">
        <w:rPr>
          <w:rFonts w:ascii="Times New Roman" w:hAnsi="Times New Roman" w:cs="Times New Roman"/>
          <w:sz w:val="24"/>
          <w:szCs w:val="24"/>
        </w:rPr>
        <w:t>illusion</w:t>
      </w:r>
      <w:r w:rsidR="003C784E">
        <w:rPr>
          <w:rFonts w:ascii="Times New Roman" w:hAnsi="Times New Roman" w:cs="Times New Roman"/>
          <w:sz w:val="24"/>
          <w:szCs w:val="24"/>
        </w:rPr>
        <w:t xml:space="preserve"> of “school choice” that corporate reformers</w:t>
      </w:r>
      <w:r w:rsidR="001B2448">
        <w:rPr>
          <w:rFonts w:ascii="Times New Roman" w:hAnsi="Times New Roman" w:cs="Times New Roman"/>
          <w:sz w:val="24"/>
          <w:szCs w:val="24"/>
        </w:rPr>
        <w:t>, including University of Chicago economist Milton Friedman who first proposed the idea of vouchers in 1955,</w:t>
      </w:r>
      <w:r w:rsidR="003C784E">
        <w:rPr>
          <w:rFonts w:ascii="Times New Roman" w:hAnsi="Times New Roman" w:cs="Times New Roman"/>
          <w:sz w:val="24"/>
          <w:szCs w:val="24"/>
        </w:rPr>
        <w:t xml:space="preserve"> maintain would “enable parents to take government money to a school of their choice including private and religious schools” (p. 20).  Like virtual schools and charter schools, other privatized, for-profit schools end up taking away government-funded money from voucher students and not returning them to taxpayers.</w:t>
      </w:r>
      <w:r w:rsidR="001B2448">
        <w:rPr>
          <w:rFonts w:ascii="Times New Roman" w:hAnsi="Times New Roman" w:cs="Times New Roman"/>
          <w:sz w:val="24"/>
          <w:szCs w:val="24"/>
        </w:rPr>
        <w:t xml:space="preserve">  </w:t>
      </w:r>
      <w:r w:rsidR="00A54206">
        <w:rPr>
          <w:rFonts w:ascii="Times New Roman" w:hAnsi="Times New Roman" w:cs="Times New Roman"/>
          <w:sz w:val="24"/>
          <w:szCs w:val="24"/>
        </w:rPr>
        <w:t>As such</w:t>
      </w:r>
      <w:r w:rsidR="00AA50D5">
        <w:rPr>
          <w:rFonts w:ascii="Times New Roman" w:hAnsi="Times New Roman" w:cs="Times New Roman"/>
          <w:sz w:val="24"/>
          <w:szCs w:val="24"/>
        </w:rPr>
        <w:t xml:space="preserve">, voucher proponents do not acknowledge public protests toward the idea of subsidizing religious schools, private schools, and other non-public schools with its tax dollars (Ravitch, 2014, p. 21).  </w:t>
      </w:r>
      <w:r w:rsidR="001B2448">
        <w:rPr>
          <w:rFonts w:ascii="Times New Roman" w:hAnsi="Times New Roman" w:cs="Times New Roman"/>
          <w:sz w:val="24"/>
          <w:szCs w:val="24"/>
        </w:rPr>
        <w:t xml:space="preserve">Also, as in the case of the Brown v. Board of Education decision of 1954, students and/or parents who oppose racial integration in public schools could utilize vouchers “to evade desegregation in </w:t>
      </w:r>
      <w:r w:rsidR="001B2448">
        <w:rPr>
          <w:rFonts w:ascii="Times New Roman" w:hAnsi="Times New Roman" w:cs="Times New Roman"/>
          <w:sz w:val="24"/>
          <w:szCs w:val="24"/>
        </w:rPr>
        <w:lastRenderedPageBreak/>
        <w:t>districts facing court-ordered desegregation” (Ravitch, 2014, p. 20).</w:t>
      </w:r>
      <w:r w:rsidR="00AD32D7">
        <w:rPr>
          <w:rFonts w:ascii="Times New Roman" w:hAnsi="Times New Roman" w:cs="Times New Roman"/>
          <w:sz w:val="24"/>
          <w:szCs w:val="24"/>
        </w:rPr>
        <w:t xml:space="preserve">  Subsequently, by “permitting” students and their families to select other schools than the public schools they are district-zoned to attend, corporate reformers</w:t>
      </w:r>
      <w:r w:rsidR="00482BCE">
        <w:rPr>
          <w:rFonts w:ascii="Times New Roman" w:hAnsi="Times New Roman" w:cs="Times New Roman"/>
          <w:sz w:val="24"/>
          <w:szCs w:val="24"/>
        </w:rPr>
        <w:t>, especially the U.S. Department of Education,</w:t>
      </w:r>
      <w:r w:rsidR="00AD32D7">
        <w:rPr>
          <w:rFonts w:ascii="Times New Roman" w:hAnsi="Times New Roman" w:cs="Times New Roman"/>
          <w:sz w:val="24"/>
          <w:szCs w:val="24"/>
        </w:rPr>
        <w:t xml:space="preserve"> could avoid addressing any </w:t>
      </w:r>
      <w:r w:rsidR="00482BCE">
        <w:rPr>
          <w:rFonts w:ascii="Times New Roman" w:hAnsi="Times New Roman" w:cs="Times New Roman"/>
          <w:sz w:val="24"/>
          <w:szCs w:val="24"/>
        </w:rPr>
        <w:t>school-related</w:t>
      </w:r>
      <w:r w:rsidR="00F6717F">
        <w:rPr>
          <w:rFonts w:ascii="Times New Roman" w:hAnsi="Times New Roman" w:cs="Times New Roman"/>
          <w:sz w:val="24"/>
          <w:szCs w:val="24"/>
        </w:rPr>
        <w:t xml:space="preserve"> and other social</w:t>
      </w:r>
      <w:r w:rsidR="00AD32D7">
        <w:rPr>
          <w:rFonts w:ascii="Times New Roman" w:hAnsi="Times New Roman" w:cs="Times New Roman"/>
          <w:sz w:val="24"/>
          <w:szCs w:val="24"/>
        </w:rPr>
        <w:t xml:space="preserve"> circumstances contributing to lower achievement gaps and school performances in “at-risk” public school districts, such as lack of proper educational</w:t>
      </w:r>
      <w:r w:rsidR="00482BCE">
        <w:rPr>
          <w:rFonts w:ascii="Times New Roman" w:hAnsi="Times New Roman" w:cs="Times New Roman"/>
          <w:sz w:val="24"/>
          <w:szCs w:val="24"/>
        </w:rPr>
        <w:t>, home,</w:t>
      </w:r>
      <w:r w:rsidR="00AD32D7">
        <w:rPr>
          <w:rFonts w:ascii="Times New Roman" w:hAnsi="Times New Roman" w:cs="Times New Roman"/>
          <w:sz w:val="24"/>
          <w:szCs w:val="24"/>
        </w:rPr>
        <w:t xml:space="preserve"> and/or medical facilities, resources, </w:t>
      </w:r>
      <w:r w:rsidR="00D8388F">
        <w:rPr>
          <w:rFonts w:ascii="Times New Roman" w:hAnsi="Times New Roman" w:cs="Times New Roman"/>
          <w:sz w:val="24"/>
          <w:szCs w:val="24"/>
        </w:rPr>
        <w:t xml:space="preserve">funds, </w:t>
      </w:r>
      <w:r w:rsidR="00AD32D7">
        <w:rPr>
          <w:rFonts w:ascii="Times New Roman" w:hAnsi="Times New Roman" w:cs="Times New Roman"/>
          <w:sz w:val="24"/>
          <w:szCs w:val="24"/>
        </w:rPr>
        <w:t xml:space="preserve">and </w:t>
      </w:r>
      <w:r w:rsidR="00D8388F">
        <w:rPr>
          <w:rFonts w:ascii="Times New Roman" w:hAnsi="Times New Roman" w:cs="Times New Roman"/>
          <w:sz w:val="24"/>
          <w:szCs w:val="24"/>
        </w:rPr>
        <w:t>support</w:t>
      </w:r>
      <w:r w:rsidR="00AD32D7">
        <w:rPr>
          <w:rFonts w:ascii="Times New Roman" w:hAnsi="Times New Roman" w:cs="Times New Roman"/>
          <w:sz w:val="24"/>
          <w:szCs w:val="24"/>
        </w:rPr>
        <w:t xml:space="preserve"> at poverty-stricken- and predominantly cultural/ethnic/racial minority- inner-city neighborhoods.</w:t>
      </w:r>
    </w:p>
    <w:p w14:paraId="056937E0" w14:textId="1CC81062" w:rsidR="00744E3D" w:rsidRDefault="000307C9" w:rsidP="00AD71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63872">
        <w:rPr>
          <w:rFonts w:ascii="Times New Roman" w:hAnsi="Times New Roman" w:cs="Times New Roman"/>
          <w:sz w:val="24"/>
          <w:szCs w:val="24"/>
        </w:rPr>
        <w:t>To that end</w:t>
      </w:r>
      <w:r w:rsidR="00AE7C69">
        <w:rPr>
          <w:rFonts w:ascii="Times New Roman" w:hAnsi="Times New Roman" w:cs="Times New Roman"/>
          <w:sz w:val="24"/>
          <w:szCs w:val="24"/>
        </w:rPr>
        <w:t xml:space="preserve">, </w:t>
      </w:r>
      <w:r w:rsidR="00B67A11">
        <w:rPr>
          <w:rFonts w:ascii="Times New Roman" w:hAnsi="Times New Roman" w:cs="Times New Roman"/>
          <w:sz w:val="24"/>
          <w:szCs w:val="24"/>
        </w:rPr>
        <w:t>Ravitch</w:t>
      </w:r>
      <w:r w:rsidR="008E74D7">
        <w:rPr>
          <w:rFonts w:ascii="Times New Roman" w:hAnsi="Times New Roman" w:cs="Times New Roman"/>
          <w:sz w:val="24"/>
          <w:szCs w:val="24"/>
        </w:rPr>
        <w:t xml:space="preserve"> (2014)</w:t>
      </w:r>
      <w:r w:rsidR="00782400">
        <w:rPr>
          <w:rFonts w:ascii="Times New Roman" w:hAnsi="Times New Roman" w:cs="Times New Roman"/>
          <w:sz w:val="24"/>
          <w:szCs w:val="24"/>
        </w:rPr>
        <w:t xml:space="preserve"> </w:t>
      </w:r>
      <w:r w:rsidR="00466097">
        <w:rPr>
          <w:rFonts w:ascii="Times New Roman" w:hAnsi="Times New Roman" w:cs="Times New Roman"/>
          <w:sz w:val="24"/>
          <w:szCs w:val="24"/>
        </w:rPr>
        <w:t>professes</w:t>
      </w:r>
      <w:r w:rsidR="00E6568A">
        <w:rPr>
          <w:rFonts w:ascii="Times New Roman" w:hAnsi="Times New Roman" w:cs="Times New Roman"/>
          <w:sz w:val="24"/>
          <w:szCs w:val="24"/>
        </w:rPr>
        <w:t xml:space="preserve"> that p</w:t>
      </w:r>
      <w:r w:rsidR="00F6717F">
        <w:rPr>
          <w:rFonts w:ascii="Times New Roman" w:hAnsi="Times New Roman" w:cs="Times New Roman"/>
          <w:sz w:val="24"/>
          <w:szCs w:val="24"/>
        </w:rPr>
        <w:t xml:space="preserve">ublic education can </w:t>
      </w:r>
      <w:r w:rsidR="002B7542">
        <w:rPr>
          <w:rFonts w:ascii="Times New Roman" w:hAnsi="Times New Roman" w:cs="Times New Roman"/>
          <w:sz w:val="24"/>
          <w:szCs w:val="24"/>
        </w:rPr>
        <w:t>amend</w:t>
      </w:r>
      <w:r w:rsidR="00F6717F">
        <w:rPr>
          <w:rFonts w:ascii="Times New Roman" w:hAnsi="Times New Roman" w:cs="Times New Roman"/>
          <w:sz w:val="24"/>
          <w:szCs w:val="24"/>
        </w:rPr>
        <w:t xml:space="preserve"> their achievement gaps, students’ performances, high school graduation rates, and other </w:t>
      </w:r>
      <w:r w:rsidR="00482BCE">
        <w:rPr>
          <w:rFonts w:ascii="Times New Roman" w:hAnsi="Times New Roman" w:cs="Times New Roman"/>
          <w:sz w:val="24"/>
          <w:szCs w:val="24"/>
        </w:rPr>
        <w:t xml:space="preserve">school-related risk factors if they are given </w:t>
      </w:r>
      <w:r w:rsidR="00466097">
        <w:rPr>
          <w:rFonts w:ascii="Times New Roman" w:hAnsi="Times New Roman" w:cs="Times New Roman"/>
          <w:sz w:val="24"/>
          <w:szCs w:val="24"/>
        </w:rPr>
        <w:t xml:space="preserve">appropriate and equal </w:t>
      </w:r>
      <w:r w:rsidR="00482BCE">
        <w:rPr>
          <w:rFonts w:ascii="Times New Roman" w:hAnsi="Times New Roman" w:cs="Times New Roman"/>
          <w:sz w:val="24"/>
          <w:szCs w:val="24"/>
        </w:rPr>
        <w:t xml:space="preserve">resources, funds, well-experienced certified teachers, and support from proper authorities like school district boards and the U.S. Department of Education.  </w:t>
      </w:r>
      <w:r w:rsidR="00466097">
        <w:rPr>
          <w:rFonts w:ascii="Times New Roman" w:hAnsi="Times New Roman" w:cs="Times New Roman"/>
          <w:sz w:val="24"/>
          <w:szCs w:val="24"/>
        </w:rPr>
        <w:t>Ravitch (2014) reminds the public, including school policy officials, that public schools and educators do not cause social problems like racial segregation and poverty, let alone provide solutions for addressing such issues (p. 224).  Rather, as W.E.B. DuBois would concur during the Great Depression, “those who control industry and government”</w:t>
      </w:r>
      <w:r w:rsidR="002B7542">
        <w:rPr>
          <w:rFonts w:ascii="Times New Roman" w:hAnsi="Times New Roman" w:cs="Times New Roman"/>
          <w:sz w:val="24"/>
          <w:szCs w:val="24"/>
        </w:rPr>
        <w:t>, particularly the U.S. Department of Education,</w:t>
      </w:r>
      <w:r w:rsidR="00466097">
        <w:rPr>
          <w:rFonts w:ascii="Times New Roman" w:hAnsi="Times New Roman" w:cs="Times New Roman"/>
          <w:sz w:val="24"/>
          <w:szCs w:val="24"/>
        </w:rPr>
        <w:t xml:space="preserve"> </w:t>
      </w:r>
      <w:r w:rsidR="00BF7695">
        <w:rPr>
          <w:rFonts w:ascii="Times New Roman" w:hAnsi="Times New Roman" w:cs="Times New Roman"/>
          <w:sz w:val="24"/>
          <w:szCs w:val="24"/>
        </w:rPr>
        <w:t>should strive towards</w:t>
      </w:r>
      <w:r w:rsidR="002B7542">
        <w:rPr>
          <w:rFonts w:ascii="Times New Roman" w:hAnsi="Times New Roman" w:cs="Times New Roman"/>
          <w:sz w:val="24"/>
          <w:szCs w:val="24"/>
        </w:rPr>
        <w:t xml:space="preserve"> establishing </w:t>
      </w:r>
      <w:r w:rsidR="00CF4A51">
        <w:rPr>
          <w:rFonts w:ascii="Times New Roman" w:hAnsi="Times New Roman" w:cs="Times New Roman"/>
          <w:sz w:val="24"/>
          <w:szCs w:val="24"/>
        </w:rPr>
        <w:t xml:space="preserve">research- and </w:t>
      </w:r>
      <w:r w:rsidR="002B7542">
        <w:rPr>
          <w:rFonts w:ascii="Times New Roman" w:hAnsi="Times New Roman" w:cs="Times New Roman"/>
          <w:sz w:val="24"/>
          <w:szCs w:val="24"/>
        </w:rPr>
        <w:t>evidence-based reforms for improving public education and so</w:t>
      </w:r>
      <w:r w:rsidR="00BF7695">
        <w:rPr>
          <w:rFonts w:ascii="Times New Roman" w:hAnsi="Times New Roman" w:cs="Times New Roman"/>
          <w:sz w:val="24"/>
          <w:szCs w:val="24"/>
        </w:rPr>
        <w:t xml:space="preserve">cial issues </w:t>
      </w:r>
      <w:r w:rsidR="00014D5F">
        <w:rPr>
          <w:rFonts w:ascii="Times New Roman" w:hAnsi="Times New Roman" w:cs="Times New Roman"/>
          <w:sz w:val="24"/>
          <w:szCs w:val="24"/>
        </w:rPr>
        <w:t>like</w:t>
      </w:r>
      <w:r w:rsidR="00BF7695">
        <w:rPr>
          <w:rFonts w:ascii="Times New Roman" w:hAnsi="Times New Roman" w:cs="Times New Roman"/>
          <w:sz w:val="24"/>
          <w:szCs w:val="24"/>
        </w:rPr>
        <w:t xml:space="preserve"> racial segregation throughout schools and neighborhoods</w:t>
      </w:r>
      <w:r w:rsidR="002B7542">
        <w:rPr>
          <w:rFonts w:ascii="Times New Roman" w:hAnsi="Times New Roman" w:cs="Times New Roman"/>
          <w:sz w:val="24"/>
          <w:szCs w:val="24"/>
        </w:rPr>
        <w:t xml:space="preserve"> </w:t>
      </w:r>
      <w:r w:rsidR="00BF7695">
        <w:rPr>
          <w:rFonts w:ascii="Times New Roman" w:hAnsi="Times New Roman" w:cs="Times New Roman"/>
          <w:sz w:val="24"/>
          <w:szCs w:val="24"/>
        </w:rPr>
        <w:t>instead of</w:t>
      </w:r>
      <w:r w:rsidR="002B7542">
        <w:rPr>
          <w:rFonts w:ascii="Times New Roman" w:hAnsi="Times New Roman" w:cs="Times New Roman"/>
          <w:sz w:val="24"/>
          <w:szCs w:val="24"/>
        </w:rPr>
        <w:t xml:space="preserve"> hiding behind speculative corporate reform agenda like testing, accountability, and privatized school choices (Ravitch, 2014, p. 224-225).</w:t>
      </w:r>
      <w:r w:rsidR="00106775">
        <w:rPr>
          <w:rFonts w:ascii="Times New Roman" w:hAnsi="Times New Roman" w:cs="Times New Roman"/>
          <w:sz w:val="24"/>
          <w:szCs w:val="24"/>
        </w:rPr>
        <w:t xml:space="preserve">  Frankly, Ravitch (2014) brings up a good point </w:t>
      </w:r>
      <w:r w:rsidR="00CF4A51">
        <w:rPr>
          <w:rFonts w:ascii="Times New Roman" w:hAnsi="Times New Roman" w:cs="Times New Roman"/>
          <w:sz w:val="24"/>
          <w:szCs w:val="24"/>
        </w:rPr>
        <w:t>regarding the democratic control of public schools by stating</w:t>
      </w:r>
      <w:r w:rsidR="00106775">
        <w:rPr>
          <w:rFonts w:ascii="Times New Roman" w:hAnsi="Times New Roman" w:cs="Times New Roman"/>
          <w:sz w:val="24"/>
          <w:szCs w:val="24"/>
        </w:rPr>
        <w:t xml:space="preserve"> that </w:t>
      </w:r>
      <w:r w:rsidR="00CF4A51">
        <w:rPr>
          <w:rFonts w:ascii="Times New Roman" w:hAnsi="Times New Roman" w:cs="Times New Roman"/>
          <w:sz w:val="24"/>
          <w:szCs w:val="24"/>
        </w:rPr>
        <w:t xml:space="preserve">none of the members of Congress or the U.S. Department of Education should dictate how schools and teachers should educate students on which appropriate curriculum and lesson content in certain subject areas and grade levels (p. 285).  Ravitch (2014) further stresses that </w:t>
      </w:r>
      <w:r w:rsidR="00CF4A51">
        <w:rPr>
          <w:rFonts w:ascii="Times New Roman" w:hAnsi="Times New Roman" w:cs="Times New Roman"/>
          <w:sz w:val="24"/>
          <w:szCs w:val="24"/>
        </w:rPr>
        <w:lastRenderedPageBreak/>
        <w:t>state education departments should “serve the schools and districts of their states” by providing “technical assistance, resources, professional development, and other forms of support that districts may need” while “[working] together with teachers and scholars to develop curriculum frameworks so that there is continuity in teaching history, science, and other subjects in districts across the state” (p. 285).</w:t>
      </w:r>
      <w:r w:rsidR="00BF7695">
        <w:rPr>
          <w:rFonts w:ascii="Times New Roman" w:hAnsi="Times New Roman" w:cs="Times New Roman"/>
          <w:sz w:val="24"/>
          <w:szCs w:val="24"/>
        </w:rPr>
        <w:t xml:space="preserve">  Also, rather than blaming public schools and teachers for achievement gaps, school board officials should recognize that achievement gaps “begin long before children start kindergarten”, particularly when it comes to parental education, accessibility- or lack thereof- to sufficient educational and/or medical care, and other school-related and/or social factors.</w:t>
      </w:r>
      <w:r w:rsidR="00EA4798">
        <w:rPr>
          <w:rFonts w:ascii="Times New Roman" w:hAnsi="Times New Roman" w:cs="Times New Roman"/>
          <w:sz w:val="24"/>
          <w:szCs w:val="24"/>
        </w:rPr>
        <w:t xml:space="preserve">  Furthermore, Ravitch (2014) argues that school districts and local boards should not focus on cutting costs by increasing class sizes and downsizing the teacher staff, lest they risk decreasing the quality of education and students’ academic and/or behavioral outcomes.  Rather, </w:t>
      </w:r>
      <w:r w:rsidR="00920CE0">
        <w:rPr>
          <w:rFonts w:ascii="Times New Roman" w:hAnsi="Times New Roman" w:cs="Times New Roman"/>
          <w:sz w:val="24"/>
          <w:szCs w:val="24"/>
        </w:rPr>
        <w:t xml:space="preserve">federal, state, </w:t>
      </w:r>
      <w:r w:rsidR="00014D5F">
        <w:rPr>
          <w:rFonts w:ascii="Times New Roman" w:hAnsi="Times New Roman" w:cs="Times New Roman"/>
          <w:sz w:val="24"/>
          <w:szCs w:val="24"/>
        </w:rPr>
        <w:t>and</w:t>
      </w:r>
      <w:r w:rsidR="00920CE0">
        <w:rPr>
          <w:rFonts w:ascii="Times New Roman" w:hAnsi="Times New Roman" w:cs="Times New Roman"/>
          <w:sz w:val="24"/>
          <w:szCs w:val="24"/>
        </w:rPr>
        <w:t xml:space="preserve"> district school agencies should seek skilled, certified teachers who could effectively m</w:t>
      </w:r>
      <w:r w:rsidR="00014D5F">
        <w:rPr>
          <w:rFonts w:ascii="Times New Roman" w:hAnsi="Times New Roman" w:cs="Times New Roman"/>
          <w:sz w:val="24"/>
          <w:szCs w:val="24"/>
        </w:rPr>
        <w:t>entor and m</w:t>
      </w:r>
      <w:r w:rsidR="00920CE0">
        <w:rPr>
          <w:rFonts w:ascii="Times New Roman" w:hAnsi="Times New Roman" w:cs="Times New Roman"/>
          <w:sz w:val="24"/>
          <w:szCs w:val="24"/>
        </w:rPr>
        <w:t>otivate students toward attaining higher achievement within and beyond standardized curriculum and testing, while allotting sufficient “professional development, collaboration, and intellectual stimulation for teachers” to “learn more about their field” and “work with colleagues who share their interests” (Ravitch, 2014, p. 275).</w:t>
      </w:r>
    </w:p>
    <w:p w14:paraId="4B7B1808" w14:textId="046F3AF7" w:rsidR="00BF7695" w:rsidRDefault="00BF7695" w:rsidP="00AD713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All in all, </w:t>
      </w:r>
      <w:r w:rsidR="00EA4798">
        <w:rPr>
          <w:rFonts w:ascii="Times New Roman" w:hAnsi="Times New Roman" w:cs="Times New Roman"/>
          <w:sz w:val="24"/>
          <w:szCs w:val="24"/>
        </w:rPr>
        <w:t xml:space="preserve">Ravitch (2014) denounces the corporate education reform movement </w:t>
      </w:r>
      <w:r w:rsidR="00C82EE1">
        <w:rPr>
          <w:rFonts w:ascii="Times New Roman" w:hAnsi="Times New Roman" w:cs="Times New Roman"/>
          <w:sz w:val="24"/>
          <w:szCs w:val="24"/>
        </w:rPr>
        <w:t>as a misnomer for alleging to liberate students from government involvement- or lack thereof- in public education when it is actually seeking to transform public education into an “entrepreneurial sector of the economy” (p. 19).</w:t>
      </w:r>
      <w:r w:rsidR="00920CE0">
        <w:rPr>
          <w:rFonts w:ascii="Times New Roman" w:hAnsi="Times New Roman" w:cs="Times New Roman"/>
          <w:sz w:val="24"/>
          <w:szCs w:val="24"/>
        </w:rPr>
        <w:t xml:space="preserve">  Thus, Ravitch (2014) affirms that public education reform should be valued as </w:t>
      </w:r>
      <w:r w:rsidR="00014D5F">
        <w:rPr>
          <w:rFonts w:ascii="Times New Roman" w:hAnsi="Times New Roman" w:cs="Times New Roman"/>
          <w:sz w:val="24"/>
          <w:szCs w:val="24"/>
        </w:rPr>
        <w:t xml:space="preserve">a prospect for equal educational opportunity across all diverse student populations- both socioeconomic and cultural/ethnic/racial- that appropriate educational authorities and educators </w:t>
      </w:r>
      <w:r w:rsidR="009E3762">
        <w:rPr>
          <w:rFonts w:ascii="Times New Roman" w:hAnsi="Times New Roman" w:cs="Times New Roman"/>
          <w:sz w:val="24"/>
          <w:szCs w:val="24"/>
        </w:rPr>
        <w:t>can guarantee</w:t>
      </w:r>
      <w:r w:rsidR="00014D5F">
        <w:rPr>
          <w:rFonts w:ascii="Times New Roman" w:hAnsi="Times New Roman" w:cs="Times New Roman"/>
          <w:sz w:val="24"/>
          <w:szCs w:val="24"/>
        </w:rPr>
        <w:t xml:space="preserve"> for the future generation.</w:t>
      </w:r>
    </w:p>
    <w:p w14:paraId="15AA6C2F" w14:textId="5CFC9D94" w:rsidR="00633FF6" w:rsidRDefault="00633FF6" w:rsidP="00633FF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9F50567" w14:textId="77777777" w:rsidR="002613B7" w:rsidRDefault="00AE61CC" w:rsidP="00633FF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Kozol, J. (2005). </w:t>
      </w:r>
      <w:r>
        <w:rPr>
          <w:rFonts w:ascii="Times New Roman" w:hAnsi="Times New Roman" w:cs="Times New Roman"/>
          <w:i/>
          <w:sz w:val="24"/>
          <w:szCs w:val="24"/>
        </w:rPr>
        <w:t>The shame of the nation</w:t>
      </w:r>
      <w:r>
        <w:rPr>
          <w:rFonts w:ascii="Times New Roman" w:hAnsi="Times New Roman" w:cs="Times New Roman"/>
          <w:sz w:val="24"/>
          <w:szCs w:val="24"/>
        </w:rPr>
        <w:t>. New York, NY: Broadway Paperbacks.</w:t>
      </w:r>
    </w:p>
    <w:p w14:paraId="4A122D9E" w14:textId="7BE7780A" w:rsidR="00633FF6" w:rsidRPr="00AD7130" w:rsidRDefault="00633FF6" w:rsidP="00633FF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Ravitch, D. (2014). </w:t>
      </w:r>
      <w:r>
        <w:rPr>
          <w:rFonts w:ascii="Times New Roman" w:hAnsi="Times New Roman" w:cs="Times New Roman"/>
          <w:i/>
          <w:sz w:val="24"/>
          <w:szCs w:val="24"/>
        </w:rPr>
        <w:t>Reign of error: the hoax of the privatization movement and the danger to America’s public schools</w:t>
      </w:r>
      <w:r>
        <w:rPr>
          <w:rFonts w:ascii="Times New Roman" w:hAnsi="Times New Roman" w:cs="Times New Roman"/>
          <w:sz w:val="24"/>
          <w:szCs w:val="24"/>
        </w:rPr>
        <w:t>. New York, NY: Vintage Books.</w:t>
      </w:r>
    </w:p>
    <w:sectPr w:rsidR="00633FF6" w:rsidRPr="00AD7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8855E2"/>
    <w:multiLevelType w:val="hybridMultilevel"/>
    <w:tmpl w:val="1976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4015AC"/>
    <w:multiLevelType w:val="hybridMultilevel"/>
    <w:tmpl w:val="4DEA9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2A3589"/>
    <w:multiLevelType w:val="hybridMultilevel"/>
    <w:tmpl w:val="5BDA4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30"/>
    <w:rsid w:val="00005F1C"/>
    <w:rsid w:val="00014D5F"/>
    <w:rsid w:val="000307C9"/>
    <w:rsid w:val="00056118"/>
    <w:rsid w:val="00062C2C"/>
    <w:rsid w:val="00073A37"/>
    <w:rsid w:val="00086571"/>
    <w:rsid w:val="000B7295"/>
    <w:rsid w:val="000D5859"/>
    <w:rsid w:val="000E21D0"/>
    <w:rsid w:val="001002B6"/>
    <w:rsid w:val="00104F92"/>
    <w:rsid w:val="00106775"/>
    <w:rsid w:val="001252CE"/>
    <w:rsid w:val="001416C4"/>
    <w:rsid w:val="00141907"/>
    <w:rsid w:val="001447FA"/>
    <w:rsid w:val="001547FE"/>
    <w:rsid w:val="00166002"/>
    <w:rsid w:val="00173B43"/>
    <w:rsid w:val="001854A3"/>
    <w:rsid w:val="001A6A2A"/>
    <w:rsid w:val="001B2448"/>
    <w:rsid w:val="001F112E"/>
    <w:rsid w:val="001F6780"/>
    <w:rsid w:val="00206016"/>
    <w:rsid w:val="00206E3A"/>
    <w:rsid w:val="002442DA"/>
    <w:rsid w:val="00246968"/>
    <w:rsid w:val="00253C32"/>
    <w:rsid w:val="002613B7"/>
    <w:rsid w:val="002616B0"/>
    <w:rsid w:val="00262F56"/>
    <w:rsid w:val="002820F4"/>
    <w:rsid w:val="00283B2F"/>
    <w:rsid w:val="00286F88"/>
    <w:rsid w:val="00295FC3"/>
    <w:rsid w:val="00297E7A"/>
    <w:rsid w:val="002B7542"/>
    <w:rsid w:val="00314117"/>
    <w:rsid w:val="003142DB"/>
    <w:rsid w:val="0032357F"/>
    <w:rsid w:val="00336CC0"/>
    <w:rsid w:val="003B4A84"/>
    <w:rsid w:val="003B593B"/>
    <w:rsid w:val="003C5D37"/>
    <w:rsid w:val="003C784E"/>
    <w:rsid w:val="003F7169"/>
    <w:rsid w:val="00407192"/>
    <w:rsid w:val="004302AE"/>
    <w:rsid w:val="00456E7A"/>
    <w:rsid w:val="00460D72"/>
    <w:rsid w:val="00466097"/>
    <w:rsid w:val="0047709E"/>
    <w:rsid w:val="00482BCE"/>
    <w:rsid w:val="00483A29"/>
    <w:rsid w:val="004B4EFD"/>
    <w:rsid w:val="004D776D"/>
    <w:rsid w:val="004F40F9"/>
    <w:rsid w:val="004F495A"/>
    <w:rsid w:val="00517DD4"/>
    <w:rsid w:val="00521E56"/>
    <w:rsid w:val="00525B16"/>
    <w:rsid w:val="00540558"/>
    <w:rsid w:val="00544983"/>
    <w:rsid w:val="00545675"/>
    <w:rsid w:val="005648DA"/>
    <w:rsid w:val="005B378D"/>
    <w:rsid w:val="005C3945"/>
    <w:rsid w:val="005F3FB3"/>
    <w:rsid w:val="005F49F0"/>
    <w:rsid w:val="00632B89"/>
    <w:rsid w:val="00633FF6"/>
    <w:rsid w:val="00643370"/>
    <w:rsid w:val="006561FB"/>
    <w:rsid w:val="0065665A"/>
    <w:rsid w:val="00663872"/>
    <w:rsid w:val="00673BE1"/>
    <w:rsid w:val="00676FAD"/>
    <w:rsid w:val="00687614"/>
    <w:rsid w:val="00691F43"/>
    <w:rsid w:val="006963F6"/>
    <w:rsid w:val="006B5CAD"/>
    <w:rsid w:val="006B7817"/>
    <w:rsid w:val="006D2305"/>
    <w:rsid w:val="007121CE"/>
    <w:rsid w:val="00720D09"/>
    <w:rsid w:val="00744E3D"/>
    <w:rsid w:val="00782400"/>
    <w:rsid w:val="00787954"/>
    <w:rsid w:val="007D4D3E"/>
    <w:rsid w:val="007E0478"/>
    <w:rsid w:val="00804EC9"/>
    <w:rsid w:val="00821B12"/>
    <w:rsid w:val="00822951"/>
    <w:rsid w:val="0082475A"/>
    <w:rsid w:val="008346FC"/>
    <w:rsid w:val="00837D60"/>
    <w:rsid w:val="008570AC"/>
    <w:rsid w:val="00860E1F"/>
    <w:rsid w:val="00874124"/>
    <w:rsid w:val="00876012"/>
    <w:rsid w:val="00881678"/>
    <w:rsid w:val="008A0372"/>
    <w:rsid w:val="008C7A59"/>
    <w:rsid w:val="008E74D7"/>
    <w:rsid w:val="009017FB"/>
    <w:rsid w:val="0090649A"/>
    <w:rsid w:val="009159F7"/>
    <w:rsid w:val="00920CE0"/>
    <w:rsid w:val="00933658"/>
    <w:rsid w:val="00947950"/>
    <w:rsid w:val="00955C72"/>
    <w:rsid w:val="0096407B"/>
    <w:rsid w:val="0096749F"/>
    <w:rsid w:val="009862F7"/>
    <w:rsid w:val="00990371"/>
    <w:rsid w:val="00996184"/>
    <w:rsid w:val="009A2144"/>
    <w:rsid w:val="009C6D46"/>
    <w:rsid w:val="009D08A6"/>
    <w:rsid w:val="009E3762"/>
    <w:rsid w:val="009F0978"/>
    <w:rsid w:val="00A11406"/>
    <w:rsid w:val="00A124DD"/>
    <w:rsid w:val="00A2031C"/>
    <w:rsid w:val="00A24409"/>
    <w:rsid w:val="00A37E5D"/>
    <w:rsid w:val="00A54206"/>
    <w:rsid w:val="00AA50D5"/>
    <w:rsid w:val="00AC242C"/>
    <w:rsid w:val="00AD32D7"/>
    <w:rsid w:val="00AD7130"/>
    <w:rsid w:val="00AE61CC"/>
    <w:rsid w:val="00AE7C69"/>
    <w:rsid w:val="00B0047A"/>
    <w:rsid w:val="00B11A63"/>
    <w:rsid w:val="00B65414"/>
    <w:rsid w:val="00B67A11"/>
    <w:rsid w:val="00B70B88"/>
    <w:rsid w:val="00B94CA8"/>
    <w:rsid w:val="00BA3907"/>
    <w:rsid w:val="00BC2ECE"/>
    <w:rsid w:val="00BE74B6"/>
    <w:rsid w:val="00BF7695"/>
    <w:rsid w:val="00C038D6"/>
    <w:rsid w:val="00C4245D"/>
    <w:rsid w:val="00C82EE1"/>
    <w:rsid w:val="00CB1D16"/>
    <w:rsid w:val="00CB64BB"/>
    <w:rsid w:val="00CC24D0"/>
    <w:rsid w:val="00CD48F2"/>
    <w:rsid w:val="00CD556B"/>
    <w:rsid w:val="00CF3F2B"/>
    <w:rsid w:val="00CF4A51"/>
    <w:rsid w:val="00D10A95"/>
    <w:rsid w:val="00D13110"/>
    <w:rsid w:val="00D314C4"/>
    <w:rsid w:val="00D32AB4"/>
    <w:rsid w:val="00D471B9"/>
    <w:rsid w:val="00D8388F"/>
    <w:rsid w:val="00D86686"/>
    <w:rsid w:val="00D90981"/>
    <w:rsid w:val="00DA779A"/>
    <w:rsid w:val="00DC664A"/>
    <w:rsid w:val="00DE6477"/>
    <w:rsid w:val="00DE7A5B"/>
    <w:rsid w:val="00DF08FC"/>
    <w:rsid w:val="00DF1E2F"/>
    <w:rsid w:val="00E13E02"/>
    <w:rsid w:val="00E55043"/>
    <w:rsid w:val="00E55153"/>
    <w:rsid w:val="00E6568A"/>
    <w:rsid w:val="00E91469"/>
    <w:rsid w:val="00E94B4D"/>
    <w:rsid w:val="00E94F41"/>
    <w:rsid w:val="00EA4798"/>
    <w:rsid w:val="00EB0291"/>
    <w:rsid w:val="00ED6497"/>
    <w:rsid w:val="00EE7265"/>
    <w:rsid w:val="00EF4B69"/>
    <w:rsid w:val="00F0066D"/>
    <w:rsid w:val="00F41CB3"/>
    <w:rsid w:val="00F43A35"/>
    <w:rsid w:val="00F441EC"/>
    <w:rsid w:val="00F530E7"/>
    <w:rsid w:val="00F531CB"/>
    <w:rsid w:val="00F54EB4"/>
    <w:rsid w:val="00F6717F"/>
    <w:rsid w:val="00F91594"/>
    <w:rsid w:val="00FA26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7FFE"/>
  <w15:chartTrackingRefBased/>
  <w15:docId w15:val="{8BF8060C-9BB0-486A-9E4F-0C2AC11A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D7130"/>
  </w:style>
  <w:style w:type="character" w:customStyle="1" w:styleId="DateChar">
    <w:name w:val="Date Char"/>
    <w:basedOn w:val="DefaultParagraphFont"/>
    <w:link w:val="Date"/>
    <w:uiPriority w:val="99"/>
    <w:semiHidden/>
    <w:rsid w:val="00AD7130"/>
  </w:style>
  <w:style w:type="paragraph" w:styleId="ListParagraph">
    <w:name w:val="List Paragraph"/>
    <w:basedOn w:val="Normal"/>
    <w:uiPriority w:val="34"/>
    <w:qFormat/>
    <w:rsid w:val="00540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 Lee</dc:creator>
  <cp:keywords/>
  <dc:description/>
  <cp:lastModifiedBy>edinstall</cp:lastModifiedBy>
  <cp:revision>2</cp:revision>
  <dcterms:created xsi:type="dcterms:W3CDTF">2018-05-18T22:23:00Z</dcterms:created>
  <dcterms:modified xsi:type="dcterms:W3CDTF">2018-05-18T22:23:00Z</dcterms:modified>
</cp:coreProperties>
</file>