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Pr="00354104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2E0" w:rsidRDefault="00354104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Reaction</w:t>
      </w:r>
      <w:r w:rsidRPr="00354104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>Keynote A</w:t>
      </w:r>
      <w:r w:rsidRPr="00354104">
        <w:rPr>
          <w:rFonts w:ascii="Times New Roman" w:hAnsi="Times New Roman" w:cs="Times New Roman"/>
          <w:sz w:val="24"/>
          <w:szCs w:val="24"/>
        </w:rPr>
        <w:t>ddress by Eric Dishman.</w:t>
      </w: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042E0" w:rsidRDefault="00F042E0" w:rsidP="00F04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042E0" w:rsidRDefault="00F042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54104" w:rsidRPr="00354104" w:rsidRDefault="00354104" w:rsidP="0035410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54104">
        <w:rPr>
          <w:rFonts w:ascii="Times New Roman" w:hAnsi="Times New Roman" w:cs="Times New Roman"/>
          <w:sz w:val="24"/>
          <w:szCs w:val="24"/>
        </w:rPr>
        <w:lastRenderedPageBreak/>
        <w:t xml:space="preserve">Reaction on </w:t>
      </w:r>
      <w:r>
        <w:rPr>
          <w:rFonts w:ascii="Times New Roman" w:hAnsi="Times New Roman" w:cs="Times New Roman"/>
          <w:sz w:val="24"/>
          <w:szCs w:val="24"/>
        </w:rPr>
        <w:t>Keynote A</w:t>
      </w:r>
      <w:r w:rsidRPr="00354104">
        <w:rPr>
          <w:rFonts w:ascii="Times New Roman" w:hAnsi="Times New Roman" w:cs="Times New Roman"/>
          <w:sz w:val="24"/>
          <w:szCs w:val="24"/>
        </w:rPr>
        <w:t>ddress by Eric Dishman.</w:t>
      </w:r>
    </w:p>
    <w:p w:rsidR="00F042E0" w:rsidRPr="00F042E0" w:rsidRDefault="00F042E0" w:rsidP="00AC0B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42E0">
        <w:rPr>
          <w:rFonts w:ascii="Times New Roman" w:hAnsi="Times New Roman" w:cs="Times New Roman"/>
          <w:sz w:val="24"/>
          <w:szCs w:val="24"/>
        </w:rPr>
        <w:t xml:space="preserve">Upon watching the keynote address by Eric Dishman called </w:t>
      </w:r>
      <w:r w:rsidRPr="00AC0B62">
        <w:rPr>
          <w:rFonts w:ascii="Times New Roman" w:hAnsi="Times New Roman" w:cs="Times New Roman"/>
          <w:i/>
          <w:sz w:val="24"/>
          <w:szCs w:val="24"/>
        </w:rPr>
        <w:t>inventing the End of Long Term Care,</w:t>
      </w:r>
      <w:r w:rsidRPr="00F042E0">
        <w:rPr>
          <w:rFonts w:ascii="Times New Roman" w:hAnsi="Times New Roman" w:cs="Times New Roman"/>
          <w:sz w:val="24"/>
          <w:szCs w:val="24"/>
        </w:rPr>
        <w:t xml:space="preserve"> I have developed many ideas concerning my personal health. Health is an important area that we</w:t>
      </w:r>
      <w:r w:rsidR="00AC0B62">
        <w:rPr>
          <w:rFonts w:ascii="Times New Roman" w:hAnsi="Times New Roman" w:cs="Times New Roman"/>
          <w:sz w:val="24"/>
          <w:szCs w:val="24"/>
        </w:rPr>
        <w:t xml:space="preserve"> should always be concerned</w:t>
      </w:r>
      <w:r w:rsidR="00354104">
        <w:rPr>
          <w:rFonts w:ascii="Times New Roman" w:hAnsi="Times New Roman" w:cs="Times New Roman"/>
          <w:sz w:val="24"/>
          <w:szCs w:val="24"/>
        </w:rPr>
        <w:t xml:space="preserve"> on</w:t>
      </w:r>
      <w:r w:rsidRPr="00F042E0">
        <w:rPr>
          <w:rFonts w:ascii="Times New Roman" w:hAnsi="Times New Roman" w:cs="Times New Roman"/>
          <w:sz w:val="24"/>
          <w:szCs w:val="24"/>
        </w:rPr>
        <w:t xml:space="preserve"> improving. According to</w:t>
      </w:r>
      <w:r w:rsidR="00AC0B62">
        <w:rPr>
          <w:rFonts w:ascii="Times New Roman" w:hAnsi="Times New Roman" w:cs="Times New Roman"/>
          <w:sz w:val="24"/>
          <w:szCs w:val="24"/>
        </w:rPr>
        <w:t xml:space="preserve"> Dishman (2013)</w:t>
      </w:r>
      <w:r w:rsidRPr="00F042E0">
        <w:rPr>
          <w:rFonts w:ascii="Times New Roman" w:hAnsi="Times New Roman" w:cs="Times New Roman"/>
          <w:sz w:val="24"/>
          <w:szCs w:val="24"/>
        </w:rPr>
        <w:t>, it should be the responsibility of everyone to improve their personal health rather than waiting for other people</w:t>
      </w:r>
      <w:r w:rsidR="00AC0B62">
        <w:rPr>
          <w:rFonts w:ascii="Times New Roman" w:hAnsi="Times New Roman" w:cs="Times New Roman"/>
          <w:sz w:val="24"/>
          <w:szCs w:val="24"/>
        </w:rPr>
        <w:t xml:space="preserve"> to do it</w:t>
      </w:r>
      <w:r w:rsidRPr="00F042E0">
        <w:rPr>
          <w:rFonts w:ascii="Times New Roman" w:hAnsi="Times New Roman" w:cs="Times New Roman"/>
          <w:sz w:val="24"/>
          <w:szCs w:val="24"/>
        </w:rPr>
        <w:t xml:space="preserve">. In other words, </w:t>
      </w:r>
      <w:r w:rsidR="00354104">
        <w:rPr>
          <w:rFonts w:ascii="Times New Roman" w:hAnsi="Times New Roman" w:cs="Times New Roman"/>
          <w:sz w:val="24"/>
          <w:szCs w:val="24"/>
        </w:rPr>
        <w:t>health remains to be an important area</w:t>
      </w:r>
      <w:r w:rsidRPr="00F042E0">
        <w:rPr>
          <w:rFonts w:ascii="Times New Roman" w:hAnsi="Times New Roman" w:cs="Times New Roman"/>
          <w:sz w:val="24"/>
          <w:szCs w:val="24"/>
        </w:rPr>
        <w:t xml:space="preserve"> in our community hence the need</w:t>
      </w:r>
      <w:r w:rsidR="00AC0B62">
        <w:rPr>
          <w:rFonts w:ascii="Times New Roman" w:hAnsi="Times New Roman" w:cs="Times New Roman"/>
          <w:sz w:val="24"/>
          <w:szCs w:val="24"/>
        </w:rPr>
        <w:t xml:space="preserve"> to take it seriously. </w:t>
      </w:r>
    </w:p>
    <w:p w:rsidR="00F042E0" w:rsidRPr="00F042E0" w:rsidRDefault="00CF5E5C" w:rsidP="00CF5E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video has also </w:t>
      </w:r>
      <w:r w:rsidR="00F042E0" w:rsidRPr="00F042E0">
        <w:rPr>
          <w:rFonts w:ascii="Times New Roman" w:hAnsi="Times New Roman" w:cs="Times New Roman"/>
          <w:sz w:val="24"/>
          <w:szCs w:val="24"/>
        </w:rPr>
        <w:t xml:space="preserve">enabled me to take a quick reflection on whole life care. I believe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042E0" w:rsidRPr="00F042E0">
        <w:rPr>
          <w:rFonts w:ascii="Times New Roman" w:hAnsi="Times New Roman" w:cs="Times New Roman"/>
          <w:sz w:val="24"/>
          <w:szCs w:val="24"/>
        </w:rPr>
        <w:t>entire care</w:t>
      </w:r>
      <w:r>
        <w:rPr>
          <w:rFonts w:ascii="Times New Roman" w:hAnsi="Times New Roman" w:cs="Times New Roman"/>
          <w:sz w:val="24"/>
          <w:szCs w:val="24"/>
        </w:rPr>
        <w:t xml:space="preserve"> should consider all aspects of a person</w:t>
      </w:r>
      <w:r w:rsidR="00F042E0" w:rsidRPr="00F042E0">
        <w:rPr>
          <w:rFonts w:ascii="Times New Roman" w:hAnsi="Times New Roman" w:cs="Times New Roman"/>
          <w:sz w:val="24"/>
          <w:szCs w:val="24"/>
        </w:rPr>
        <w:t>. I was able to conclude that I</w:t>
      </w:r>
      <w:r w:rsidR="00354104">
        <w:rPr>
          <w:rFonts w:ascii="Times New Roman" w:hAnsi="Times New Roman" w:cs="Times New Roman"/>
          <w:sz w:val="24"/>
          <w:szCs w:val="24"/>
        </w:rPr>
        <w:t xml:space="preserve"> should</w:t>
      </w:r>
      <w:r w:rsidR="00F042E0" w:rsidRPr="00F042E0">
        <w:rPr>
          <w:rFonts w:ascii="Times New Roman" w:hAnsi="Times New Roman" w:cs="Times New Roman"/>
          <w:sz w:val="24"/>
          <w:szCs w:val="24"/>
        </w:rPr>
        <w:t xml:space="preserve"> control meals, transportation, stress, diseases as well as family conflicts</w:t>
      </w:r>
      <w:r>
        <w:rPr>
          <w:rFonts w:ascii="Times New Roman" w:hAnsi="Times New Roman" w:cs="Times New Roman"/>
          <w:sz w:val="24"/>
          <w:szCs w:val="24"/>
        </w:rPr>
        <w:t xml:space="preserve"> in order to promote my health</w:t>
      </w:r>
      <w:r w:rsidR="00F042E0" w:rsidRPr="00F042E0">
        <w:rPr>
          <w:rFonts w:ascii="Times New Roman" w:hAnsi="Times New Roman" w:cs="Times New Roman"/>
          <w:sz w:val="24"/>
          <w:szCs w:val="24"/>
        </w:rPr>
        <w:t xml:space="preserve">. Besides, the video enabled me to develop attitudes and ideas that can promote healthcare in the community. As such, I </w:t>
      </w:r>
      <w:r>
        <w:rPr>
          <w:rFonts w:ascii="Times New Roman" w:hAnsi="Times New Roman" w:cs="Times New Roman"/>
          <w:sz w:val="24"/>
          <w:szCs w:val="24"/>
        </w:rPr>
        <w:t xml:space="preserve">believe that I </w:t>
      </w:r>
      <w:r w:rsidR="00F042E0" w:rsidRPr="00F042E0">
        <w:rPr>
          <w:rFonts w:ascii="Times New Roman" w:hAnsi="Times New Roman" w:cs="Times New Roman"/>
          <w:sz w:val="24"/>
          <w:szCs w:val="24"/>
        </w:rPr>
        <w:t>have a responsibility to ensure that the aged and other populations in either in homes or healthcare facilities</w:t>
      </w:r>
      <w:r>
        <w:rPr>
          <w:rFonts w:ascii="Times New Roman" w:hAnsi="Times New Roman" w:cs="Times New Roman"/>
          <w:sz w:val="24"/>
          <w:szCs w:val="24"/>
        </w:rPr>
        <w:t xml:space="preserve"> are well taken care of</w:t>
      </w:r>
      <w:r w:rsidR="00F042E0" w:rsidRPr="00F042E0">
        <w:rPr>
          <w:rFonts w:ascii="Times New Roman" w:hAnsi="Times New Roman" w:cs="Times New Roman"/>
          <w:sz w:val="24"/>
          <w:szCs w:val="24"/>
        </w:rPr>
        <w:t xml:space="preserve">. Thinking about the community, in general, is likely to improve health conditions compared to an approach that </w:t>
      </w:r>
      <w:r>
        <w:rPr>
          <w:rFonts w:ascii="Times New Roman" w:hAnsi="Times New Roman" w:cs="Times New Roman"/>
          <w:sz w:val="24"/>
          <w:szCs w:val="24"/>
        </w:rPr>
        <w:t>focuses on the individual alone (Dishman, 2013).</w:t>
      </w:r>
      <w:r w:rsidR="00F042E0" w:rsidRPr="00F042E0">
        <w:rPr>
          <w:rFonts w:ascii="Times New Roman" w:hAnsi="Times New Roman" w:cs="Times New Roman"/>
          <w:sz w:val="24"/>
          <w:szCs w:val="24"/>
        </w:rPr>
        <w:t xml:space="preserve"> For that reason, health will be enhanced hence benefiting the entire society.</w:t>
      </w:r>
    </w:p>
    <w:p w:rsidR="00F042E0" w:rsidRPr="00F042E0" w:rsidRDefault="00F042E0" w:rsidP="00E320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42E0">
        <w:rPr>
          <w:rFonts w:ascii="Times New Roman" w:hAnsi="Times New Roman" w:cs="Times New Roman"/>
          <w:sz w:val="24"/>
          <w:szCs w:val="24"/>
        </w:rPr>
        <w:t xml:space="preserve">Also, the video helped me to reflect on the roles of healthcare providers and nurses. In general, healthcare providers are supposed to promote healthcare in healthcare facilities and </w:t>
      </w:r>
      <w:r w:rsidR="00E32070">
        <w:rPr>
          <w:rFonts w:ascii="Times New Roman" w:hAnsi="Times New Roman" w:cs="Times New Roman"/>
          <w:sz w:val="24"/>
          <w:szCs w:val="24"/>
        </w:rPr>
        <w:t xml:space="preserve">care homes in </w:t>
      </w:r>
      <w:r w:rsidRPr="00F042E0">
        <w:rPr>
          <w:rFonts w:ascii="Times New Roman" w:hAnsi="Times New Roman" w:cs="Times New Roman"/>
          <w:sz w:val="24"/>
          <w:szCs w:val="24"/>
        </w:rPr>
        <w:t>the community. In other words, healthcare should be universal regardless of the background, rac</w:t>
      </w:r>
      <w:r w:rsidR="00E32070">
        <w:rPr>
          <w:rFonts w:ascii="Times New Roman" w:hAnsi="Times New Roman" w:cs="Times New Roman"/>
          <w:sz w:val="24"/>
          <w:szCs w:val="24"/>
        </w:rPr>
        <w:t xml:space="preserve">e or ethnicity of the patients (Dishman, 2013). </w:t>
      </w:r>
      <w:r w:rsidRPr="00F042E0">
        <w:rPr>
          <w:rFonts w:ascii="Times New Roman" w:hAnsi="Times New Roman" w:cs="Times New Roman"/>
          <w:sz w:val="24"/>
          <w:szCs w:val="24"/>
        </w:rPr>
        <w:t>Therefore, this video is educative since it provides ideas on how one can live a healthy life. The video is also relevant since it outlines the roles of nurses in the promotion of health in the community.</w:t>
      </w:r>
    </w:p>
    <w:p w:rsidR="00E32070" w:rsidRDefault="00E32070" w:rsidP="00F042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4104" w:rsidRDefault="00354104" w:rsidP="00E320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69E" w:rsidRPr="00F042E0" w:rsidRDefault="003E069E" w:rsidP="00E320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42E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E069E" w:rsidRPr="00F042E0" w:rsidRDefault="00A24F20" w:rsidP="00E32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42E0">
        <w:rPr>
          <w:rFonts w:ascii="Times New Roman" w:hAnsi="Times New Roman" w:cs="Times New Roman"/>
          <w:sz w:val="24"/>
          <w:szCs w:val="24"/>
        </w:rPr>
        <w:t xml:space="preserve">Dishman, E (2013).  Inventing the End of Long Term Care. Retrieved from </w:t>
      </w:r>
      <w:hyperlink r:id="rId6" w:history="1">
        <w:r w:rsidRPr="00F042E0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https://www.youtube.com/watch?v=diEJ2ab06Sk</w:t>
        </w:r>
      </w:hyperlink>
      <w:r w:rsidRPr="00F042E0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Pr="00F042E0">
        <w:rPr>
          <w:rFonts w:ascii="Times New Roman" w:hAnsi="Times New Roman" w:cs="Times New Roman"/>
          <w:sz w:val="24"/>
          <w:szCs w:val="24"/>
        </w:rPr>
        <w:t>Agetech West Conference &amp; Expo.</w:t>
      </w:r>
    </w:p>
    <w:sectPr w:rsidR="003E069E" w:rsidRPr="00F042E0" w:rsidSect="00F042E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0E6" w:rsidRDefault="00CB30E6" w:rsidP="00F042E0">
      <w:pPr>
        <w:spacing w:after="0" w:line="240" w:lineRule="auto"/>
      </w:pPr>
      <w:r>
        <w:separator/>
      </w:r>
    </w:p>
  </w:endnote>
  <w:endnote w:type="continuationSeparator" w:id="1">
    <w:p w:rsidR="00CB30E6" w:rsidRDefault="00CB30E6" w:rsidP="00F04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0E6" w:rsidRDefault="00CB30E6" w:rsidP="00F042E0">
      <w:pPr>
        <w:spacing w:after="0" w:line="240" w:lineRule="auto"/>
      </w:pPr>
      <w:r>
        <w:separator/>
      </w:r>
    </w:p>
  </w:footnote>
  <w:footnote w:type="continuationSeparator" w:id="1">
    <w:p w:rsidR="00CB30E6" w:rsidRDefault="00CB30E6" w:rsidP="00F04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9727396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42E0" w:rsidRPr="00AC0B62" w:rsidRDefault="00354104" w:rsidP="00AC0B62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54104">
          <w:rPr>
            <w:rFonts w:ascii="Times New Roman" w:hAnsi="Times New Roman" w:cs="Times New Roman"/>
            <w:sz w:val="24"/>
            <w:szCs w:val="24"/>
          </w:rPr>
          <w:t>REACTION ON KEYNOTE ADDRESS BY ERIC DISHMAN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</w:t>
        </w:r>
        <w:r w:rsidRPr="0035410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AA186B" w:rsidRPr="003541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042E0" w:rsidRPr="003541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A186B" w:rsidRPr="003541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A186B" w:rsidRPr="003541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2E0" w:rsidRPr="00F042E0" w:rsidRDefault="00354104" w:rsidP="00F042E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REACTION </w:t>
    </w:r>
    <w:r w:rsidRPr="00354104">
      <w:rPr>
        <w:rFonts w:ascii="Times New Roman" w:hAnsi="Times New Roman" w:cs="Times New Roman"/>
        <w:sz w:val="24"/>
        <w:szCs w:val="24"/>
      </w:rPr>
      <w:t>ON KEYNOTE ADDRESS BY ERIC DISHMAN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2180"/>
    <w:rsid w:val="001D07C8"/>
    <w:rsid w:val="00354104"/>
    <w:rsid w:val="003E069E"/>
    <w:rsid w:val="004507D4"/>
    <w:rsid w:val="00662180"/>
    <w:rsid w:val="00A24F20"/>
    <w:rsid w:val="00A57DEE"/>
    <w:rsid w:val="00AA186B"/>
    <w:rsid w:val="00AC0B62"/>
    <w:rsid w:val="00B82880"/>
    <w:rsid w:val="00CB30E6"/>
    <w:rsid w:val="00CF5E5C"/>
    <w:rsid w:val="00E32070"/>
    <w:rsid w:val="00F0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8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4F2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iEJ2ab06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2019-03-14T11:02:00Z</dcterms:created>
  <dcterms:modified xsi:type="dcterms:W3CDTF">2019-03-14T11:02:00Z</dcterms:modified>
</cp:coreProperties>
</file>