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549C6" w14:textId="77777777" w:rsidR="008C5EF1" w:rsidRDefault="008C5EF1" w:rsidP="00BB3715">
      <w:pPr>
        <w:spacing w:before="240"/>
        <w:ind w:firstLine="0"/>
        <w:rPr>
          <w:rFonts w:ascii="Times New Roman" w:hAnsi="Times New Roman" w:cs="Times New Roman"/>
          <w:b/>
          <w:color w:val="0E101A"/>
          <w:sz w:val="24"/>
          <w:szCs w:val="24"/>
        </w:rPr>
      </w:pPr>
    </w:p>
    <w:p w14:paraId="210A9ADA" w14:textId="1803C98C" w:rsidR="005A5A9F" w:rsidRDefault="00BC4E9E" w:rsidP="005062A1">
      <w:pPr>
        <w:jc w:val="center"/>
        <w:rPr>
          <w:rFonts w:ascii="Times New Roman" w:hAnsi="Times New Roman" w:cs="Times New Roman"/>
          <w:sz w:val="24"/>
          <w:szCs w:val="24"/>
        </w:rPr>
      </w:pPr>
      <w:r>
        <w:rPr>
          <w:rFonts w:ascii="Times New Roman" w:hAnsi="Times New Roman" w:cs="Times New Roman"/>
          <w:b/>
          <w:color w:val="0E101A"/>
          <w:sz w:val="24"/>
          <w:szCs w:val="24"/>
        </w:rPr>
        <w:t>Reflections</w:t>
      </w:r>
    </w:p>
    <w:p w14:paraId="664F11F7" w14:textId="77777777" w:rsidR="005A5A9F" w:rsidRDefault="005A5A9F" w:rsidP="005062A1">
      <w:pPr>
        <w:jc w:val="center"/>
        <w:rPr>
          <w:rFonts w:ascii="Times New Roman" w:hAnsi="Times New Roman" w:cs="Times New Roman"/>
          <w:sz w:val="24"/>
          <w:szCs w:val="24"/>
        </w:rPr>
      </w:pPr>
    </w:p>
    <w:p w14:paraId="4B4F73EB" w14:textId="77777777" w:rsidR="005A5A9F" w:rsidRDefault="005A5A9F" w:rsidP="005062A1">
      <w:pPr>
        <w:jc w:val="center"/>
        <w:rPr>
          <w:rFonts w:ascii="Times New Roman" w:hAnsi="Times New Roman" w:cs="Times New Roman"/>
          <w:sz w:val="24"/>
          <w:szCs w:val="24"/>
        </w:rPr>
      </w:pPr>
    </w:p>
    <w:p w14:paraId="35538D0B" w14:textId="77777777" w:rsidR="005A5A9F" w:rsidRDefault="005A5A9F" w:rsidP="005062A1">
      <w:pPr>
        <w:jc w:val="center"/>
        <w:rPr>
          <w:rFonts w:ascii="Times New Roman" w:hAnsi="Times New Roman" w:cs="Times New Roman"/>
          <w:sz w:val="24"/>
          <w:szCs w:val="24"/>
        </w:rPr>
      </w:pPr>
    </w:p>
    <w:p w14:paraId="64D2A5BF" w14:textId="421EDEBB"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Student’s Full Name</w:t>
      </w:r>
    </w:p>
    <w:p w14:paraId="002D8069" w14:textId="4B3A2CC3"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Department &amp; University</w:t>
      </w:r>
    </w:p>
    <w:p w14:paraId="6CA3DE76" w14:textId="11D4199F"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Course Number &amp; Name</w:t>
      </w:r>
    </w:p>
    <w:p w14:paraId="659A360C" w14:textId="10E7A801"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Instructor Name</w:t>
      </w:r>
    </w:p>
    <w:p w14:paraId="68186936" w14:textId="2224ED88"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Assignment Due Date</w:t>
      </w:r>
    </w:p>
    <w:p w14:paraId="5C7D9172" w14:textId="26A1F0AA" w:rsidR="006D0BAA" w:rsidRPr="005A5A9F" w:rsidRDefault="00C16EB0" w:rsidP="005A5A9F">
      <w:pPr>
        <w:jc w:val="center"/>
        <w:rPr>
          <w:rFonts w:ascii="Times New Roman" w:hAnsi="Times New Roman" w:cs="Times New Roman"/>
          <w:sz w:val="24"/>
          <w:szCs w:val="24"/>
        </w:rPr>
      </w:pPr>
      <w:r w:rsidRPr="001079A6">
        <w:rPr>
          <w:rFonts w:ascii="Times New Roman" w:hAnsi="Times New Roman" w:cs="Times New Roman"/>
          <w:sz w:val="24"/>
          <w:szCs w:val="24"/>
        </w:rPr>
        <w:br w:type="page"/>
      </w:r>
      <w:r w:rsidR="00BC4E9E">
        <w:rPr>
          <w:rFonts w:ascii="Times New Roman" w:hAnsi="Times New Roman" w:cs="Times New Roman"/>
          <w:b/>
          <w:color w:val="0E101A"/>
          <w:sz w:val="24"/>
          <w:szCs w:val="24"/>
        </w:rPr>
        <w:lastRenderedPageBreak/>
        <w:t xml:space="preserve">Reflections </w:t>
      </w:r>
    </w:p>
    <w:p w14:paraId="3784F331" w14:textId="77777777" w:rsidR="00BC4E9E" w:rsidRPr="00392F29" w:rsidRDefault="00BC4E9E" w:rsidP="00BC4E9E">
      <w:pPr>
        <w:ind w:left="720"/>
        <w:rPr>
          <w:rFonts w:ascii="Times New Roman" w:eastAsia="Times New Roman" w:hAnsi="Times New Roman" w:cs="Times New Roman"/>
          <w:sz w:val="24"/>
          <w:szCs w:val="24"/>
        </w:rPr>
      </w:pPr>
      <w:r w:rsidRPr="00392F29">
        <w:rPr>
          <w:rFonts w:ascii="Times New Roman" w:eastAsia="Times New Roman" w:hAnsi="Times New Roman" w:cs="Times New Roman"/>
          <w:b/>
          <w:bCs/>
          <w:sz w:val="24"/>
          <w:szCs w:val="24"/>
        </w:rPr>
        <w:t>Reflection 1</w:t>
      </w:r>
    </w:p>
    <w:p w14:paraId="18A9796F" w14:textId="77777777" w:rsidR="00BC4E9E" w:rsidRDefault="00BC4E9E" w:rsidP="00BC4E9E">
      <w:pPr>
        <w:ind w:left="720"/>
        <w:rPr>
          <w:rFonts w:ascii="Times New Roman" w:eastAsia="Times New Roman" w:hAnsi="Times New Roman" w:cs="Times New Roman"/>
          <w:sz w:val="24"/>
          <w:szCs w:val="24"/>
        </w:rPr>
      </w:pPr>
      <w:r w:rsidRPr="00392F29">
        <w:rPr>
          <w:rFonts w:ascii="Times New Roman" w:eastAsia="Times New Roman" w:hAnsi="Times New Roman" w:cs="Times New Roman"/>
          <w:sz w:val="24"/>
          <w:szCs w:val="24"/>
        </w:rPr>
        <w:t xml:space="preserve">In the first video with Dr. Pavlovskiy, I learned the power of collaboration. He discussed the merger between Sutter Health and Aetna International. As a consequence of a partnership between CVS Health's Aetna Health and the not-for-profit Sutter Health, the healthcare provider Sutter Health Aetna was formed. Through the joint venture, PPO and EPO commercial health plan policies, as well as Aetna's fully insured programs, are available to companies in Northern California through the joint venture. Sutter Health | Aetna brings together the nationally acclaimed, integrated physician and hospital network of Sutter Health with the health plan experience, care administration skills, and analytical insights of Aetna. </w:t>
      </w:r>
    </w:p>
    <w:p w14:paraId="02727A24" w14:textId="6E44B433" w:rsidR="00BC4E9E" w:rsidRDefault="00BC4E9E" w:rsidP="00BC4E9E">
      <w:pPr>
        <w:ind w:left="720"/>
        <w:rPr>
          <w:rFonts w:ascii="Times New Roman" w:eastAsia="Times New Roman" w:hAnsi="Times New Roman" w:cs="Times New Roman"/>
          <w:sz w:val="24"/>
          <w:szCs w:val="24"/>
        </w:rPr>
      </w:pPr>
      <w:r w:rsidRPr="00392F29">
        <w:rPr>
          <w:rFonts w:ascii="Times New Roman" w:eastAsia="Times New Roman" w:hAnsi="Times New Roman" w:cs="Times New Roman"/>
          <w:sz w:val="24"/>
          <w:szCs w:val="24"/>
        </w:rPr>
        <w:t xml:space="preserve">Together, care delivery and healthcare coverage are meant to provide patients with the high-quality care they need while also providing them with a tailored experience. The two will both benefit from clinical innovations; they will also share data, which is a very huge asset in healthcare. With the availability of data, they can plan their future operations. Data analytics will help them identify their next business moves. As opposed to when operating alone, this collaboration provides a very creative reimbursement model. Because the two ventures will share their savings, Sutter Health is incentivized and motivated to find better ways of providing quality care at the lowest price possible. They will invest in digital health, which was initially very expensive for patients to invest in individually. Clinical pathways and focused solutions are also additional benefits that come with this collaboration, all paid for by the insurance companies. I personally think this is a good move for the two companies. This is because they will always look for new </w:t>
      </w:r>
      <w:r w:rsidRPr="00392F29">
        <w:rPr>
          <w:rFonts w:ascii="Times New Roman" w:eastAsia="Times New Roman" w:hAnsi="Times New Roman" w:cs="Times New Roman"/>
          <w:sz w:val="24"/>
          <w:szCs w:val="24"/>
        </w:rPr>
        <w:lastRenderedPageBreak/>
        <w:t>ways of providing quality but affordable healthcare. In my future work in the health facility, I can also implement the same thing. We can look at a merger between the healthcare facility and an insurance company. Here, both the healthcare facility, insurance companies and patients benefit.</w:t>
      </w:r>
    </w:p>
    <w:p w14:paraId="5CC1F6E5" w14:textId="75DBD0AD" w:rsidR="005937B5" w:rsidRPr="005937B5" w:rsidRDefault="005937B5" w:rsidP="00BC4E9E">
      <w:pPr>
        <w:ind w:left="720"/>
        <w:rPr>
          <w:rFonts w:ascii="Times New Roman" w:eastAsia="Times New Roman" w:hAnsi="Times New Roman" w:cs="Times New Roman"/>
          <w:b/>
          <w:bCs/>
          <w:sz w:val="24"/>
          <w:szCs w:val="24"/>
        </w:rPr>
      </w:pPr>
      <w:r w:rsidRPr="005937B5">
        <w:rPr>
          <w:rFonts w:ascii="Times New Roman" w:eastAsia="Times New Roman" w:hAnsi="Times New Roman" w:cs="Times New Roman"/>
          <w:b/>
          <w:bCs/>
          <w:sz w:val="24"/>
          <w:szCs w:val="24"/>
        </w:rPr>
        <w:t xml:space="preserve">Work cited </w:t>
      </w:r>
    </w:p>
    <w:p w14:paraId="544834B6" w14:textId="4D4BF25B" w:rsidR="005937B5" w:rsidRDefault="005937B5" w:rsidP="005937B5">
      <w:pPr>
        <w:ind w:left="1440" w:hanging="720"/>
        <w:rPr>
          <w:rFonts w:ascii="Times New Roman" w:eastAsia="Times New Roman" w:hAnsi="Times New Roman" w:cs="Times New Roman"/>
          <w:sz w:val="24"/>
          <w:szCs w:val="24"/>
        </w:rPr>
      </w:pPr>
      <w:hyperlink r:id="rId7" w:history="1">
        <w:r w:rsidRPr="00DE49B5">
          <w:rPr>
            <w:rStyle w:val="Hyperlink"/>
            <w:rFonts w:ascii="Times New Roman" w:eastAsia="Times New Roman" w:hAnsi="Times New Roman" w:cs="Times New Roman"/>
            <w:sz w:val="24"/>
            <w:szCs w:val="24"/>
          </w:rPr>
          <w:t>https://drive.google.com/file/d/16wgiFF9dlPKPOHQBqG_TZGU8tCD-GFXU/view?usp=sharing</w:t>
        </w:r>
      </w:hyperlink>
    </w:p>
    <w:p w14:paraId="41678ED1" w14:textId="77777777" w:rsidR="005937B5" w:rsidRPr="00392F29" w:rsidRDefault="005937B5" w:rsidP="00BC4E9E">
      <w:pPr>
        <w:ind w:left="720"/>
        <w:rPr>
          <w:rFonts w:ascii="Times New Roman" w:eastAsia="Times New Roman" w:hAnsi="Times New Roman" w:cs="Times New Roman"/>
          <w:sz w:val="24"/>
          <w:szCs w:val="24"/>
        </w:rPr>
      </w:pPr>
    </w:p>
    <w:p w14:paraId="7CC47AA9" w14:textId="77777777" w:rsidR="00BC4E9E" w:rsidRPr="00392F29" w:rsidRDefault="00BC4E9E" w:rsidP="00BC4E9E">
      <w:pPr>
        <w:ind w:left="720"/>
        <w:rPr>
          <w:rFonts w:ascii="Times New Roman" w:eastAsia="Times New Roman" w:hAnsi="Times New Roman" w:cs="Times New Roman"/>
          <w:sz w:val="24"/>
          <w:szCs w:val="24"/>
        </w:rPr>
      </w:pPr>
      <w:r w:rsidRPr="00392F29">
        <w:rPr>
          <w:rFonts w:ascii="Times New Roman" w:eastAsia="Times New Roman" w:hAnsi="Times New Roman" w:cs="Times New Roman"/>
          <w:b/>
          <w:bCs/>
          <w:sz w:val="24"/>
          <w:szCs w:val="24"/>
        </w:rPr>
        <w:t>Reflection 2</w:t>
      </w:r>
    </w:p>
    <w:p w14:paraId="18A29F75" w14:textId="77777777" w:rsidR="00BC4E9E" w:rsidRPr="00392F29" w:rsidRDefault="00BC4E9E" w:rsidP="00BC4E9E">
      <w:pPr>
        <w:ind w:left="720"/>
        <w:rPr>
          <w:rFonts w:ascii="Times New Roman" w:eastAsia="Times New Roman" w:hAnsi="Times New Roman" w:cs="Times New Roman"/>
          <w:sz w:val="24"/>
          <w:szCs w:val="24"/>
        </w:rPr>
      </w:pPr>
      <w:r w:rsidRPr="00392F29">
        <w:rPr>
          <w:rFonts w:ascii="Times New Roman" w:eastAsia="Times New Roman" w:hAnsi="Times New Roman" w:cs="Times New Roman"/>
          <w:sz w:val="24"/>
          <w:szCs w:val="24"/>
        </w:rPr>
        <w:t>In this video, Tasha Williams talks about homecare for patients. Here, patients are taken care of in the comfort of their homes by trained personnel. I have learnt about the services provided. They provide services like wound care and wound management, and they also provide patient and caregiver education. Here, they train the caregiver on how to manage a patient. Homecare also provides intravenous therapy to patients while at home. Some patients are released from hospitals when they are really not well. This can be for a number of reasons, finances being the leading cause. With the pandemic, most healthcare facilities have been working to decongest their facilities. Homecare facilities therefore help their patients to regain muscle strength and coordination. The ultimate goal for homecare givers is to return the patient to their previous levels of functioning.</w:t>
      </w:r>
    </w:p>
    <w:p w14:paraId="31CC11DD" w14:textId="77777777" w:rsidR="00BC4E9E" w:rsidRPr="00392F29" w:rsidRDefault="00BC4E9E" w:rsidP="00BC4E9E">
      <w:pPr>
        <w:ind w:left="720"/>
        <w:rPr>
          <w:rFonts w:ascii="Times New Roman" w:eastAsia="Times New Roman" w:hAnsi="Times New Roman" w:cs="Times New Roman"/>
          <w:sz w:val="24"/>
          <w:szCs w:val="24"/>
        </w:rPr>
      </w:pPr>
      <w:r w:rsidRPr="00392F29">
        <w:rPr>
          <w:rFonts w:ascii="Times New Roman" w:eastAsia="Times New Roman" w:hAnsi="Times New Roman" w:cs="Times New Roman"/>
          <w:sz w:val="24"/>
          <w:szCs w:val="24"/>
        </w:rPr>
        <w:t xml:space="preserve">For skilled therapy to happen, the patient should first have a functional deficit that can be restored by the therapist. This deficit should not, however, pose a health danger to the patient while being attended to at home. The homecare skilled therapists document their progress report of the patient to the doctor at a predetermined time period. This </w:t>
      </w:r>
      <w:r w:rsidRPr="00392F29">
        <w:rPr>
          <w:rFonts w:ascii="Times New Roman" w:eastAsia="Times New Roman" w:hAnsi="Times New Roman" w:cs="Times New Roman"/>
          <w:sz w:val="24"/>
          <w:szCs w:val="24"/>
        </w:rPr>
        <w:lastRenderedPageBreak/>
        <w:t>report is meant to help the doctor make his/her assessment of the patient and see if they are improving or worsening. In a case where the patient’s health is worsening, there might be a recommendation for them to be readmitted back to the facility.</w:t>
      </w:r>
    </w:p>
    <w:p w14:paraId="7CD61443" w14:textId="15EAEDEB" w:rsidR="00BC4E9E" w:rsidRDefault="00BC4E9E" w:rsidP="00BC4E9E">
      <w:pPr>
        <w:ind w:left="720"/>
        <w:rPr>
          <w:rFonts w:ascii="Times New Roman" w:eastAsia="Times New Roman" w:hAnsi="Times New Roman" w:cs="Times New Roman"/>
          <w:sz w:val="24"/>
          <w:szCs w:val="24"/>
        </w:rPr>
      </w:pPr>
      <w:r w:rsidRPr="00392F29">
        <w:rPr>
          <w:rFonts w:ascii="Times New Roman" w:eastAsia="Times New Roman" w:hAnsi="Times New Roman" w:cs="Times New Roman"/>
          <w:sz w:val="24"/>
          <w:szCs w:val="24"/>
        </w:rPr>
        <w:t>I think this is good information for any healthcare provider. It helps both the patients and the healthcare providers. The patient benefits as homecare is slightly cheaper than when in a hospital, and the effect of the home environment can in itself be therapy. The healthcare facility benefits from the availability of space for more admissions.</w:t>
      </w:r>
    </w:p>
    <w:p w14:paraId="70B60112" w14:textId="7F0EA12B" w:rsidR="005937B5" w:rsidRPr="005937B5" w:rsidRDefault="005937B5" w:rsidP="00BC4E9E">
      <w:pPr>
        <w:ind w:left="720"/>
        <w:rPr>
          <w:rFonts w:ascii="Times New Roman" w:eastAsia="Times New Roman" w:hAnsi="Times New Roman" w:cs="Times New Roman"/>
          <w:b/>
          <w:bCs/>
          <w:sz w:val="24"/>
          <w:szCs w:val="24"/>
        </w:rPr>
      </w:pPr>
      <w:r w:rsidRPr="005937B5">
        <w:rPr>
          <w:rFonts w:ascii="Times New Roman" w:eastAsia="Times New Roman" w:hAnsi="Times New Roman" w:cs="Times New Roman"/>
          <w:b/>
          <w:bCs/>
          <w:sz w:val="24"/>
          <w:szCs w:val="24"/>
        </w:rPr>
        <w:t xml:space="preserve">Work cited </w:t>
      </w:r>
    </w:p>
    <w:p w14:paraId="6F49F5F0" w14:textId="168E81FB" w:rsidR="005937B5" w:rsidRPr="00392F29" w:rsidRDefault="005937B5" w:rsidP="005937B5">
      <w:pPr>
        <w:ind w:left="1440" w:hanging="720"/>
        <w:rPr>
          <w:rFonts w:ascii="Times New Roman" w:eastAsia="Times New Roman" w:hAnsi="Times New Roman" w:cs="Times New Roman"/>
          <w:sz w:val="24"/>
          <w:szCs w:val="24"/>
        </w:rPr>
      </w:pPr>
      <w:r w:rsidRPr="005937B5">
        <w:rPr>
          <w:rFonts w:ascii="Times New Roman" w:eastAsia="Times New Roman" w:hAnsi="Times New Roman" w:cs="Times New Roman"/>
          <w:sz w:val="24"/>
          <w:szCs w:val="24"/>
        </w:rPr>
        <w:t>https://drive.google.com/file/d/1d7zgCKlsnpNlLDejxFfLJQS36Aqkwtkx/view?usp=sharing</w:t>
      </w:r>
    </w:p>
    <w:p w14:paraId="3BD44B65" w14:textId="77777777" w:rsidR="00BC4E9E" w:rsidRPr="00392F29" w:rsidRDefault="00BC4E9E" w:rsidP="00BC4E9E">
      <w:pPr>
        <w:ind w:left="720"/>
        <w:rPr>
          <w:rFonts w:ascii="Times New Roman" w:eastAsia="Times New Roman" w:hAnsi="Times New Roman" w:cs="Times New Roman"/>
          <w:sz w:val="24"/>
          <w:szCs w:val="24"/>
        </w:rPr>
      </w:pPr>
      <w:r w:rsidRPr="00392F29">
        <w:rPr>
          <w:rFonts w:ascii="Times New Roman" w:eastAsia="Times New Roman" w:hAnsi="Times New Roman" w:cs="Times New Roman"/>
          <w:b/>
          <w:bCs/>
          <w:sz w:val="24"/>
          <w:szCs w:val="24"/>
        </w:rPr>
        <w:t>Reflection 3</w:t>
      </w:r>
    </w:p>
    <w:p w14:paraId="5A5D41AC" w14:textId="77777777" w:rsidR="00BC4E9E" w:rsidRPr="00392F29" w:rsidRDefault="00BC4E9E" w:rsidP="00BC4E9E">
      <w:pPr>
        <w:ind w:left="720"/>
        <w:rPr>
          <w:rFonts w:ascii="Times New Roman" w:eastAsia="Times New Roman" w:hAnsi="Times New Roman" w:cs="Times New Roman"/>
          <w:sz w:val="24"/>
          <w:szCs w:val="24"/>
        </w:rPr>
      </w:pPr>
      <w:r w:rsidRPr="00392F29">
        <w:rPr>
          <w:rFonts w:ascii="Times New Roman" w:eastAsia="Times New Roman" w:hAnsi="Times New Roman" w:cs="Times New Roman"/>
          <w:sz w:val="24"/>
          <w:szCs w:val="24"/>
        </w:rPr>
        <w:t xml:space="preserve">In this video, the speaker, Toni </w:t>
      </w:r>
      <w:proofErr w:type="spellStart"/>
      <w:r w:rsidRPr="00392F29">
        <w:rPr>
          <w:rFonts w:ascii="Times New Roman" w:eastAsia="Times New Roman" w:hAnsi="Times New Roman" w:cs="Times New Roman"/>
          <w:sz w:val="24"/>
          <w:szCs w:val="24"/>
        </w:rPr>
        <w:t>Modak</w:t>
      </w:r>
      <w:proofErr w:type="spellEnd"/>
      <w:r w:rsidRPr="00392F29">
        <w:rPr>
          <w:rFonts w:ascii="Times New Roman" w:eastAsia="Times New Roman" w:hAnsi="Times New Roman" w:cs="Times New Roman"/>
          <w:sz w:val="24"/>
          <w:szCs w:val="24"/>
        </w:rPr>
        <w:t>, talks about Valley healthcare. I have learnt about the journey of Valley Healthcare. She starts off by talking about the mission, vision, and values of the facility. The goal is to provide world-class healthcare in a regional context to the residents of northern New Jersey and southern New York. Through their extensive inpatient and outpatient programs, highly competent home care services, community-based medical practices, as well as collaborations with some of the world's finest healthcare organizations, they are devoted to ensuring the health and well-being of their communities. She also discussed the value-based health care journey for Valley health care. She runs us through the journey from 2012 to date.</w:t>
      </w:r>
    </w:p>
    <w:p w14:paraId="46AD5779" w14:textId="77777777" w:rsidR="00BC4E9E" w:rsidRPr="00392F29" w:rsidRDefault="00BC4E9E" w:rsidP="00BC4E9E">
      <w:pPr>
        <w:ind w:left="720"/>
        <w:rPr>
          <w:rFonts w:ascii="Times New Roman" w:eastAsia="Times New Roman" w:hAnsi="Times New Roman" w:cs="Times New Roman"/>
          <w:sz w:val="24"/>
          <w:szCs w:val="24"/>
        </w:rPr>
      </w:pPr>
      <w:r w:rsidRPr="00392F29">
        <w:rPr>
          <w:rFonts w:ascii="Times New Roman" w:eastAsia="Times New Roman" w:hAnsi="Times New Roman" w:cs="Times New Roman"/>
          <w:sz w:val="24"/>
          <w:szCs w:val="24"/>
        </w:rPr>
        <w:t xml:space="preserve">Toni also discusses how they have been able to utilize technology to manage their population's health. This talk entirely addresses the journey taken by this health facility to improve healthcare over the span of nine years. This information is very critical to any </w:t>
      </w:r>
      <w:r w:rsidRPr="00392F29">
        <w:rPr>
          <w:rFonts w:ascii="Times New Roman" w:eastAsia="Times New Roman" w:hAnsi="Times New Roman" w:cs="Times New Roman"/>
          <w:sz w:val="24"/>
          <w:szCs w:val="24"/>
        </w:rPr>
        <w:lastRenderedPageBreak/>
        <w:t xml:space="preserve">medical facility that is looking to provide better facilities and services to its patients. Valley health systems have demonstrated that a step-by-step approach towards patient care is the way to go. They have also demonstrated that this </w:t>
      </w:r>
      <w:r w:rsidRPr="00BC4E9E">
        <w:rPr>
          <w:rFonts w:ascii="Times New Roman" w:eastAsia="Times New Roman" w:hAnsi="Times New Roman" w:cs="Times New Roman"/>
          <w:sz w:val="24"/>
          <w:szCs w:val="24"/>
        </w:rPr>
        <w:t>cannot</w:t>
      </w:r>
      <w:r w:rsidRPr="00392F29">
        <w:rPr>
          <w:rFonts w:ascii="Times New Roman" w:eastAsia="Times New Roman" w:hAnsi="Times New Roman" w:cs="Times New Roman"/>
          <w:sz w:val="24"/>
          <w:szCs w:val="24"/>
        </w:rPr>
        <w:t xml:space="preserve"> be achieved overnight. One needs to put in great effort to achieve the desired results.</w:t>
      </w:r>
    </w:p>
    <w:p w14:paraId="03019DB2" w14:textId="12F2EFF8" w:rsidR="00BC4E9E" w:rsidRDefault="00BC4E9E" w:rsidP="00BC4E9E">
      <w:pPr>
        <w:ind w:left="720"/>
        <w:rPr>
          <w:rFonts w:ascii="Times New Roman" w:eastAsia="Times New Roman" w:hAnsi="Times New Roman" w:cs="Times New Roman"/>
          <w:sz w:val="24"/>
          <w:szCs w:val="24"/>
        </w:rPr>
      </w:pPr>
      <w:r w:rsidRPr="00392F29">
        <w:rPr>
          <w:rFonts w:ascii="Times New Roman" w:eastAsia="Times New Roman" w:hAnsi="Times New Roman" w:cs="Times New Roman"/>
          <w:sz w:val="24"/>
          <w:szCs w:val="24"/>
        </w:rPr>
        <w:t>I will definitely apply this information while working in a healthcare facility. I will start off by first assessing the current position of healthcare. Like Tony started off by sharing the mission and vision, I will also start off by reviewing these statements. They are actually the driving forces of any organization, and they should therefore be aligned with the organization. With the availability of data, we can work on a model that will change the direction of the healthcare facility for the better, while improving the services offered to the patients.</w:t>
      </w:r>
    </w:p>
    <w:p w14:paraId="0CECB67E" w14:textId="548D630D" w:rsidR="005937B5" w:rsidRPr="005937B5" w:rsidRDefault="005937B5" w:rsidP="00BC4E9E">
      <w:pPr>
        <w:ind w:left="720"/>
        <w:rPr>
          <w:rFonts w:ascii="Times New Roman" w:eastAsia="Times New Roman" w:hAnsi="Times New Roman" w:cs="Times New Roman"/>
          <w:b/>
          <w:bCs/>
          <w:sz w:val="24"/>
          <w:szCs w:val="24"/>
        </w:rPr>
      </w:pPr>
      <w:r w:rsidRPr="005937B5">
        <w:rPr>
          <w:rFonts w:ascii="Times New Roman" w:eastAsia="Times New Roman" w:hAnsi="Times New Roman" w:cs="Times New Roman"/>
          <w:b/>
          <w:bCs/>
          <w:sz w:val="24"/>
          <w:szCs w:val="24"/>
        </w:rPr>
        <w:t>Work cited</w:t>
      </w:r>
    </w:p>
    <w:p w14:paraId="4F1DC6EF" w14:textId="7DDF184E" w:rsidR="005937B5" w:rsidRPr="00392F29" w:rsidRDefault="005937B5" w:rsidP="005937B5">
      <w:pPr>
        <w:ind w:left="1440" w:hanging="720"/>
        <w:rPr>
          <w:rFonts w:ascii="Times New Roman" w:eastAsia="Times New Roman" w:hAnsi="Times New Roman" w:cs="Times New Roman"/>
          <w:sz w:val="24"/>
          <w:szCs w:val="24"/>
        </w:rPr>
      </w:pPr>
      <w:r w:rsidRPr="005937B5">
        <w:rPr>
          <w:rFonts w:ascii="Times New Roman" w:eastAsia="Times New Roman" w:hAnsi="Times New Roman" w:cs="Times New Roman"/>
          <w:sz w:val="24"/>
          <w:szCs w:val="24"/>
        </w:rPr>
        <w:t>https://drive.google.com/file/d/1CAlxvdOf9c5P9y97o_voPeheketbc8cp/view?usp=sharing</w:t>
      </w:r>
    </w:p>
    <w:p w14:paraId="01F1B778" w14:textId="5F355373" w:rsidR="009C0B88" w:rsidRPr="00FD1841" w:rsidRDefault="009C0B88" w:rsidP="008F63A3">
      <w:pPr>
        <w:pStyle w:val="root-block-node"/>
        <w:spacing w:before="0" w:beforeAutospacing="0" w:after="0" w:afterAutospacing="0" w:line="480" w:lineRule="auto"/>
        <w:rPr>
          <w:bCs/>
          <w:shd w:val="clear" w:color="auto" w:fill="FFFFFF"/>
        </w:rPr>
      </w:pPr>
    </w:p>
    <w:sectPr w:rsidR="009C0B88" w:rsidRPr="00FD184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43F88" w14:textId="77777777" w:rsidR="006004C4" w:rsidRDefault="006004C4">
      <w:pPr>
        <w:spacing w:line="240" w:lineRule="auto"/>
      </w:pPr>
      <w:r>
        <w:separator/>
      </w:r>
    </w:p>
  </w:endnote>
  <w:endnote w:type="continuationSeparator" w:id="0">
    <w:p w14:paraId="7FDCD17A" w14:textId="77777777" w:rsidR="006004C4" w:rsidRDefault="006004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A3E2B" w14:textId="77777777" w:rsidR="006004C4" w:rsidRDefault="006004C4">
      <w:pPr>
        <w:spacing w:line="240" w:lineRule="auto"/>
      </w:pPr>
      <w:r>
        <w:separator/>
      </w:r>
    </w:p>
  </w:footnote>
  <w:footnote w:type="continuationSeparator" w:id="0">
    <w:p w14:paraId="169FD721" w14:textId="77777777" w:rsidR="006004C4" w:rsidRDefault="006004C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0822889"/>
      <w:docPartObj>
        <w:docPartGallery w:val="Page Numbers (Top of Page)"/>
        <w:docPartUnique/>
      </w:docPartObj>
    </w:sdtPr>
    <w:sdtEndPr>
      <w:rPr>
        <w:rFonts w:ascii="Times New Roman" w:hAnsi="Times New Roman" w:cs="Times New Roman"/>
        <w:noProof/>
        <w:sz w:val="24"/>
        <w:szCs w:val="24"/>
      </w:rPr>
    </w:sdtEndPr>
    <w:sdtContent>
      <w:p w14:paraId="5C9BB308" w14:textId="77777777" w:rsidR="000D12F4" w:rsidRPr="000D12F4" w:rsidRDefault="00C16EB0">
        <w:pPr>
          <w:pStyle w:val="Header"/>
          <w:jc w:val="right"/>
          <w:rPr>
            <w:rFonts w:ascii="Times New Roman" w:hAnsi="Times New Roman" w:cs="Times New Roman"/>
            <w:sz w:val="24"/>
            <w:szCs w:val="24"/>
          </w:rPr>
        </w:pPr>
        <w:r w:rsidRPr="000D12F4">
          <w:rPr>
            <w:rFonts w:ascii="Times New Roman" w:hAnsi="Times New Roman" w:cs="Times New Roman"/>
            <w:sz w:val="24"/>
            <w:szCs w:val="24"/>
          </w:rPr>
          <w:fldChar w:fldCharType="begin"/>
        </w:r>
        <w:r w:rsidRPr="000D12F4">
          <w:rPr>
            <w:rFonts w:ascii="Times New Roman" w:hAnsi="Times New Roman" w:cs="Times New Roman"/>
            <w:sz w:val="24"/>
            <w:szCs w:val="24"/>
          </w:rPr>
          <w:instrText xml:space="preserve"> PAGE   \* MERGEFORMAT </w:instrText>
        </w:r>
        <w:r w:rsidRPr="000D12F4">
          <w:rPr>
            <w:rFonts w:ascii="Times New Roman" w:hAnsi="Times New Roman" w:cs="Times New Roman"/>
            <w:sz w:val="24"/>
            <w:szCs w:val="24"/>
          </w:rPr>
          <w:fldChar w:fldCharType="separate"/>
        </w:r>
        <w:r w:rsidR="00E65AFC">
          <w:rPr>
            <w:rFonts w:ascii="Times New Roman" w:hAnsi="Times New Roman" w:cs="Times New Roman"/>
            <w:noProof/>
            <w:sz w:val="24"/>
            <w:szCs w:val="24"/>
          </w:rPr>
          <w:t>3</w:t>
        </w:r>
        <w:r w:rsidRPr="000D12F4">
          <w:rPr>
            <w:rFonts w:ascii="Times New Roman" w:hAnsi="Times New Roman" w:cs="Times New Roman"/>
            <w:noProof/>
            <w:sz w:val="24"/>
            <w:szCs w:val="24"/>
          </w:rPr>
          <w:fldChar w:fldCharType="end"/>
        </w:r>
      </w:p>
    </w:sdtContent>
  </w:sdt>
  <w:p w14:paraId="5C30346A" w14:textId="77777777" w:rsidR="000D12F4" w:rsidRDefault="000D12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72D4"/>
    <w:multiLevelType w:val="hybridMultilevel"/>
    <w:tmpl w:val="217CD31E"/>
    <w:lvl w:ilvl="0" w:tplc="7AFC94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D13108"/>
    <w:multiLevelType w:val="multilevel"/>
    <w:tmpl w:val="6688C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5760A"/>
    <w:multiLevelType w:val="multilevel"/>
    <w:tmpl w:val="698CB7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CF1B61"/>
    <w:multiLevelType w:val="multilevel"/>
    <w:tmpl w:val="05A61F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535521"/>
    <w:multiLevelType w:val="multilevel"/>
    <w:tmpl w:val="53CE7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6" w15:restartNumberingAfterBreak="0">
    <w:nsid w:val="249520B3"/>
    <w:multiLevelType w:val="multilevel"/>
    <w:tmpl w:val="6BC83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CF1C27"/>
    <w:multiLevelType w:val="multilevel"/>
    <w:tmpl w:val="83606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EC34AE"/>
    <w:multiLevelType w:val="multilevel"/>
    <w:tmpl w:val="5204F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E94C98"/>
    <w:multiLevelType w:val="multilevel"/>
    <w:tmpl w:val="40987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295A54"/>
    <w:multiLevelType w:val="multilevel"/>
    <w:tmpl w:val="26E0B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7157EC"/>
    <w:multiLevelType w:val="multilevel"/>
    <w:tmpl w:val="96FA5C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BD3C02"/>
    <w:multiLevelType w:val="multilevel"/>
    <w:tmpl w:val="C49AF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2B364D"/>
    <w:multiLevelType w:val="multilevel"/>
    <w:tmpl w:val="CAE8B3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025FA2"/>
    <w:multiLevelType w:val="multilevel"/>
    <w:tmpl w:val="2E92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9F3335"/>
    <w:multiLevelType w:val="multilevel"/>
    <w:tmpl w:val="575CCC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CA1051"/>
    <w:multiLevelType w:val="multilevel"/>
    <w:tmpl w:val="4BD81E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AEF5013"/>
    <w:multiLevelType w:val="multilevel"/>
    <w:tmpl w:val="71B6A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076034"/>
    <w:multiLevelType w:val="multilevel"/>
    <w:tmpl w:val="E8AE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063CE4"/>
    <w:multiLevelType w:val="multilevel"/>
    <w:tmpl w:val="C42EA012"/>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196600"/>
    <w:multiLevelType w:val="multilevel"/>
    <w:tmpl w:val="C12C5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E2225F1"/>
    <w:multiLevelType w:val="multilevel"/>
    <w:tmpl w:val="AD5E9B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F6F1ACF"/>
    <w:multiLevelType w:val="multilevel"/>
    <w:tmpl w:val="420C4B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9"/>
  </w:num>
  <w:num w:numId="3">
    <w:abstractNumId w:val="7"/>
  </w:num>
  <w:num w:numId="4">
    <w:abstractNumId w:val="15"/>
  </w:num>
  <w:num w:numId="5">
    <w:abstractNumId w:val="10"/>
  </w:num>
  <w:num w:numId="6">
    <w:abstractNumId w:val="23"/>
  </w:num>
  <w:num w:numId="7">
    <w:abstractNumId w:val="3"/>
  </w:num>
  <w:num w:numId="8">
    <w:abstractNumId w:val="16"/>
  </w:num>
  <w:num w:numId="9">
    <w:abstractNumId w:val="2"/>
  </w:num>
  <w:num w:numId="10">
    <w:abstractNumId w:val="13"/>
  </w:num>
  <w:num w:numId="11">
    <w:abstractNumId w:val="22"/>
  </w:num>
  <w:num w:numId="12">
    <w:abstractNumId w:val="11"/>
  </w:num>
  <w:num w:numId="13">
    <w:abstractNumId w:val="20"/>
  </w:num>
  <w:num w:numId="14">
    <w:abstractNumId w:val="21"/>
  </w:num>
  <w:num w:numId="15">
    <w:abstractNumId w:val="18"/>
  </w:num>
  <w:num w:numId="16">
    <w:abstractNumId w:val="12"/>
  </w:num>
  <w:num w:numId="17">
    <w:abstractNumId w:val="1"/>
  </w:num>
  <w:num w:numId="18">
    <w:abstractNumId w:val="8"/>
  </w:num>
  <w:num w:numId="19">
    <w:abstractNumId w:val="6"/>
  </w:num>
  <w:num w:numId="20">
    <w:abstractNumId w:val="4"/>
  </w:num>
  <w:num w:numId="21">
    <w:abstractNumId w:val="17"/>
  </w:num>
  <w:num w:numId="22">
    <w:abstractNumId w:val="14"/>
  </w:num>
  <w:num w:numId="23">
    <w:abstractNumId w:val="9"/>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EF"/>
    <w:rsid w:val="000003BD"/>
    <w:rsid w:val="00014B3F"/>
    <w:rsid w:val="00015762"/>
    <w:rsid w:val="00017288"/>
    <w:rsid w:val="00033DA2"/>
    <w:rsid w:val="00055CBB"/>
    <w:rsid w:val="00081C2B"/>
    <w:rsid w:val="000A297F"/>
    <w:rsid w:val="000B58AD"/>
    <w:rsid w:val="000C44C1"/>
    <w:rsid w:val="000D082E"/>
    <w:rsid w:val="000D12F4"/>
    <w:rsid w:val="000E3FB3"/>
    <w:rsid w:val="000E4C8E"/>
    <w:rsid w:val="000F3051"/>
    <w:rsid w:val="000F48E4"/>
    <w:rsid w:val="0010299B"/>
    <w:rsid w:val="00106DDB"/>
    <w:rsid w:val="001079A6"/>
    <w:rsid w:val="00111F10"/>
    <w:rsid w:val="00116B83"/>
    <w:rsid w:val="00127CE9"/>
    <w:rsid w:val="00130C42"/>
    <w:rsid w:val="00142FA6"/>
    <w:rsid w:val="00173EE6"/>
    <w:rsid w:val="0018261C"/>
    <w:rsid w:val="001928C8"/>
    <w:rsid w:val="001A26DE"/>
    <w:rsid w:val="001A4422"/>
    <w:rsid w:val="001D2794"/>
    <w:rsid w:val="001D73E4"/>
    <w:rsid w:val="0020014E"/>
    <w:rsid w:val="002212F6"/>
    <w:rsid w:val="00245AF7"/>
    <w:rsid w:val="0026730C"/>
    <w:rsid w:val="00271221"/>
    <w:rsid w:val="002B09D6"/>
    <w:rsid w:val="002B0D4D"/>
    <w:rsid w:val="002D411E"/>
    <w:rsid w:val="002E0600"/>
    <w:rsid w:val="003146EE"/>
    <w:rsid w:val="00315404"/>
    <w:rsid w:val="0033276F"/>
    <w:rsid w:val="0036721C"/>
    <w:rsid w:val="0037032B"/>
    <w:rsid w:val="00382CC0"/>
    <w:rsid w:val="0039176E"/>
    <w:rsid w:val="003953D7"/>
    <w:rsid w:val="003D3028"/>
    <w:rsid w:val="00404AB1"/>
    <w:rsid w:val="0041215C"/>
    <w:rsid w:val="00431855"/>
    <w:rsid w:val="0044780F"/>
    <w:rsid w:val="00451ABC"/>
    <w:rsid w:val="004522F9"/>
    <w:rsid w:val="00464396"/>
    <w:rsid w:val="00466E85"/>
    <w:rsid w:val="004E4FE0"/>
    <w:rsid w:val="004E5642"/>
    <w:rsid w:val="004F3BFF"/>
    <w:rsid w:val="005002C4"/>
    <w:rsid w:val="005062A1"/>
    <w:rsid w:val="00515BCC"/>
    <w:rsid w:val="00563EDB"/>
    <w:rsid w:val="00565D34"/>
    <w:rsid w:val="00567B09"/>
    <w:rsid w:val="00577384"/>
    <w:rsid w:val="0058007B"/>
    <w:rsid w:val="005817A4"/>
    <w:rsid w:val="00583CEF"/>
    <w:rsid w:val="005900D4"/>
    <w:rsid w:val="005937B5"/>
    <w:rsid w:val="005A5A9F"/>
    <w:rsid w:val="005A72A7"/>
    <w:rsid w:val="005A786E"/>
    <w:rsid w:val="006004C4"/>
    <w:rsid w:val="006155DD"/>
    <w:rsid w:val="006316FC"/>
    <w:rsid w:val="0064311F"/>
    <w:rsid w:val="00650524"/>
    <w:rsid w:val="00651598"/>
    <w:rsid w:val="00656BF2"/>
    <w:rsid w:val="006645AD"/>
    <w:rsid w:val="00677F89"/>
    <w:rsid w:val="00690C97"/>
    <w:rsid w:val="00695DA3"/>
    <w:rsid w:val="006D0BAA"/>
    <w:rsid w:val="0070046D"/>
    <w:rsid w:val="0071112B"/>
    <w:rsid w:val="00713E39"/>
    <w:rsid w:val="00725FC9"/>
    <w:rsid w:val="00726E8A"/>
    <w:rsid w:val="0074086F"/>
    <w:rsid w:val="0074789C"/>
    <w:rsid w:val="00764DAA"/>
    <w:rsid w:val="00776C87"/>
    <w:rsid w:val="00797CE9"/>
    <w:rsid w:val="00807905"/>
    <w:rsid w:val="00812BB0"/>
    <w:rsid w:val="00823510"/>
    <w:rsid w:val="008235F2"/>
    <w:rsid w:val="00880C3B"/>
    <w:rsid w:val="00883219"/>
    <w:rsid w:val="0088434B"/>
    <w:rsid w:val="00890811"/>
    <w:rsid w:val="00893367"/>
    <w:rsid w:val="008C5EF1"/>
    <w:rsid w:val="008D1E44"/>
    <w:rsid w:val="008D49E2"/>
    <w:rsid w:val="008D5724"/>
    <w:rsid w:val="008F63A3"/>
    <w:rsid w:val="0091763A"/>
    <w:rsid w:val="00920F0A"/>
    <w:rsid w:val="00971C08"/>
    <w:rsid w:val="009820DF"/>
    <w:rsid w:val="00984ECE"/>
    <w:rsid w:val="00994329"/>
    <w:rsid w:val="009C0B88"/>
    <w:rsid w:val="009C225F"/>
    <w:rsid w:val="009E13F4"/>
    <w:rsid w:val="009E396A"/>
    <w:rsid w:val="009F52C2"/>
    <w:rsid w:val="00A01145"/>
    <w:rsid w:val="00A35574"/>
    <w:rsid w:val="00A45DCD"/>
    <w:rsid w:val="00A63AB9"/>
    <w:rsid w:val="00A672FD"/>
    <w:rsid w:val="00A675DC"/>
    <w:rsid w:val="00A737F2"/>
    <w:rsid w:val="00A76159"/>
    <w:rsid w:val="00A85300"/>
    <w:rsid w:val="00A87C9C"/>
    <w:rsid w:val="00AA2C0F"/>
    <w:rsid w:val="00AA4F98"/>
    <w:rsid w:val="00AB46C7"/>
    <w:rsid w:val="00AB6471"/>
    <w:rsid w:val="00AC52E3"/>
    <w:rsid w:val="00AE720A"/>
    <w:rsid w:val="00AF0E79"/>
    <w:rsid w:val="00B24302"/>
    <w:rsid w:val="00B24667"/>
    <w:rsid w:val="00B25477"/>
    <w:rsid w:val="00B51655"/>
    <w:rsid w:val="00BB3715"/>
    <w:rsid w:val="00BC4E9E"/>
    <w:rsid w:val="00BE17F1"/>
    <w:rsid w:val="00BF28FA"/>
    <w:rsid w:val="00BF5828"/>
    <w:rsid w:val="00C12A3C"/>
    <w:rsid w:val="00C144D7"/>
    <w:rsid w:val="00C16EB0"/>
    <w:rsid w:val="00C27C17"/>
    <w:rsid w:val="00C91C26"/>
    <w:rsid w:val="00C96C26"/>
    <w:rsid w:val="00C9764A"/>
    <w:rsid w:val="00CB4103"/>
    <w:rsid w:val="00CD7A5D"/>
    <w:rsid w:val="00CE319C"/>
    <w:rsid w:val="00D01191"/>
    <w:rsid w:val="00D21684"/>
    <w:rsid w:val="00D60F72"/>
    <w:rsid w:val="00DA4B14"/>
    <w:rsid w:val="00DD3670"/>
    <w:rsid w:val="00DD55C9"/>
    <w:rsid w:val="00DE48F0"/>
    <w:rsid w:val="00DF28EF"/>
    <w:rsid w:val="00E20203"/>
    <w:rsid w:val="00E35D00"/>
    <w:rsid w:val="00E56ADC"/>
    <w:rsid w:val="00E57770"/>
    <w:rsid w:val="00E65AFC"/>
    <w:rsid w:val="00E75C5A"/>
    <w:rsid w:val="00EC0159"/>
    <w:rsid w:val="00EE7B7E"/>
    <w:rsid w:val="00EF1A73"/>
    <w:rsid w:val="00EF47BF"/>
    <w:rsid w:val="00F0212B"/>
    <w:rsid w:val="00F22EED"/>
    <w:rsid w:val="00F261F2"/>
    <w:rsid w:val="00F42FE2"/>
    <w:rsid w:val="00F4795A"/>
    <w:rsid w:val="00F53B02"/>
    <w:rsid w:val="00F776AF"/>
    <w:rsid w:val="00FC5C28"/>
    <w:rsid w:val="00FD1841"/>
    <w:rsid w:val="00FD4B8B"/>
    <w:rsid w:val="00FD512E"/>
    <w:rsid w:val="00FE3C3E"/>
    <w:rsid w:val="00FF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383"/>
  <w15:chartTrackingRefBased/>
  <w15:docId w15:val="{D395F543-C90F-4C94-9E27-2943E98E6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 w:type="paragraph" w:customStyle="1" w:styleId="root-block-node">
    <w:name w:val="root-block-node"/>
    <w:basedOn w:val="Normal"/>
    <w:rsid w:val="00CE319C"/>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red-underline">
    <w:name w:val="red-underline"/>
    <w:basedOn w:val="DefaultParagraphFont"/>
    <w:rsid w:val="00CE319C"/>
  </w:style>
  <w:style w:type="character" w:styleId="Hyperlink">
    <w:name w:val="Hyperlink"/>
    <w:basedOn w:val="DefaultParagraphFont"/>
    <w:uiPriority w:val="99"/>
    <w:unhideWhenUsed/>
    <w:rsid w:val="005937B5"/>
    <w:rPr>
      <w:color w:val="0563C1" w:themeColor="hyperlink"/>
      <w:u w:val="single"/>
    </w:rPr>
  </w:style>
  <w:style w:type="character" w:styleId="UnresolvedMention">
    <w:name w:val="Unresolved Mention"/>
    <w:basedOn w:val="DefaultParagraphFont"/>
    <w:uiPriority w:val="99"/>
    <w:semiHidden/>
    <w:unhideWhenUsed/>
    <w:rsid w:val="005937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021323303">
      <w:bodyDiv w:val="1"/>
      <w:marLeft w:val="0"/>
      <w:marRight w:val="0"/>
      <w:marTop w:val="0"/>
      <w:marBottom w:val="0"/>
      <w:divBdr>
        <w:top w:val="none" w:sz="0" w:space="0" w:color="auto"/>
        <w:left w:val="none" w:sz="0" w:space="0" w:color="auto"/>
        <w:bottom w:val="none" w:sz="0" w:space="0" w:color="auto"/>
        <w:right w:val="none" w:sz="0" w:space="0" w:color="auto"/>
      </w:divBdr>
    </w:div>
    <w:div w:id="11425039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299382741">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470825583">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rive.google.com/file/d/16wgiFF9dlPKPOHQBqG_TZGU8tCD-GFXU/view?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951</Words>
  <Characters>5425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Vincent Katithi</cp:lastModifiedBy>
  <cp:revision>2</cp:revision>
  <dcterms:created xsi:type="dcterms:W3CDTF">2021-11-11T22:28:00Z</dcterms:created>
  <dcterms:modified xsi:type="dcterms:W3CDTF">2021-11-11T22:28:00Z</dcterms:modified>
</cp:coreProperties>
</file>