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3D5B" w14:textId="212F4B19" w:rsidR="00EE26DF" w:rsidRDefault="00EE26DF">
      <w:r>
        <w:t xml:space="preserve">The famous iris dataset (the first sheet of the spreadsheet linked above) was first published in 1936 by Ronald Fisher. The dataset contains 50 samples from 3 iris species: </w:t>
      </w:r>
      <w:proofErr w:type="spellStart"/>
      <w:r>
        <w:t>setosa</w:t>
      </w:r>
      <w:proofErr w:type="spellEnd"/>
      <w:r>
        <w:t xml:space="preserve">, </w:t>
      </w:r>
      <w:proofErr w:type="spellStart"/>
      <w:r>
        <w:t>virginia</w:t>
      </w:r>
      <w:proofErr w:type="spellEnd"/>
      <w:r>
        <w:t xml:space="preserve">, and versicolor. Four features are measured, all in cm: sepal length, sepal width, petal length, and petal </w:t>
      </w:r>
      <w:proofErr w:type="spellStart"/>
      <w:proofErr w:type="gramStart"/>
      <w:r>
        <w:t>width.What</w:t>
      </w:r>
      <w:proofErr w:type="spellEnd"/>
      <w:proofErr w:type="gramEnd"/>
      <w:r>
        <w:t xml:space="preserve"> is the equation for the least square regression line where the independent or predictor variable is sepal length and the dependent or response variable is sepal width for iris </w:t>
      </w:r>
      <w:proofErr w:type="spellStart"/>
      <w:r>
        <w:t>setosa</w:t>
      </w:r>
      <w:proofErr w:type="spellEnd"/>
      <w:r>
        <w:t xml:space="preserve">? What is the predicted sepal width for iris </w:t>
      </w:r>
      <w:proofErr w:type="spellStart"/>
      <w:r>
        <w:t>setosa</w:t>
      </w:r>
      <w:proofErr w:type="spellEnd"/>
      <w:r>
        <w:t xml:space="preserve"> for a flower with a sepal length of 7.48?</w:t>
      </w:r>
    </w:p>
    <w:p w14:paraId="2E60C2CB" w14:textId="471E2946" w:rsidR="00EE26DF" w:rsidRDefault="00EE26DF">
      <w:r>
        <w:t xml:space="preserve">Using Excel, we get </w:t>
      </w:r>
    </w:p>
    <w:p w14:paraId="6B2244CF" w14:textId="3386B7A9" w:rsidR="00EE26DF" w:rsidRDefault="00EE26DF">
      <w:r>
        <w:t>Data-</w:t>
      </w:r>
      <w:proofErr w:type="spellStart"/>
      <w:r>
        <w:t>Datanalysis</w:t>
      </w:r>
      <w:proofErr w:type="spellEnd"/>
      <w:r>
        <w:t>:</w:t>
      </w:r>
    </w:p>
    <w:p w14:paraId="524099D9" w14:textId="6640DF61" w:rsidR="00EE26DF" w:rsidRDefault="00EE26DF">
      <w:r>
        <w:rPr>
          <w:noProof/>
        </w:rPr>
        <w:drawing>
          <wp:inline distT="0" distB="0" distL="0" distR="0" wp14:anchorId="20EF9611" wp14:editId="35CF2165">
            <wp:extent cx="5943600" cy="2555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67536" w14:textId="2DC9A191" w:rsidR="00EE26DF" w:rsidRDefault="00EE26DF"/>
    <w:tbl>
      <w:tblPr>
        <w:tblW w:w="9350" w:type="dxa"/>
        <w:tblLook w:val="04A0" w:firstRow="1" w:lastRow="0" w:firstColumn="1" w:lastColumn="0" w:noHBand="0" w:noVBand="1"/>
      </w:tblPr>
      <w:tblGrid>
        <w:gridCol w:w="1749"/>
        <w:gridCol w:w="1272"/>
        <w:gridCol w:w="1294"/>
        <w:gridCol w:w="1294"/>
        <w:gridCol w:w="1294"/>
        <w:gridCol w:w="1293"/>
        <w:gridCol w:w="1154"/>
      </w:tblGrid>
      <w:tr w:rsidR="00EE26DF" w:rsidRPr="00EE26DF" w14:paraId="0F74A197" w14:textId="77777777" w:rsidTr="00EE26DF">
        <w:trPr>
          <w:trHeight w:val="315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6651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SUMMARY OUTPUT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111D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374A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DCBC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03BE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7C25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757B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EE26DF" w:rsidRPr="00EE26DF" w14:paraId="2EF88959" w14:textId="77777777" w:rsidTr="00EE26DF">
        <w:trPr>
          <w:trHeight w:val="31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D049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3D5D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DF24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576B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A0ED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8415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E742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EE26DF" w:rsidRPr="00EE26DF" w14:paraId="4E2024A6" w14:textId="77777777" w:rsidTr="00EE26DF">
        <w:trPr>
          <w:trHeight w:val="31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E1EB" w14:textId="77777777" w:rsidR="00EE26DF" w:rsidRPr="00EE26DF" w:rsidRDefault="00EE26DF" w:rsidP="00EE2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N"/>
              </w:rPr>
              <w:t>Regression Statistics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ABE4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3A86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E159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F5C9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13C9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D1EC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EE26DF" w:rsidRPr="00EE26DF" w14:paraId="55A90269" w14:textId="77777777" w:rsidTr="00EE26DF">
        <w:trPr>
          <w:trHeight w:val="31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CCF2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Multiple R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352E" w14:textId="77777777" w:rsidR="00EE26DF" w:rsidRPr="00EE26DF" w:rsidRDefault="00EE26DF" w:rsidP="00EE2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0.7468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1AAE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2728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E7DF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34A5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9E98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EE26DF" w:rsidRPr="00EE26DF" w14:paraId="4A043564" w14:textId="77777777" w:rsidTr="00EE26DF">
        <w:trPr>
          <w:trHeight w:val="31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6423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 Square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856E" w14:textId="77777777" w:rsidR="00EE26DF" w:rsidRPr="00EE26DF" w:rsidRDefault="00EE26DF" w:rsidP="00EE2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0.5577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AA52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F211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4DB1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5F23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8167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EE26DF" w:rsidRPr="00EE26DF" w14:paraId="7F2DD717" w14:textId="77777777" w:rsidTr="00EE26DF">
        <w:trPr>
          <w:trHeight w:val="31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2987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Adjusted R Square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DE9B" w14:textId="77777777" w:rsidR="00EE26DF" w:rsidRPr="00EE26DF" w:rsidRDefault="00EE26DF" w:rsidP="00EE2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0.5485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D3D9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091F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A335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03E4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214A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EE26DF" w:rsidRPr="00EE26DF" w14:paraId="09CF0597" w14:textId="77777777" w:rsidTr="00EE26DF">
        <w:trPr>
          <w:trHeight w:val="31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8AF0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Standard Error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DD25" w14:textId="77777777" w:rsidR="00EE26DF" w:rsidRPr="00EE26DF" w:rsidRDefault="00EE26DF" w:rsidP="00EE2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0.2560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CAFA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C073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B758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9450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D040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EE26DF" w:rsidRPr="00EE26DF" w14:paraId="253707F7" w14:textId="77777777" w:rsidTr="00EE26DF">
        <w:trPr>
          <w:trHeight w:val="31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1944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Observations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345E" w14:textId="77777777" w:rsidR="00EE26DF" w:rsidRPr="00EE26DF" w:rsidRDefault="00EE26DF" w:rsidP="00EE2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0536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ED9D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89C3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BCA2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4E92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EE26DF" w:rsidRPr="00EE26DF" w14:paraId="5B063BCA" w14:textId="77777777" w:rsidTr="00EE26DF">
        <w:trPr>
          <w:trHeight w:val="31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48CD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B18B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0FDF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808E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9750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ACBB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6584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EE26DF" w:rsidRPr="00EE26DF" w14:paraId="45B41087" w14:textId="77777777" w:rsidTr="00EE26DF">
        <w:trPr>
          <w:trHeight w:val="31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8F20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ANOVA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7C4A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0F87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9692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216D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29E4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DAC1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EE26DF" w:rsidRPr="00EE26DF" w14:paraId="65FA86DB" w14:textId="77777777" w:rsidTr="00EE26DF">
        <w:trPr>
          <w:trHeight w:val="31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F2F8" w14:textId="77777777" w:rsidR="00EE26DF" w:rsidRPr="00EE26DF" w:rsidRDefault="00EE26DF" w:rsidP="00EE2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EB75" w14:textId="77777777" w:rsidR="00EE26DF" w:rsidRPr="00EE26DF" w:rsidRDefault="00EE26DF" w:rsidP="00EE2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N"/>
              </w:rPr>
              <w:t>df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DFC4" w14:textId="77777777" w:rsidR="00EE26DF" w:rsidRPr="00EE26DF" w:rsidRDefault="00EE26DF" w:rsidP="00EE2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N"/>
              </w:rPr>
              <w:t>SS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2A35" w14:textId="77777777" w:rsidR="00EE26DF" w:rsidRPr="00EE26DF" w:rsidRDefault="00EE26DF" w:rsidP="00EE2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N"/>
              </w:rPr>
              <w:t>MS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2272" w14:textId="77777777" w:rsidR="00EE26DF" w:rsidRPr="00EE26DF" w:rsidRDefault="00EE26DF" w:rsidP="00EE2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N"/>
              </w:rPr>
              <w:t>F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5E88" w14:textId="77777777" w:rsidR="00EE26DF" w:rsidRPr="00EE26DF" w:rsidRDefault="00EE26DF" w:rsidP="00EE2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N"/>
              </w:rPr>
              <w:t>Significance F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6F8E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EE26DF" w:rsidRPr="00EE26DF" w14:paraId="7AAD0359" w14:textId="77777777" w:rsidTr="00EE26DF">
        <w:trPr>
          <w:trHeight w:val="31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6B74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Regression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308F" w14:textId="77777777" w:rsidR="00EE26DF" w:rsidRPr="00EE26DF" w:rsidRDefault="00EE26DF" w:rsidP="00EE2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BB9C" w14:textId="77777777" w:rsidR="00EE26DF" w:rsidRPr="00EE26DF" w:rsidRDefault="00EE26DF" w:rsidP="00EE2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3.96723057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2B77" w14:textId="77777777" w:rsidR="00EE26DF" w:rsidRPr="00EE26DF" w:rsidRDefault="00EE26DF" w:rsidP="00EE2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3.96723057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14E7" w14:textId="77777777" w:rsidR="00EE26DF" w:rsidRPr="00EE26DF" w:rsidRDefault="00EE26DF" w:rsidP="00EE2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60.5189466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9CE3" w14:textId="77777777" w:rsidR="00EE26DF" w:rsidRPr="00EE26DF" w:rsidRDefault="00EE26DF" w:rsidP="00EE2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4.752E-10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93EE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EE26DF" w:rsidRPr="00EE26DF" w14:paraId="621A998A" w14:textId="77777777" w:rsidTr="00EE26DF">
        <w:trPr>
          <w:trHeight w:val="31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7121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lastRenderedPageBreak/>
              <w:t>Residual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EC4F" w14:textId="77777777" w:rsidR="00EE26DF" w:rsidRPr="00EE26DF" w:rsidRDefault="00EE26DF" w:rsidP="00EE2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48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6D11" w14:textId="77777777" w:rsidR="00EE26DF" w:rsidRPr="00EE26DF" w:rsidRDefault="00EE26DF" w:rsidP="00EE2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3.14656943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DAE6" w14:textId="77777777" w:rsidR="00EE26DF" w:rsidRPr="00EE26DF" w:rsidRDefault="00EE26DF" w:rsidP="00EE2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0.06555353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8C77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72B8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CD3E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EE26DF" w:rsidRPr="00EE26DF" w14:paraId="33616C39" w14:textId="77777777" w:rsidTr="00EE26DF">
        <w:trPr>
          <w:trHeight w:val="31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310E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Total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AB78" w14:textId="77777777" w:rsidR="00EE26DF" w:rsidRPr="00EE26DF" w:rsidRDefault="00EE26DF" w:rsidP="00EE2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49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FC13" w14:textId="77777777" w:rsidR="00EE26DF" w:rsidRPr="00EE26DF" w:rsidRDefault="00EE26DF" w:rsidP="00EE2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7.1138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4ACE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9BDF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AE73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55F5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EE26DF" w:rsidRPr="00EE26DF" w14:paraId="192F7D81" w14:textId="77777777" w:rsidTr="00EE26DF">
        <w:trPr>
          <w:trHeight w:val="330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A6D7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61AA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B59C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0F71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3FF1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A485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3CFD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EE26DF" w:rsidRPr="00EE26DF" w14:paraId="140B3A56" w14:textId="77777777" w:rsidTr="00EE26DF">
        <w:trPr>
          <w:trHeight w:val="31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82E9" w14:textId="77777777" w:rsidR="00EE26DF" w:rsidRPr="00EE26DF" w:rsidRDefault="00EE26DF" w:rsidP="00EE2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F9F3" w14:textId="77777777" w:rsidR="00EE26DF" w:rsidRPr="00EE26DF" w:rsidRDefault="00EE26DF" w:rsidP="00EE2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N"/>
              </w:rPr>
              <w:t>Coefficients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C494" w14:textId="77777777" w:rsidR="00EE26DF" w:rsidRPr="00EE26DF" w:rsidRDefault="00EE26DF" w:rsidP="00EE2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N"/>
              </w:rPr>
              <w:t>Standard Error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51C8" w14:textId="77777777" w:rsidR="00EE26DF" w:rsidRPr="00EE26DF" w:rsidRDefault="00EE26DF" w:rsidP="00EE2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N"/>
              </w:rPr>
              <w:t>t Stat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54B2" w14:textId="77777777" w:rsidR="00EE26DF" w:rsidRPr="00EE26DF" w:rsidRDefault="00EE26DF" w:rsidP="00EE2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N"/>
              </w:rPr>
              <w:t>P-value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3835" w14:textId="77777777" w:rsidR="00EE26DF" w:rsidRPr="00EE26DF" w:rsidRDefault="00EE26DF" w:rsidP="00EE2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N"/>
              </w:rPr>
              <w:t>Lower 95%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39B8" w14:textId="77777777" w:rsidR="00EE26DF" w:rsidRPr="00EE26DF" w:rsidRDefault="00EE26DF" w:rsidP="00EE2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N"/>
              </w:rPr>
              <w:t>Upper 95%</w:t>
            </w:r>
          </w:p>
        </w:tc>
      </w:tr>
      <w:tr w:rsidR="00EE26DF" w:rsidRPr="00EE26DF" w14:paraId="11FA38BC" w14:textId="77777777" w:rsidTr="00EE26DF">
        <w:trPr>
          <w:trHeight w:val="31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BDB4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Intercept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484F" w14:textId="77777777" w:rsidR="00EE26DF" w:rsidRPr="00EE26DF" w:rsidRDefault="00EE26DF" w:rsidP="00EE2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-0.6230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AEBB" w14:textId="77777777" w:rsidR="00EE26DF" w:rsidRPr="00EE26DF" w:rsidRDefault="00EE26DF" w:rsidP="00EE2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0.5207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FFF7" w14:textId="77777777" w:rsidR="00EE26DF" w:rsidRPr="00EE26DF" w:rsidRDefault="00EE26DF" w:rsidP="00EE2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-1.1965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A43B" w14:textId="77777777" w:rsidR="00EE26DF" w:rsidRPr="00EE26DF" w:rsidRDefault="00EE26DF" w:rsidP="00EE2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0.2374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753A" w14:textId="77777777" w:rsidR="00EE26DF" w:rsidRPr="00EE26DF" w:rsidRDefault="00EE26DF" w:rsidP="00EE2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-1.6700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0D68" w14:textId="77777777" w:rsidR="00EE26DF" w:rsidRPr="00EE26DF" w:rsidRDefault="00EE26DF" w:rsidP="00EE2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0.4239</w:t>
            </w:r>
          </w:p>
        </w:tc>
      </w:tr>
      <w:tr w:rsidR="00EE26DF" w:rsidRPr="00EE26DF" w14:paraId="24F0826B" w14:textId="77777777" w:rsidTr="00EE26DF">
        <w:trPr>
          <w:trHeight w:val="330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31A1" w14:textId="77777777" w:rsidR="00EE26DF" w:rsidRPr="00EE26DF" w:rsidRDefault="00EE26DF" w:rsidP="00EE2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Sepal length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C335" w14:textId="77777777" w:rsidR="00EE26DF" w:rsidRPr="00EE26DF" w:rsidRDefault="00EE26DF" w:rsidP="00EE2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0.8072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9A4D" w14:textId="77777777" w:rsidR="00EE26DF" w:rsidRPr="00EE26DF" w:rsidRDefault="00EE26DF" w:rsidP="00EE2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0.1038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51D7" w14:textId="77777777" w:rsidR="00EE26DF" w:rsidRPr="00EE26DF" w:rsidRDefault="00EE26DF" w:rsidP="00EE2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7.7794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8518" w14:textId="77777777" w:rsidR="00EE26DF" w:rsidRPr="00EE26DF" w:rsidRDefault="00EE26DF" w:rsidP="00EE2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0.0000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90FB" w14:textId="77777777" w:rsidR="00EE26DF" w:rsidRPr="00EE26DF" w:rsidRDefault="00EE26DF" w:rsidP="00EE2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0.5986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CDEB" w14:textId="77777777" w:rsidR="00EE26DF" w:rsidRPr="00EE26DF" w:rsidRDefault="00EE26DF" w:rsidP="00EE2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EE26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1.0159</w:t>
            </w:r>
          </w:p>
        </w:tc>
      </w:tr>
    </w:tbl>
    <w:p w14:paraId="2B47F0B3" w14:textId="39C818BD" w:rsidR="00EE26DF" w:rsidRDefault="00EE26DF"/>
    <w:p w14:paraId="4C69EAA5" w14:textId="6383A605" w:rsidR="00EE26DF" w:rsidRDefault="00EE26DF">
      <w:r>
        <w:t>T</w:t>
      </w:r>
      <w:r>
        <w:t>he equation for the least square regression line</w:t>
      </w:r>
      <w:r>
        <w:t xml:space="preserve"> </w:t>
      </w:r>
      <w:proofErr w:type="gramStart"/>
      <w:r>
        <w:t>is</w:t>
      </w:r>
      <w:proofErr w:type="gramEnd"/>
      <w:r>
        <w:t xml:space="preserve"> </w:t>
      </w:r>
    </w:p>
    <w:p w14:paraId="4C84F777" w14:textId="47AC0910" w:rsidR="00EE26DF" w:rsidRPr="00EE26DF" w:rsidRDefault="00EE26DF">
      <w:pPr>
        <w:rPr>
          <w:b/>
          <w:bCs/>
        </w:rPr>
      </w:pPr>
      <w:r w:rsidRPr="00EE26DF">
        <w:rPr>
          <w:b/>
          <w:bCs/>
        </w:rPr>
        <w:t>S</w:t>
      </w:r>
      <w:r w:rsidRPr="00EE26DF">
        <w:rPr>
          <w:b/>
          <w:bCs/>
        </w:rPr>
        <w:t>epal width</w:t>
      </w:r>
      <w:r w:rsidRPr="00EE26DF">
        <w:rPr>
          <w:b/>
          <w:bCs/>
        </w:rPr>
        <w:t xml:space="preserve"> = 0.8072 * Sepal length – 0.6230</w:t>
      </w:r>
    </w:p>
    <w:p w14:paraId="2DE492E4" w14:textId="2B1549E7" w:rsidR="00EE26DF" w:rsidRDefault="00EE26DF">
      <w:r>
        <w:t>Or</w:t>
      </w:r>
    </w:p>
    <w:p w14:paraId="0503A427" w14:textId="2E012C88" w:rsidR="00EE26DF" w:rsidRDefault="00EE26DF">
      <w:r>
        <w:t>Y =0.8072 * X – 0.6230</w:t>
      </w:r>
    </w:p>
    <w:p w14:paraId="7E16360B" w14:textId="74B565E3" w:rsidR="00EE26DF" w:rsidRDefault="00EE26DF">
      <w:proofErr w:type="gramStart"/>
      <w:r>
        <w:t>Given ,</w:t>
      </w:r>
      <w:proofErr w:type="gramEnd"/>
      <w:r>
        <w:t xml:space="preserve"> X=7.48</w:t>
      </w:r>
    </w:p>
    <w:p w14:paraId="6C851CAF" w14:textId="7DB71CDB" w:rsidR="00EE26DF" w:rsidRDefault="00EE26DF" w:rsidP="00EE26DF">
      <w:r>
        <w:t xml:space="preserve">Y =0.8072 * </w:t>
      </w:r>
      <w:r>
        <w:t>7.48</w:t>
      </w:r>
      <w:r>
        <w:t xml:space="preserve"> – 0.6230</w:t>
      </w:r>
      <w:r>
        <w:t xml:space="preserve"> =</w:t>
      </w:r>
      <w:r w:rsidRPr="00EE26DF">
        <w:rPr>
          <w:b/>
          <w:bCs/>
        </w:rPr>
        <w:t>5.4151</w:t>
      </w:r>
    </w:p>
    <w:p w14:paraId="405B1DF9" w14:textId="1441311C" w:rsidR="00EE26DF" w:rsidRDefault="00EE26DF" w:rsidP="00EE26DF">
      <w:r>
        <w:t xml:space="preserve">Therefore, </w:t>
      </w:r>
      <w:r>
        <w:t xml:space="preserve">is the predicted sepal width for iris </w:t>
      </w:r>
      <w:proofErr w:type="spellStart"/>
      <w:r>
        <w:t>setosa</w:t>
      </w:r>
      <w:proofErr w:type="spellEnd"/>
      <w:r>
        <w:t xml:space="preserve"> for a flower with a sepal length of 7.48</w:t>
      </w:r>
      <w:r>
        <w:t xml:space="preserve"> is 5.4151</w:t>
      </w:r>
    </w:p>
    <w:p w14:paraId="6E12A508" w14:textId="0299AA29" w:rsidR="00EE26DF" w:rsidRDefault="00EE26DF"/>
    <w:sectPr w:rsidR="00EE26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DF"/>
    <w:rsid w:val="00EE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FEDBD"/>
  <w15:chartTrackingRefBased/>
  <w15:docId w15:val="{8C8572AD-0529-4113-9514-4FADE4EB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Novelliere, Lizbeth Ann</dc:creator>
  <cp:keywords/>
  <dc:description/>
  <cp:lastModifiedBy>Novelliere, Lizbeth Ann</cp:lastModifiedBy>
  <cp:revision>1</cp:revision>
  <dcterms:created xsi:type="dcterms:W3CDTF">2021-05-15T15:21:00Z</dcterms:created>
  <dcterms:modified xsi:type="dcterms:W3CDTF">2021-05-15T15:28:00Z</dcterms:modified>
</cp:coreProperties>
</file>