
<file path=[Content_Types].xml><?xml version="1.0" encoding="utf-8"?>
<Types xmlns="http://schemas.openxmlformats.org/package/2006/content-types">
  <Default Extension="xml" ContentType="application/xml"/>
  <Default Extension="rels" ContentType="application/vnd.openxmlformats-package.relationships+xml"/>
  <Override PartName="/docProps/app.xml" ContentType="application/vnd.openxmlformats-officedocument.extended-properties+xml"/>
  <Override PartName="/word/settings.xml" ContentType="application/vnd.openxmlformats-officedocument.wordprocessingml.settings+xml"/>
  <Override PartName="/docProps/core.xml" ContentType="application/vnd.openxmlformats-package.core-properties+xml"/>
  <Override PartName="/word/header1.xml" ContentType="application/vnd.openxmlformats-officedocument.wordprocessingml.header+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docProps/custom.xml" ContentType="application/vnd.openxmlformats-officedocument.custom-properties+xml"/>
  <Override PartName="/word/theme/theme1.xml" ContentType="application/vnd.openxmlformats-officedocument.theme+xml"/>
  <Override PartName="/word/document.xml" ContentType="application/vnd.openxmlformats-officedocument.wordprocessingml.document.main+xml"/>
</Types>
</file>

<file path=_rels/.rels><?xml version="1.0" encoding="UTF-8"?>
<Relationships xmlns="http://schemas.openxmlformats.org/package/2006/relationships"><Relationship Id="rId2" Type="http://schemas.openxmlformats.org/package/2006/relationships/metadata/core-properties" Target="docProps/core.xml"/><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body>
    <w:p>
      <w:pPr>
        <w:pStyle w:val="style0"/>
        <w:spacing w:before="240"/>
        <w:jc w:val="center"/>
        <w:rPr>
          <w:rFonts w:ascii="Times New Roman" w:cs="Times New Roman" w:hAnsi="Times New Roman"/>
          <w:b/>
          <w:color w:val="0e101a"/>
          <w:sz w:val="24"/>
          <w:szCs w:val="24"/>
        </w:rPr>
      </w:pPr>
    </w:p>
    <w:p>
      <w:pPr>
        <w:pStyle w:val="style0"/>
        <w:spacing w:before="240"/>
        <w:jc w:val="center"/>
        <w:rPr>
          <w:rFonts w:ascii="Times New Roman" w:cs="Times New Roman" w:hAnsi="Times New Roman"/>
          <w:b/>
          <w:color w:val="0e101a"/>
          <w:sz w:val="24"/>
          <w:szCs w:val="24"/>
        </w:rPr>
      </w:pPr>
    </w:p>
    <w:p>
      <w:pPr>
        <w:pStyle w:val="style0"/>
        <w:spacing w:before="240"/>
        <w:jc w:val="center"/>
        <w:rPr>
          <w:rFonts w:ascii="Times New Roman" w:cs="Times New Roman" w:hAnsi="Times New Roman"/>
          <w:b/>
          <w:color w:val="0e101a"/>
          <w:sz w:val="24"/>
          <w:szCs w:val="24"/>
        </w:rPr>
      </w:pPr>
    </w:p>
    <w:p>
      <w:pPr>
        <w:pStyle w:val="style0"/>
        <w:spacing w:before="240"/>
        <w:rPr>
          <w:rFonts w:ascii="Times New Roman" w:cs="Times New Roman" w:hAnsi="Times New Roman"/>
          <w:b/>
          <w:color w:val="0e101a"/>
          <w:sz w:val="24"/>
          <w:szCs w:val="24"/>
        </w:rPr>
      </w:pPr>
    </w:p>
    <w:p>
      <w:pPr>
        <w:pStyle w:val="style0"/>
        <w:spacing w:before="240"/>
        <w:jc w:val="center"/>
        <w:rPr>
          <w:rFonts w:ascii="Times New Roman" w:cs="Times New Roman" w:hAnsi="Times New Roman"/>
          <w:b/>
          <w:color w:val="0e101a"/>
          <w:sz w:val="24"/>
          <w:szCs w:val="24"/>
        </w:rPr>
      </w:pPr>
      <w:r>
        <w:rPr>
          <w:rFonts w:ascii="Times New Roman" w:cs="Times New Roman" w:hAnsi="Times New Roman"/>
          <w:b/>
          <w:color w:val="0e101a"/>
          <w:sz w:val="24"/>
          <w:szCs w:val="24"/>
        </w:rPr>
        <w:t>Rehabilitation</w:t>
      </w:r>
    </w:p>
    <w:p>
      <w:pPr>
        <w:pStyle w:val="style0"/>
        <w:spacing w:before="240"/>
        <w:jc w:val="center"/>
        <w:rPr>
          <w:rFonts w:ascii="Times New Roman" w:cs="Times New Roman" w:hAnsi="Times New Roman"/>
          <w:b/>
          <w:sz w:val="24"/>
          <w:szCs w:val="24"/>
          <w:shd w:val="clear" w:color="auto" w:fill="ffffff"/>
        </w:rPr>
      </w:pPr>
    </w:p>
    <w:p>
      <w:pPr>
        <w:pStyle w:val="style0"/>
        <w:jc w:val="center"/>
        <w:rPr/>
      </w:pPr>
      <w:r>
        <w:t>Student’s Full Name</w:t>
      </w:r>
    </w:p>
    <w:p>
      <w:pPr>
        <w:pStyle w:val="style0"/>
        <w:jc w:val="center"/>
        <w:rPr/>
      </w:pPr>
      <w:r>
        <w:t>Department &amp; University</w:t>
      </w:r>
    </w:p>
    <w:p>
      <w:pPr>
        <w:pStyle w:val="style0"/>
        <w:jc w:val="center"/>
        <w:rPr/>
      </w:pPr>
      <w:r>
        <w:t>Course Number &amp; Name</w:t>
      </w:r>
    </w:p>
    <w:p>
      <w:pPr>
        <w:pStyle w:val="style0"/>
        <w:jc w:val="center"/>
        <w:rPr/>
      </w:pPr>
      <w:r>
        <w:t>Instructor Name</w:t>
      </w:r>
    </w:p>
    <w:p>
      <w:pPr>
        <w:pStyle w:val="style0"/>
        <w:jc w:val="center"/>
        <w:rPr/>
      </w:pPr>
      <w:r>
        <w:t>Assignment Due Date</w:t>
      </w:r>
      <w:bookmarkStart w:id="0" w:name="_GoBack"/>
      <w:bookmarkEnd w:id="0"/>
    </w:p>
    <w:p>
      <w:pPr>
        <w:pStyle w:val="style0"/>
        <w:spacing w:lineRule="auto" w:line="259"/>
        <w:ind w:firstLine="0"/>
        <w:jc w:val="center"/>
        <w:rPr>
          <w:rFonts w:ascii="Times New Roman" w:cs="Times New Roman" w:hAnsi="Times New Roman"/>
          <w:sz w:val="24"/>
          <w:szCs w:val="24"/>
        </w:rPr>
      </w:pPr>
      <w:r>
        <w:rPr>
          <w:rFonts w:ascii="Times New Roman" w:cs="Times New Roman" w:hAnsi="Times New Roman"/>
          <w:sz w:val="24"/>
          <w:szCs w:val="24"/>
        </w:rPr>
        <w:br w:type="page"/>
      </w:r>
      <w:r>
        <w:rPr>
          <w:rFonts w:ascii="Times New Roman" w:cs="Times New Roman" w:hAnsi="Times New Roman"/>
          <w:b/>
          <w:color w:val="0e101a"/>
          <w:sz w:val="24"/>
          <w:szCs w:val="24"/>
        </w:rPr>
        <w:t>Rehabilitation</w:t>
      </w:r>
      <w:r>
        <w:rPr>
          <w:rFonts w:ascii="Times New Roman" w:cs="Times New Roman" w:hAnsi="Times New Roman"/>
          <w:b/>
          <w:color w:val="0e101a"/>
          <w:sz w:val="24"/>
          <w:szCs w:val="24"/>
        </w:rPr>
        <w:t xml:space="preserve"> </w:t>
      </w:r>
    </w:p>
    <w:p>
      <w:pPr>
        <w:pStyle w:val="style0"/>
        <w:rPr>
          <w:rFonts w:ascii="Times New Roman" w:cs="Times New Roman" w:hAnsi="Times New Roman"/>
          <w:sz w:val="24"/>
          <w:szCs w:val="24"/>
        </w:rPr>
      </w:pPr>
      <w:r>
        <w:rPr>
          <w:rFonts w:ascii="Times New Roman" w:cs="Times New Roman" w:hAnsi="Times New Roman"/>
          <w:sz w:val="24"/>
          <w:szCs w:val="24"/>
        </w:rPr>
        <w:t>Unfortunately, evidence shows that incarceration does not work to rehabilitate most of those who enter there, and the vast majority of offenders return to crime relatively quickly after their release. Some people believe that while incarcerated, most inmates would pick up on new and more effective ways to commit crimes from their fellow inmates. They can also develop contacts and further their involvement in the criminal world. The process of rehabilitating prisoners is really hard</w:t>
      </w:r>
      <w:r>
        <w:rPr>
          <w:rFonts w:ascii="Times New Roman" w:cs="Times New Roman" w:hAnsi="Times New Roman"/>
          <w:sz w:val="24"/>
          <w:szCs w:val="24"/>
        </w:rPr>
        <w:t xml:space="preserve"> (Petrich. 2020)</w:t>
      </w:r>
      <w:r>
        <w:rPr>
          <w:rFonts w:ascii="Times New Roman" w:cs="Times New Roman" w:hAnsi="Times New Roman"/>
          <w:sz w:val="24"/>
          <w:szCs w:val="24"/>
        </w:rPr>
        <w:t xml:space="preserve">. While being in prisons makes some individuals change to better ways in life, most inmates learn better crime skills while in prisons. In there, they get opportunities to link up with other hard-core criminals who teach them better skills. In recent studies, some criminals have carried out criminal activities while in prison. </w:t>
      </w:r>
    </w:p>
    <w:p>
      <w:pPr>
        <w:pStyle w:val="style0"/>
        <w:rPr>
          <w:rFonts w:ascii="Times New Roman" w:cs="Times New Roman" w:hAnsi="Times New Roman"/>
          <w:sz w:val="24"/>
          <w:szCs w:val="24"/>
        </w:rPr>
      </w:pPr>
      <w:r>
        <w:rPr>
          <w:rFonts w:ascii="Times New Roman" w:cs="Times New Roman" w:hAnsi="Times New Roman"/>
          <w:sz w:val="24"/>
          <w:szCs w:val="24"/>
        </w:rPr>
        <w:t xml:space="preserve">Those who are likely to benefit from the rehabilitation programs intend to change by themselves. If one regrets their actions, they have greater chances of positively considering the rehabilitation process than those who don't regret the actions at all. </w:t>
      </w:r>
    </w:p>
    <w:p>
      <w:pPr>
        <w:pStyle w:val="style0"/>
        <w:rPr>
          <w:rFonts w:ascii="Times New Roman" w:cs="Times New Roman" w:hAnsi="Times New Roman"/>
          <w:sz w:val="24"/>
          <w:szCs w:val="24"/>
        </w:rPr>
      </w:pPr>
      <w:r>
        <w:rPr>
          <w:rFonts w:ascii="Times New Roman" w:cs="Times New Roman" w:hAnsi="Times New Roman"/>
          <w:sz w:val="24"/>
          <w:szCs w:val="24"/>
        </w:rPr>
        <w:t>Rehabilitation is a personal decision at the end of the day, but this doesn't mean those who refuse should be encouraged to continue committing crimes. Crimes are bad for society. They derail the development agendas in society. Some crimes cause loss of lives which leaves people living in extreme fear. When such people refuse to change while in correctional facilities, they should be punished for the offenses, correctional systems should probably consider more stern actions to the individuals.</w:t>
      </w:r>
    </w:p>
    <w:p>
      <w:pPr>
        <w:pStyle w:val="style0"/>
        <w:rPr>
          <w:rFonts w:ascii="Times New Roman" w:cs="Times New Roman" w:hAnsi="Times New Roman"/>
          <w:sz w:val="24"/>
          <w:szCs w:val="24"/>
        </w:rPr>
      </w:pPr>
      <w:r>
        <w:rPr>
          <w:rFonts w:ascii="Times New Roman" w:cs="Times New Roman" w:hAnsi="Times New Roman"/>
          <w:sz w:val="24"/>
          <w:szCs w:val="24"/>
        </w:rPr>
        <w:t xml:space="preserve">Punishment should never be given to innocent people, and if this happens by mistake and the judicial system finds out, the court should look for the real criminal and punish them while releasing the innocent. The wrongly convicted individual should be compensated according to a </w:t>
      </w:r>
      <w:r>
        <w:rPr>
          <w:rFonts w:ascii="Times New Roman" w:cs="Times New Roman" w:hAnsi="Times New Roman"/>
          <w:sz w:val="24"/>
          <w:szCs w:val="24"/>
        </w:rPr>
        <w:t>state's set standards. The compensation to the wrongfully convicted individual should be reasonable.</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ind w:firstLine="0"/>
        <w:jc w:val="both"/>
        <w:rPr>
          <w:rFonts w:ascii="Times New Roman" w:cs="Times New Roman" w:hAnsi="Times New Roman"/>
          <w:bCs/>
          <w:sz w:val="24"/>
          <w:szCs w:val="24"/>
        </w:rPr>
      </w:pPr>
    </w:p>
    <w:p>
      <w:pPr>
        <w:pStyle w:val="style0"/>
        <w:rPr>
          <w:rFonts w:ascii="Times New Roman" w:cs="Times New Roman" w:hAnsi="Times New Roman"/>
          <w:sz w:val="24"/>
          <w:szCs w:val="24"/>
        </w:rPr>
      </w:pPr>
    </w:p>
    <w:p>
      <w:pPr>
        <w:pStyle w:val="style0"/>
        <w:spacing w:after="0"/>
        <w:ind w:firstLine="0"/>
        <w:jc w:val="both"/>
        <w:rPr>
          <w:rFonts w:ascii="Times New Roman" w:cs="Times New Roman" w:eastAsia="Times New Roman" w:hAnsi="Times New Roman"/>
          <w:color w:val="0e101a"/>
          <w:sz w:val="24"/>
          <w:szCs w:val="24"/>
        </w:rPr>
      </w:pPr>
    </w:p>
    <w:p>
      <w:pPr>
        <w:pStyle w:val="style0"/>
        <w:rPr>
          <w:rFonts w:ascii="Times New Roman" w:cs="Times New Roman" w:hAnsi="Times New Roman"/>
          <w:sz w:val="24"/>
          <w:szCs w:val="24"/>
        </w:rPr>
      </w:pPr>
    </w:p>
    <w:p>
      <w:pPr>
        <w:pStyle w:val="style0"/>
        <w:rPr/>
      </w:pPr>
    </w:p>
    <w:p>
      <w:pPr>
        <w:pStyle w:val="style0"/>
        <w:rPr>
          <w:rFonts w:ascii="Times New Roman" w:cs="Times New Roman" w:hAnsi="Times New Roman"/>
          <w:sz w:val="24"/>
          <w:szCs w:val="24"/>
        </w:rPr>
      </w:pPr>
    </w:p>
    <w:p>
      <w:pPr>
        <w:pStyle w:val="style0"/>
        <w:tabs>
          <w:tab w:val="left" w:leader="none" w:pos="3627"/>
        </w:tabs>
        <w:rPr>
          <w:rFonts w:ascii="Times New Roman" w:cs="Times New Roman" w:hAnsi="Times New Roman"/>
          <w:sz w:val="24"/>
          <w:szCs w:val="24"/>
        </w:rPr>
      </w:pPr>
    </w:p>
    <w:p>
      <w:pPr>
        <w:pStyle w:val="style0"/>
        <w:tabs>
          <w:tab w:val="left" w:leader="none" w:pos="3627"/>
        </w:tabs>
        <w:rPr>
          <w:rFonts w:ascii="Times New Roman" w:cs="Times New Roman" w:hAnsi="Times New Roman"/>
          <w:sz w:val="24"/>
          <w:szCs w:val="24"/>
        </w:rPr>
      </w:pPr>
    </w:p>
    <w:p>
      <w:pPr>
        <w:pStyle w:val="style0"/>
        <w:tabs>
          <w:tab w:val="left" w:leader="none" w:pos="3627"/>
        </w:tabs>
        <w:rPr>
          <w:rFonts w:ascii="Times New Roman" w:cs="Times New Roman" w:hAnsi="Times New Roman"/>
          <w:sz w:val="24"/>
          <w:szCs w:val="24"/>
        </w:rPr>
      </w:pPr>
    </w:p>
    <w:p>
      <w:pPr>
        <w:pStyle w:val="style0"/>
        <w:tabs>
          <w:tab w:val="left" w:leader="none" w:pos="3627"/>
        </w:tabs>
        <w:rPr>
          <w:rFonts w:ascii="Times New Roman" w:cs="Times New Roman" w:hAnsi="Times New Roman"/>
          <w:sz w:val="24"/>
          <w:szCs w:val="24"/>
        </w:rPr>
      </w:pPr>
    </w:p>
    <w:p>
      <w:pPr>
        <w:pStyle w:val="style0"/>
        <w:tabs>
          <w:tab w:val="left" w:leader="none" w:pos="3627"/>
        </w:tabs>
        <w:rPr>
          <w:rFonts w:ascii="Times New Roman" w:cs="Times New Roman" w:hAnsi="Times New Roman"/>
          <w:sz w:val="24"/>
          <w:szCs w:val="24"/>
        </w:rPr>
      </w:pPr>
    </w:p>
    <w:p>
      <w:pPr>
        <w:pStyle w:val="style0"/>
        <w:tabs>
          <w:tab w:val="left" w:leader="none" w:pos="3627"/>
        </w:tabs>
        <w:rPr>
          <w:rFonts w:ascii="Times New Roman" w:cs="Times New Roman" w:hAnsi="Times New Roman"/>
          <w:sz w:val="24"/>
          <w:szCs w:val="24"/>
        </w:rPr>
      </w:pPr>
    </w:p>
    <w:p>
      <w:pPr>
        <w:pStyle w:val="style0"/>
        <w:tabs>
          <w:tab w:val="left" w:leader="none" w:pos="3627"/>
        </w:tabs>
        <w:rPr>
          <w:rFonts w:ascii="Times New Roman" w:cs="Times New Roman" w:hAnsi="Times New Roman"/>
          <w:sz w:val="24"/>
          <w:szCs w:val="24"/>
        </w:rPr>
      </w:pPr>
    </w:p>
    <w:p>
      <w:pPr>
        <w:pStyle w:val="style0"/>
        <w:tabs>
          <w:tab w:val="left" w:leader="none" w:pos="3627"/>
        </w:tabs>
        <w:rPr>
          <w:rFonts w:ascii="Times New Roman" w:cs="Times New Roman" w:hAnsi="Times New Roman"/>
          <w:sz w:val="24"/>
          <w:szCs w:val="24"/>
        </w:rPr>
      </w:pPr>
    </w:p>
    <w:p>
      <w:pPr>
        <w:pStyle w:val="style0"/>
        <w:spacing w:after="0"/>
        <w:ind w:firstLine="0"/>
        <w:rPr>
          <w:rFonts w:ascii="Times New Roman" w:cs="Times New Roman" w:eastAsia="Times New Roman" w:hAnsi="Times New Roman"/>
          <w:b/>
          <w:color w:val="0e101a"/>
          <w:sz w:val="24"/>
          <w:szCs w:val="24"/>
        </w:rPr>
      </w:pPr>
    </w:p>
    <w:p>
      <w:pPr>
        <w:pStyle w:val="style0"/>
        <w:spacing w:after="0"/>
        <w:jc w:val="center"/>
        <w:rPr>
          <w:rFonts w:ascii="Times New Roman" w:cs="Times New Roman" w:eastAsia="Times New Roman" w:hAnsi="Times New Roman"/>
          <w:b/>
          <w:color w:val="0e101a"/>
          <w:sz w:val="24"/>
          <w:szCs w:val="24"/>
        </w:rPr>
      </w:pPr>
      <w:r>
        <w:rPr>
          <w:rFonts w:ascii="Times New Roman" w:cs="Times New Roman" w:eastAsia="Times New Roman" w:hAnsi="Times New Roman"/>
          <w:b/>
          <w:color w:val="0e101a"/>
          <w:sz w:val="24"/>
          <w:szCs w:val="24"/>
        </w:rPr>
        <w:t>References</w:t>
      </w:r>
    </w:p>
    <w:p>
      <w:pPr>
        <w:pStyle w:val="style0"/>
        <w:tabs>
          <w:tab w:val="left" w:leader="none" w:pos="3627"/>
        </w:tabs>
        <w:ind w:left="720" w:hanging="720"/>
        <w:rPr>
          <w:rFonts w:ascii="Times New Roman" w:cs="Times New Roman" w:hAnsi="Times New Roman"/>
          <w:sz w:val="32"/>
          <w:szCs w:val="32"/>
        </w:rPr>
      </w:pPr>
      <w:r>
        <w:rPr>
          <w:rFonts w:ascii="Times New Roman" w:cs="Times New Roman" w:hAnsi="Times New Roman"/>
          <w:color w:val="222222"/>
          <w:sz w:val="24"/>
          <w:szCs w:val="24"/>
          <w:shd w:val="clear" w:color="auto" w:fill="ffffff"/>
        </w:rPr>
        <w:t>Petrich, D. M. (2020). A Self-Determination Theory Perspective on Human Agency, Desistance from Crime, and Correctional Rehabilitation. </w:t>
      </w:r>
      <w:r>
        <w:rPr>
          <w:rFonts w:ascii="Times New Roman" w:cs="Times New Roman" w:hAnsi="Times New Roman"/>
          <w:i/>
          <w:iCs/>
          <w:color w:val="222222"/>
          <w:sz w:val="24"/>
          <w:szCs w:val="24"/>
          <w:shd w:val="clear" w:color="auto" w:fill="ffffff"/>
        </w:rPr>
        <w:t>Journal of Developmental and Life-Course Criminology</w:t>
      </w:r>
      <w:r>
        <w:rPr>
          <w:rFonts w:ascii="Times New Roman" w:cs="Times New Roman" w:hAnsi="Times New Roman"/>
          <w:color w:val="222222"/>
          <w:sz w:val="24"/>
          <w:szCs w:val="24"/>
          <w:shd w:val="clear" w:color="auto" w:fill="ffffff"/>
        </w:rPr>
        <w:t>, </w:t>
      </w:r>
      <w:r>
        <w:rPr>
          <w:rFonts w:ascii="Times New Roman" w:cs="Times New Roman" w:hAnsi="Times New Roman"/>
          <w:i/>
          <w:iCs/>
          <w:color w:val="222222"/>
          <w:sz w:val="24"/>
          <w:szCs w:val="24"/>
          <w:shd w:val="clear" w:color="auto" w:fill="ffffff"/>
        </w:rPr>
        <w:t>6</w:t>
      </w:r>
      <w:r>
        <w:rPr>
          <w:rFonts w:ascii="Times New Roman" w:cs="Times New Roman" w:hAnsi="Times New Roman"/>
          <w:color w:val="222222"/>
          <w:sz w:val="24"/>
          <w:szCs w:val="24"/>
          <w:shd w:val="clear" w:color="auto" w:fill="ffffff"/>
        </w:rPr>
        <w:t>(3), 353-379.</w:t>
      </w:r>
    </w:p>
    <w:sectPr>
      <w:headerReference w:type="default" r:id="rId2"/>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altName w:val="Symbol"/>
    <w:panose1 w:val="05050102010007020507"/>
    <w:charset w:val="02"/>
    <w:family w:val="roman"/>
    <w:pitch w:val="variable"/>
    <w:sig w:usb0="00000000" w:usb1="10000000" w:usb2="00000000" w:usb3="00000000" w:csb0="80000000" w:csb1="00000000"/>
  </w:font>
  <w:font w:name="Times New Roman">
    <w:altName w:val="Times New Roman"/>
    <w:panose1 w:val="02020603050004020304"/>
    <w:charset w:val="00"/>
    <w:family w:val="roman"/>
    <w:pitch w:val="variable"/>
    <w:sig w:usb0="E0002EFF" w:usb1="C000785B" w:usb2="00000009" w:usb3="00000000" w:csb0="000001FF" w:csb1="00000000"/>
  </w:font>
  <w:font w:name="Courier New">
    <w:altName w:val="Courier New"/>
    <w:panose1 w:val="02070309020002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libri">
    <w:altName w:val="Calibri"/>
    <w:panose1 w:val="020f0502020002030204"/>
    <w:charset w:val="00"/>
    <w:family w:val="swiss"/>
    <w:pitch w:val="variable"/>
    <w:sig w:usb0="E4002EFF" w:usb1="C000247B" w:usb2="00000009" w:usb3="00000000" w:csb0="000001FF" w:csb1="00000000"/>
  </w:font>
  <w:font w:name="Calibri Light">
    <w:altName w:val="Calibri Light"/>
    <w:panose1 w:val="020f0302020002030204"/>
    <w:charset w:val="00"/>
    <w:family w:val="swiss"/>
    <w:pitch w:val="variable"/>
    <w:sig w:usb0="E4002EFF" w:usb1="C000247B" w:usb2="00000009" w:usb3="00000000" w:csb0="000001FF" w:csb1="00000000"/>
  </w:font>
</w:fonts>
</file>

<file path=word/header1.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1"/>
      <w:jc w:val="right"/>
      <w:rPr>
        <w:rFonts w:ascii="Times New Roman" w:cs="Times New Roman" w:hAnsi="Times New Roman"/>
        <w:sz w:val="24"/>
        <w:szCs w:val="24"/>
      </w:rPr>
    </w:pPr>
    <w:r>
      <w:rPr>
        <w:rFonts w:ascii="Times New Roman" w:cs="Times New Roman" w:hAnsi="Times New Roman"/>
        <w:sz w:val="24"/>
        <w:szCs w:val="24"/>
      </w:rPr>
      <w:fldChar w:fldCharType="begin"/>
    </w:r>
    <w:r>
      <w:rPr>
        <w:rFonts w:ascii="Times New Roman" w:cs="Times New Roman" w:hAnsi="Times New Roman"/>
        <w:sz w:val="24"/>
        <w:szCs w:val="24"/>
      </w:rPr>
      <w:instrText xml:space="preserve"> PAGE   \* MERGEFORMAT </w:instrText>
    </w:r>
    <w:r>
      <w:rPr>
        <w:rFonts w:ascii="Times New Roman" w:cs="Times New Roman" w:hAnsi="Times New Roman"/>
        <w:sz w:val="24"/>
        <w:szCs w:val="24"/>
      </w:rPr>
      <w:fldChar w:fldCharType="separate"/>
    </w:r>
    <w:r>
      <w:rPr>
        <w:rFonts w:ascii="Times New Roman" w:cs="Times New Roman" w:hAnsi="Times New Roman"/>
        <w:noProof/>
        <w:sz w:val="24"/>
        <w:szCs w:val="24"/>
      </w:rPr>
      <w:t>3</w:t>
    </w:r>
    <w:r>
      <w:rPr>
        <w:rFonts w:ascii="Times New Roman" w:cs="Times New Roman" w:hAnsi="Times New Roman"/>
        <w:noProof/>
        <w:sz w:val="24"/>
        <w:szCs w:val="24"/>
      </w:rPr>
      <w:fldChar w:fldCharType="end"/>
    </w:r>
  </w:p>
  <w:p>
    <w:pPr>
      <w:pStyle w:val="style3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hybridMultilevel"/>
    <w:tmpl w:val="55921DA6"/>
    <w:lvl w:ilvl="0" w:tplc="F39C4A68">
      <w:start w:val="1"/>
      <w:numFmt w:val="bullet"/>
      <w:lvlText w:val=""/>
      <w:lvlJc w:val="left"/>
      <w:pPr>
        <w:ind w:left="720" w:hanging="360"/>
      </w:pPr>
      <w:rPr>
        <w:rFonts w:ascii="Symbol" w:hAnsi="Symbol" w:hint="default"/>
      </w:rPr>
    </w:lvl>
    <w:lvl w:ilvl="1" w:tplc="0DAE0B68" w:tentative="1">
      <w:start w:val="1"/>
      <w:numFmt w:val="bullet"/>
      <w:lvlText w:val="o"/>
      <w:lvlJc w:val="left"/>
      <w:pPr>
        <w:ind w:left="1440" w:hanging="360"/>
      </w:pPr>
      <w:rPr>
        <w:rFonts w:ascii="Courier New" w:cs="Courier New" w:hAnsi="Courier New" w:hint="default"/>
      </w:rPr>
    </w:lvl>
    <w:lvl w:ilvl="2" w:tplc="04B4C088" w:tentative="1">
      <w:start w:val="1"/>
      <w:numFmt w:val="bullet"/>
      <w:lvlText w:val=""/>
      <w:lvlJc w:val="left"/>
      <w:pPr>
        <w:ind w:left="2160" w:hanging="360"/>
      </w:pPr>
      <w:rPr>
        <w:rFonts w:ascii="Wingdings" w:hAnsi="Wingdings" w:hint="default"/>
      </w:rPr>
    </w:lvl>
    <w:lvl w:ilvl="3" w:tplc="AD4A7546" w:tentative="1">
      <w:start w:val="1"/>
      <w:numFmt w:val="bullet"/>
      <w:lvlText w:val=""/>
      <w:lvlJc w:val="left"/>
      <w:pPr>
        <w:ind w:left="2880" w:hanging="360"/>
      </w:pPr>
      <w:rPr>
        <w:rFonts w:ascii="Symbol" w:hAnsi="Symbol" w:hint="default"/>
      </w:rPr>
    </w:lvl>
    <w:lvl w:ilvl="4" w:tplc="5A282AE8" w:tentative="1">
      <w:start w:val="1"/>
      <w:numFmt w:val="bullet"/>
      <w:lvlText w:val="o"/>
      <w:lvlJc w:val="left"/>
      <w:pPr>
        <w:ind w:left="3600" w:hanging="360"/>
      </w:pPr>
      <w:rPr>
        <w:rFonts w:ascii="Courier New" w:cs="Courier New" w:hAnsi="Courier New" w:hint="default"/>
      </w:rPr>
    </w:lvl>
    <w:lvl w:ilvl="5" w:tplc="673AAC62" w:tentative="1">
      <w:start w:val="1"/>
      <w:numFmt w:val="bullet"/>
      <w:lvlText w:val=""/>
      <w:lvlJc w:val="left"/>
      <w:pPr>
        <w:ind w:left="4320" w:hanging="360"/>
      </w:pPr>
      <w:rPr>
        <w:rFonts w:ascii="Wingdings" w:hAnsi="Wingdings" w:hint="default"/>
      </w:rPr>
    </w:lvl>
    <w:lvl w:ilvl="6" w:tplc="A2ECAD56" w:tentative="1">
      <w:start w:val="1"/>
      <w:numFmt w:val="bullet"/>
      <w:lvlText w:val=""/>
      <w:lvlJc w:val="left"/>
      <w:pPr>
        <w:ind w:left="5040" w:hanging="360"/>
      </w:pPr>
      <w:rPr>
        <w:rFonts w:ascii="Symbol" w:hAnsi="Symbol" w:hint="default"/>
      </w:rPr>
    </w:lvl>
    <w:lvl w:ilvl="7" w:tplc="3B42B5C6" w:tentative="1">
      <w:start w:val="1"/>
      <w:numFmt w:val="bullet"/>
      <w:lvlText w:val="o"/>
      <w:lvlJc w:val="left"/>
      <w:pPr>
        <w:ind w:left="5760" w:hanging="360"/>
      </w:pPr>
      <w:rPr>
        <w:rFonts w:ascii="Courier New" w:cs="Courier New" w:hAnsi="Courier New" w:hint="default"/>
      </w:rPr>
    </w:lvl>
    <w:lvl w:ilvl="8" w:tplc="F1201022" w:tentative="1">
      <w:start w:val="1"/>
      <w:numFmt w:val="bullet"/>
      <w:lvlText w:val=""/>
      <w:lvlJc w:val="left"/>
      <w:pPr>
        <w:ind w:left="6480" w:hanging="360"/>
      </w:pPr>
      <w:rPr>
        <w:rFonts w:ascii="Wingdings" w:hAnsi="Wingdings" w:hint="default"/>
      </w:rPr>
    </w:lvl>
  </w:abstractNum>
  <w:abstractNum w:abstractNumId="1">
    <w:nsid w:val="00000001"/>
    <w:multiLevelType w:val="multilevel"/>
    <w:tmpl w:val="2C72A142"/>
    <w:lvl w:ilvl="0">
      <w:start w:val="1"/>
      <w:numFmt w:val="bullet"/>
      <w:lvlText w:val=""/>
      <w:lvlJc w:val="left"/>
      <w:pPr>
        <w:tabs>
          <w:tab w:val="left" w:leader="none" w:pos="720"/>
        </w:tabs>
        <w:ind w:left="720" w:hanging="360"/>
      </w:pPr>
      <w:rPr>
        <w:rFonts w:ascii="Symbol" w:hAnsi="Symbol" w:hint="default"/>
        <w:sz w:val="20"/>
      </w:rPr>
    </w:lvl>
    <w:lvl w:ilvl="1">
      <w:start w:val="1"/>
      <w:numFmt w:val="bullet"/>
      <w:lvlText w:val="o"/>
      <w:lvlJc w:val="left"/>
      <w:pPr>
        <w:tabs>
          <w:tab w:val="left" w:leader="none" w:pos="1440"/>
        </w:tabs>
        <w:ind w:left="1440" w:hanging="360"/>
      </w:pPr>
      <w:rPr>
        <w:rFonts w:ascii="Courier New" w:hAnsi="Courier New" w:hint="default"/>
        <w:sz w:val="20"/>
      </w:rPr>
    </w:lvl>
    <w:lvl w:ilvl="2">
      <w:start w:val="1"/>
      <w:numFmt w:val="bullet"/>
      <w:lvlText w:val=""/>
      <w:lvlJc w:val="left"/>
      <w:pPr>
        <w:tabs>
          <w:tab w:val="left" w:leader="none" w:pos="2160"/>
        </w:tabs>
        <w:ind w:left="2160" w:hanging="360"/>
      </w:pPr>
      <w:rPr>
        <w:rFonts w:ascii="Wingdings" w:hAnsi="Wingdings" w:hint="default"/>
        <w:sz w:val="20"/>
      </w:rPr>
    </w:lvl>
    <w:lvl w:ilvl="3" w:tentative="1">
      <w:start w:val="1"/>
      <w:numFmt w:val="bullet"/>
      <w:lvlText w:val=""/>
      <w:lvlJc w:val="left"/>
      <w:pPr>
        <w:tabs>
          <w:tab w:val="left" w:leader="none" w:pos="2880"/>
        </w:tabs>
        <w:ind w:left="2880" w:hanging="360"/>
      </w:pPr>
      <w:rPr>
        <w:rFonts w:ascii="Wingdings" w:hAnsi="Wingdings" w:hint="default"/>
        <w:sz w:val="20"/>
      </w:rPr>
    </w:lvl>
    <w:lvl w:ilvl="4" w:tentative="1">
      <w:start w:val="1"/>
      <w:numFmt w:val="bullet"/>
      <w:lvlText w:val=""/>
      <w:lvlJc w:val="left"/>
      <w:pPr>
        <w:tabs>
          <w:tab w:val="left" w:leader="none" w:pos="3600"/>
        </w:tabs>
        <w:ind w:left="3600" w:hanging="360"/>
      </w:pPr>
      <w:rPr>
        <w:rFonts w:ascii="Wingdings" w:hAnsi="Wingdings" w:hint="default"/>
        <w:sz w:val="20"/>
      </w:rPr>
    </w:lvl>
    <w:lvl w:ilvl="5" w:tentative="1">
      <w:start w:val="1"/>
      <w:numFmt w:val="bullet"/>
      <w:lvlText w:val=""/>
      <w:lvlJc w:val="left"/>
      <w:pPr>
        <w:tabs>
          <w:tab w:val="left" w:leader="none" w:pos="4320"/>
        </w:tabs>
        <w:ind w:left="4320" w:hanging="360"/>
      </w:pPr>
      <w:rPr>
        <w:rFonts w:ascii="Wingdings" w:hAnsi="Wingdings" w:hint="default"/>
        <w:sz w:val="20"/>
      </w:rPr>
    </w:lvl>
    <w:lvl w:ilvl="6" w:tentative="1">
      <w:start w:val="1"/>
      <w:numFmt w:val="bullet"/>
      <w:lvlText w:val=""/>
      <w:lvlJc w:val="left"/>
      <w:pPr>
        <w:tabs>
          <w:tab w:val="left" w:leader="none" w:pos="5040"/>
        </w:tabs>
        <w:ind w:left="5040" w:hanging="360"/>
      </w:pPr>
      <w:rPr>
        <w:rFonts w:ascii="Wingdings" w:hAnsi="Wingdings" w:hint="default"/>
        <w:sz w:val="20"/>
      </w:rPr>
    </w:lvl>
    <w:lvl w:ilvl="7" w:tentative="1">
      <w:start w:val="1"/>
      <w:numFmt w:val="bullet"/>
      <w:lvlText w:val=""/>
      <w:lvlJc w:val="left"/>
      <w:pPr>
        <w:tabs>
          <w:tab w:val="left" w:leader="none" w:pos="5760"/>
        </w:tabs>
        <w:ind w:left="5760" w:hanging="360"/>
      </w:pPr>
      <w:rPr>
        <w:rFonts w:ascii="Wingdings" w:hAnsi="Wingdings" w:hint="default"/>
        <w:sz w:val="20"/>
      </w:rPr>
    </w:lvl>
    <w:lvl w:ilvl="8" w:tentative="1">
      <w:start w:val="1"/>
      <w:numFmt w:val="bullet"/>
      <w:lvlText w:val=""/>
      <w:lvlJc w:val="left"/>
      <w:pPr>
        <w:tabs>
          <w:tab w:val="left" w:leader="none"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00"/>
  <w:proofState w:spelling="clean" w:grammar="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宋体" w:eastAsia="Calibri" w:hAnsi="Calibri"/>
        <w:sz w:val="22"/>
        <w:szCs w:val="22"/>
        <w:lang w:val="en-US" w:bidi="ar-SA" w:eastAsia="en-US"/>
      </w:rPr>
    </w:rPrDefault>
    <w:pPrDefault>
      <w:pPr>
        <w:spacing w:after="160" w:lineRule="auto" w:line="480"/>
        <w:ind w:firstLine="720"/>
      </w:pPr>
    </w:pPrDefault>
  </w:docDefaults>
  <w:style w:type="paragraph" w:default="1" w:styleId="style0">
    <w:name w:val="Normal"/>
    <w:next w:val="style0"/>
    <w:qFormat/>
    <w:p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179">
    <w:name w:val="List Paragraph"/>
    <w:basedOn w:val="style0"/>
    <w:next w:val="style179"/>
    <w:qFormat/>
    <w:uiPriority w:val="34"/>
    <w:pPr>
      <w:ind w:left="720"/>
      <w:contextualSpacing/>
    </w:pPr>
    <w:rPr/>
  </w:style>
  <w:style w:type="paragraph" w:styleId="style94">
    <w:name w:val="Normal (Web)"/>
    <w:basedOn w:val="style0"/>
    <w:next w:val="style94"/>
    <w:uiPriority w:val="99"/>
    <w:pPr>
      <w:spacing w:before="100" w:beforeAutospacing="true" w:after="100" w:afterAutospacing="true" w:lineRule="auto" w:line="240"/>
    </w:pPr>
    <w:rPr>
      <w:rFonts w:ascii="Times New Roman" w:cs="Times New Roman" w:eastAsia="Times New Roman" w:hAnsi="Times New Roman"/>
      <w:sz w:val="24"/>
      <w:szCs w:val="24"/>
    </w:rPr>
  </w:style>
  <w:style w:type="character" w:styleId="style87">
    <w:name w:val="Strong"/>
    <w:basedOn w:val="style65"/>
    <w:next w:val="style87"/>
    <w:qFormat/>
    <w:uiPriority w:val="22"/>
    <w:rPr>
      <w:b/>
      <w:bCs/>
    </w:rPr>
  </w:style>
  <w:style w:type="paragraph" w:styleId="style31">
    <w:name w:val="header"/>
    <w:basedOn w:val="style0"/>
    <w:next w:val="style31"/>
    <w:link w:val="style4097"/>
    <w:uiPriority w:val="99"/>
    <w:pPr>
      <w:tabs>
        <w:tab w:val="center" w:leader="none" w:pos="4680"/>
        <w:tab w:val="right" w:leader="none" w:pos="9360"/>
      </w:tabs>
      <w:spacing w:after="0" w:lineRule="auto" w:line="240"/>
    </w:pPr>
    <w:rPr/>
  </w:style>
  <w:style w:type="character" w:customStyle="1" w:styleId="style4097">
    <w:name w:val="Header Char_3c72a8c4-dd3c-4333-ad5a-3c711b3ec57f"/>
    <w:basedOn w:val="style65"/>
    <w:next w:val="style4097"/>
    <w:link w:val="style31"/>
    <w:uiPriority w:val="99"/>
  </w:style>
  <w:style w:type="paragraph" w:styleId="style32">
    <w:name w:val="footer"/>
    <w:basedOn w:val="style0"/>
    <w:next w:val="style32"/>
    <w:link w:val="style4098"/>
    <w:uiPriority w:val="99"/>
    <w:pPr>
      <w:tabs>
        <w:tab w:val="center" w:leader="none" w:pos="4680"/>
        <w:tab w:val="right" w:leader="none" w:pos="9360"/>
      </w:tabs>
      <w:spacing w:after="0" w:lineRule="auto" w:line="240"/>
    </w:pPr>
    <w:rPr/>
  </w:style>
  <w:style w:type="character" w:customStyle="1" w:styleId="style4098">
    <w:name w:val="Footer Char_f76b8306-e1b4-42be-809b-ab403a089dd6"/>
    <w:basedOn w:val="style65"/>
    <w:next w:val="style4098"/>
    <w:link w:val="style32"/>
    <w:uiPriority w:val="99"/>
  </w:style>
</w:styles>
</file>

<file path=word/_rels/document.xml.rels><?xml version="1.0" encoding="UTF-8"?>
<Relationships xmlns="http://schemas.openxmlformats.org/package/2006/relationships"><Relationship Id="rId2" Type="http://schemas.openxmlformats.org/officeDocument/2006/relationships/header" Target="header1.xml"/><Relationship Id="rId3" Type="http://schemas.openxmlformats.org/officeDocument/2006/relationships/styles" Target="styles.xml"/><Relationship Id="rId5" Type="http://schemas.openxmlformats.org/officeDocument/2006/relationships/settings" Target="settings.xml"/><Relationship Id="rId6" Type="http://schemas.openxmlformats.org/officeDocument/2006/relationships/theme" Target="theme/theme1.xml"/><Relationship Id="rId1" Type="http://schemas.openxmlformats.org/officeDocument/2006/relationships/numbering" Target="numbering.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Words>348</Words>
  <Pages>4</Pages>
  <Characters>1965</Characters>
  <Application>WPS Office</Application>
  <DocSecurity>0</DocSecurity>
  <Paragraphs>38</Paragraphs>
  <ScaleCrop>false</ScaleCrop>
  <LinksUpToDate>false</LinksUpToDate>
  <CharactersWithSpaces>2302</CharactersWithSpaces>
  <SharedDoc>false</SharedDoc>
  <HyperlinksChanged>false</HyperlinksChanged>
  <AppVersion>16.000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2021-09-18T09:02:08Z</dcterms:created>
  <dc:creator>BABU</dc:creator>
  <lastModifiedBy>SM-N935F</lastModifiedBy>
  <dcterms:modified xsi:type="dcterms:W3CDTF">2021-09-18T09:02:08Z</dcterms:modified>
  <revision>4</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9a85e8535bc24432bb94fa1abd9815cb</vt:lpwstr>
  </property>
</Properties>
</file>