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405" w:rsidRPr="00997315" w:rsidRDefault="00311D1C" w:rsidP="00997315">
      <w:pPr>
        <w:spacing w:line="480" w:lineRule="auto"/>
        <w:rPr>
          <w:rFonts w:ascii="Times New Roman" w:hAnsi="Times New Roman" w:cs="Times New Roman"/>
          <w:sz w:val="24"/>
          <w:szCs w:val="24"/>
        </w:rPr>
      </w:pPr>
      <w:bookmarkStart w:id="0" w:name="_GoBack"/>
      <w:bookmarkEnd w:id="0"/>
      <w:r w:rsidRPr="00997315">
        <w:rPr>
          <w:rFonts w:ascii="Times New Roman" w:hAnsi="Times New Roman" w:cs="Times New Roman"/>
          <w:noProof/>
          <w:sz w:val="24"/>
          <w:szCs w:val="24"/>
          <w:lang w:eastAsia="en-GB"/>
        </w:rPr>
        <w:drawing>
          <wp:inline distT="0" distB="0" distL="0" distR="0" wp14:anchorId="7A9B3743" wp14:editId="177ECF49">
            <wp:extent cx="4572000" cy="3013710"/>
            <wp:effectExtent l="0" t="0" r="0" b="152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4451FF" w:rsidRDefault="004451FF" w:rsidP="00997315">
      <w:pPr>
        <w:spacing w:line="480" w:lineRule="auto"/>
        <w:rPr>
          <w:rFonts w:ascii="Times New Roman" w:hAnsi="Times New Roman" w:cs="Times New Roman"/>
          <w:sz w:val="24"/>
          <w:szCs w:val="24"/>
        </w:rPr>
      </w:pPr>
      <w:r w:rsidRPr="00997315">
        <w:rPr>
          <w:rFonts w:ascii="Times New Roman" w:hAnsi="Times New Roman" w:cs="Times New Roman"/>
          <w:sz w:val="24"/>
          <w:szCs w:val="24"/>
        </w:rPr>
        <w:t xml:space="preserve">The results for most students in the first and second administration is almost the same. This means that the result is reliable. We can also see that the trend line is almost perfect linear. This results in higher </w:t>
      </w:r>
      <w:r w:rsidR="00667FD4" w:rsidRPr="00997315">
        <w:rPr>
          <w:rFonts w:ascii="Times New Roman" w:hAnsi="Times New Roman" w:cs="Times New Roman"/>
          <w:sz w:val="24"/>
          <w:szCs w:val="24"/>
        </w:rPr>
        <w:t>correlation coefficient</w:t>
      </w:r>
      <w:r w:rsidRPr="00997315">
        <w:rPr>
          <w:rFonts w:ascii="Times New Roman" w:hAnsi="Times New Roman" w:cs="Times New Roman"/>
          <w:sz w:val="24"/>
          <w:szCs w:val="24"/>
        </w:rPr>
        <w:t xml:space="preserve"> which means that the result is reliable.</w:t>
      </w:r>
    </w:p>
    <w:p w:rsidR="00F062FB" w:rsidRDefault="00F062FB" w:rsidP="00F062FB">
      <w:pPr>
        <w:pStyle w:val="Heading1"/>
        <w:rPr>
          <w:sz w:val="20"/>
          <w:szCs w:val="20"/>
        </w:rPr>
      </w:pPr>
      <w:r>
        <w:rPr>
          <w:sz w:val="20"/>
          <w:szCs w:val="20"/>
        </w:rPr>
        <w:t>What Kind of Validity Evidence: Content-Related, Criterion-Related or Construct-Related?</w:t>
      </w:r>
    </w:p>
    <w:p w:rsidR="00F062FB" w:rsidRPr="00F062FB" w:rsidRDefault="00F062FB" w:rsidP="00F062FB">
      <w:pPr>
        <w:rPr>
          <w:lang w:val="en-US" w:eastAsia="en-GB"/>
        </w:rPr>
      </w:pPr>
    </w:p>
    <w:p w:rsidR="00613405" w:rsidRPr="00F062FB" w:rsidRDefault="00613405" w:rsidP="00F062FB">
      <w:pPr>
        <w:pStyle w:val="ListParagraph"/>
        <w:numPr>
          <w:ilvl w:val="0"/>
          <w:numId w:val="1"/>
        </w:numPr>
        <w:spacing w:line="480" w:lineRule="auto"/>
        <w:rPr>
          <w:rFonts w:ascii="Times New Roman" w:hAnsi="Times New Roman" w:cs="Times New Roman"/>
          <w:sz w:val="24"/>
          <w:szCs w:val="24"/>
        </w:rPr>
      </w:pPr>
      <w:r w:rsidRPr="00F062FB">
        <w:rPr>
          <w:rFonts w:ascii="Times New Roman" w:hAnsi="Times New Roman" w:cs="Times New Roman"/>
          <w:sz w:val="24"/>
          <w:szCs w:val="24"/>
        </w:rPr>
        <w:t>Criterion</w:t>
      </w:r>
    </w:p>
    <w:p w:rsidR="00613405" w:rsidRPr="00997315" w:rsidRDefault="00613405" w:rsidP="00997315">
      <w:pPr>
        <w:pStyle w:val="ListParagraph"/>
        <w:numPr>
          <w:ilvl w:val="0"/>
          <w:numId w:val="1"/>
        </w:numPr>
        <w:spacing w:line="480" w:lineRule="auto"/>
        <w:rPr>
          <w:rFonts w:ascii="Times New Roman" w:hAnsi="Times New Roman" w:cs="Times New Roman"/>
          <w:sz w:val="24"/>
          <w:szCs w:val="24"/>
        </w:rPr>
      </w:pPr>
      <w:r w:rsidRPr="00997315">
        <w:rPr>
          <w:rFonts w:ascii="Times New Roman" w:hAnsi="Times New Roman" w:cs="Times New Roman"/>
          <w:sz w:val="24"/>
          <w:szCs w:val="24"/>
        </w:rPr>
        <w:t>Content</w:t>
      </w:r>
    </w:p>
    <w:p w:rsidR="00613405" w:rsidRPr="00997315" w:rsidRDefault="00613405" w:rsidP="00997315">
      <w:pPr>
        <w:pStyle w:val="ListParagraph"/>
        <w:numPr>
          <w:ilvl w:val="0"/>
          <w:numId w:val="1"/>
        </w:numPr>
        <w:spacing w:line="480" w:lineRule="auto"/>
        <w:rPr>
          <w:rFonts w:ascii="Times New Roman" w:hAnsi="Times New Roman" w:cs="Times New Roman"/>
          <w:sz w:val="24"/>
          <w:szCs w:val="24"/>
        </w:rPr>
      </w:pPr>
      <w:r w:rsidRPr="00997315">
        <w:rPr>
          <w:rFonts w:ascii="Times New Roman" w:hAnsi="Times New Roman" w:cs="Times New Roman"/>
          <w:sz w:val="24"/>
          <w:szCs w:val="24"/>
        </w:rPr>
        <w:t>Content</w:t>
      </w:r>
    </w:p>
    <w:p w:rsidR="00613405" w:rsidRPr="00997315" w:rsidRDefault="00613405" w:rsidP="00997315">
      <w:pPr>
        <w:pStyle w:val="ListParagraph"/>
        <w:numPr>
          <w:ilvl w:val="0"/>
          <w:numId w:val="1"/>
        </w:numPr>
        <w:spacing w:line="480" w:lineRule="auto"/>
        <w:rPr>
          <w:rFonts w:ascii="Times New Roman" w:hAnsi="Times New Roman" w:cs="Times New Roman"/>
          <w:sz w:val="24"/>
          <w:szCs w:val="24"/>
        </w:rPr>
      </w:pPr>
      <w:r w:rsidRPr="00997315">
        <w:rPr>
          <w:rFonts w:ascii="Times New Roman" w:hAnsi="Times New Roman" w:cs="Times New Roman"/>
          <w:sz w:val="24"/>
          <w:szCs w:val="24"/>
        </w:rPr>
        <w:t>Criterion</w:t>
      </w:r>
    </w:p>
    <w:p w:rsidR="00613405" w:rsidRPr="00997315" w:rsidRDefault="00613405" w:rsidP="00997315">
      <w:pPr>
        <w:pStyle w:val="ListParagraph"/>
        <w:numPr>
          <w:ilvl w:val="0"/>
          <w:numId w:val="1"/>
        </w:numPr>
        <w:spacing w:line="480" w:lineRule="auto"/>
        <w:rPr>
          <w:rFonts w:ascii="Times New Roman" w:hAnsi="Times New Roman" w:cs="Times New Roman"/>
          <w:sz w:val="24"/>
          <w:szCs w:val="24"/>
        </w:rPr>
      </w:pPr>
      <w:r w:rsidRPr="00997315">
        <w:rPr>
          <w:rFonts w:ascii="Times New Roman" w:hAnsi="Times New Roman" w:cs="Times New Roman"/>
          <w:sz w:val="24"/>
          <w:szCs w:val="24"/>
        </w:rPr>
        <w:t>Criterion</w:t>
      </w:r>
    </w:p>
    <w:p w:rsidR="00613405" w:rsidRPr="00997315" w:rsidRDefault="00613405" w:rsidP="00997315">
      <w:pPr>
        <w:pStyle w:val="ListParagraph"/>
        <w:numPr>
          <w:ilvl w:val="0"/>
          <w:numId w:val="1"/>
        </w:numPr>
        <w:spacing w:line="480" w:lineRule="auto"/>
        <w:rPr>
          <w:rFonts w:ascii="Times New Roman" w:hAnsi="Times New Roman" w:cs="Times New Roman"/>
          <w:sz w:val="24"/>
          <w:szCs w:val="24"/>
        </w:rPr>
      </w:pPr>
      <w:r w:rsidRPr="00997315">
        <w:rPr>
          <w:rFonts w:ascii="Times New Roman" w:hAnsi="Times New Roman" w:cs="Times New Roman"/>
          <w:sz w:val="24"/>
          <w:szCs w:val="24"/>
        </w:rPr>
        <w:t>Construct</w:t>
      </w:r>
    </w:p>
    <w:p w:rsidR="00613405" w:rsidRPr="00997315" w:rsidRDefault="00613405" w:rsidP="00997315">
      <w:pPr>
        <w:pStyle w:val="ListParagraph"/>
        <w:spacing w:line="480" w:lineRule="auto"/>
        <w:rPr>
          <w:rFonts w:ascii="Times New Roman" w:hAnsi="Times New Roman" w:cs="Times New Roman"/>
          <w:sz w:val="24"/>
          <w:szCs w:val="24"/>
        </w:rPr>
      </w:pPr>
    </w:p>
    <w:sectPr w:rsidR="00613405" w:rsidRPr="009973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9474A"/>
    <w:multiLevelType w:val="hybridMultilevel"/>
    <w:tmpl w:val="D6FE4D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D1C"/>
    <w:rsid w:val="00311D1C"/>
    <w:rsid w:val="004451FF"/>
    <w:rsid w:val="00613405"/>
    <w:rsid w:val="00667FD4"/>
    <w:rsid w:val="00705A09"/>
    <w:rsid w:val="00784058"/>
    <w:rsid w:val="00997315"/>
    <w:rsid w:val="00C800DA"/>
    <w:rsid w:val="00F062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094DD3-7AD2-48EF-8273-8492269B5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F062FB"/>
    <w:pPr>
      <w:widowControl w:val="0"/>
      <w:pBdr>
        <w:bottom w:val="single" w:sz="4" w:space="1" w:color="808080"/>
      </w:pBdr>
      <w:spacing w:after="0" w:line="240" w:lineRule="auto"/>
      <w:outlineLvl w:val="0"/>
    </w:pPr>
    <w:rPr>
      <w:rFonts w:ascii="Arial" w:eastAsia="Arial" w:hAnsi="Arial" w:cs="Arial"/>
      <w:b/>
      <w:i/>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405"/>
    <w:pPr>
      <w:ind w:left="720"/>
      <w:contextualSpacing/>
    </w:pPr>
  </w:style>
  <w:style w:type="character" w:customStyle="1" w:styleId="Heading1Char">
    <w:name w:val="Heading 1 Char"/>
    <w:basedOn w:val="DefaultParagraphFont"/>
    <w:link w:val="Heading1"/>
    <w:rsid w:val="00F062FB"/>
    <w:rPr>
      <w:rFonts w:ascii="Arial" w:eastAsia="Arial" w:hAnsi="Arial" w:cs="Arial"/>
      <w:b/>
      <w:i/>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AppData\Roaming\Microsoft\Excel\Book1%20(version%201).xlsb"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Sheet2!$B$1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Sheet2!$A$2:$A$13</c:f>
              <c:numCache>
                <c:formatCode>General</c:formatCode>
                <c:ptCount val="12"/>
                <c:pt idx="0">
                  <c:v>17</c:v>
                </c:pt>
                <c:pt idx="1">
                  <c:v>22</c:v>
                </c:pt>
                <c:pt idx="2">
                  <c:v>25</c:v>
                </c:pt>
                <c:pt idx="3">
                  <c:v>12</c:v>
                </c:pt>
                <c:pt idx="4">
                  <c:v>7</c:v>
                </c:pt>
                <c:pt idx="5">
                  <c:v>28</c:v>
                </c:pt>
                <c:pt idx="6">
                  <c:v>27</c:v>
                </c:pt>
                <c:pt idx="7">
                  <c:v>8</c:v>
                </c:pt>
                <c:pt idx="8">
                  <c:v>21</c:v>
                </c:pt>
                <c:pt idx="9">
                  <c:v>24</c:v>
                </c:pt>
                <c:pt idx="10">
                  <c:v>27</c:v>
                </c:pt>
                <c:pt idx="11">
                  <c:v>21</c:v>
                </c:pt>
              </c:numCache>
            </c:numRef>
          </c:xVal>
          <c:yVal>
            <c:numRef>
              <c:f>Sheet2!$B$2:$B$13</c:f>
              <c:numCache>
                <c:formatCode>General</c:formatCode>
                <c:ptCount val="12"/>
                <c:pt idx="0">
                  <c:v>15</c:v>
                </c:pt>
                <c:pt idx="1">
                  <c:v>18</c:v>
                </c:pt>
                <c:pt idx="2">
                  <c:v>21</c:v>
                </c:pt>
                <c:pt idx="3">
                  <c:v>15</c:v>
                </c:pt>
                <c:pt idx="4">
                  <c:v>14</c:v>
                </c:pt>
                <c:pt idx="5">
                  <c:v>27</c:v>
                </c:pt>
                <c:pt idx="6">
                  <c:v>24</c:v>
                </c:pt>
                <c:pt idx="7">
                  <c:v>5</c:v>
                </c:pt>
                <c:pt idx="8">
                  <c:v>25</c:v>
                </c:pt>
                <c:pt idx="9">
                  <c:v>21</c:v>
                </c:pt>
                <c:pt idx="10">
                  <c:v>27</c:v>
                </c:pt>
                <c:pt idx="11">
                  <c:v>19</c:v>
                </c:pt>
              </c:numCache>
            </c:numRef>
          </c:yVal>
          <c:smooth val="0"/>
          <c:extLst xmlns:c16r2="http://schemas.microsoft.com/office/drawing/2015/06/chart">
            <c:ext xmlns:c16="http://schemas.microsoft.com/office/drawing/2014/chart" uri="{C3380CC4-5D6E-409C-BE32-E72D297353CC}">
              <c16:uniqueId val="{00000000-9303-48B5-BD66-6619A2DEBAB3}"/>
            </c:ext>
          </c:extLst>
        </c:ser>
        <c:dLbls>
          <c:showLegendKey val="0"/>
          <c:showVal val="0"/>
          <c:showCatName val="0"/>
          <c:showSerName val="0"/>
          <c:showPercent val="0"/>
          <c:showBubbleSize val="0"/>
        </c:dLbls>
        <c:axId val="491390256"/>
        <c:axId val="491392608"/>
      </c:scatterChart>
      <c:valAx>
        <c:axId val="4913902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t>First</a:t>
                </a:r>
                <a:r>
                  <a:rPr lang="en-GB" b="1" baseline="0"/>
                  <a:t> Administration</a:t>
                </a:r>
                <a:endParaRPr lang="en-GB" b="1"/>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92608"/>
        <c:crosses val="autoZero"/>
        <c:crossBetween val="midCat"/>
      </c:valAx>
      <c:valAx>
        <c:axId val="491392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t>Second</a:t>
                </a:r>
                <a:r>
                  <a:rPr lang="en-GB" b="1" baseline="0"/>
                  <a:t> Administration</a:t>
                </a:r>
                <a:endParaRPr lang="en-GB" b="1"/>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902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Words>
  <Characters>365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444</dc:creator>
  <cp:keywords/>
  <dc:description/>
  <cp:lastModifiedBy>Windows User</cp:lastModifiedBy>
  <cp:revision>2</cp:revision>
  <dcterms:created xsi:type="dcterms:W3CDTF">2019-06-10T19:17:00Z</dcterms:created>
  <dcterms:modified xsi:type="dcterms:W3CDTF">2019-06-10T19:17:00Z</dcterms:modified>
</cp:coreProperties>
</file>