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3E0A36" w14:textId="0ADAC36F" w:rsidR="00E97371" w:rsidRPr="00DC3072" w:rsidRDefault="00E97371" w:rsidP="00E97371">
      <w:pPr>
        <w:pStyle w:val="Title"/>
        <w:rPr>
          <w:rFonts w:ascii="Times New Roman" w:hAnsi="Times New Roman" w:cs="Times New Roman"/>
        </w:rPr>
      </w:pPr>
      <w:r>
        <w:t xml:space="preserve">The </w:t>
      </w:r>
      <w:r w:rsidR="00F72FB7">
        <w:t xml:space="preserve">Effects of </w:t>
      </w:r>
      <w:r w:rsidR="00DC3072">
        <w:t>Relocation on Military Children</w:t>
      </w:r>
    </w:p>
    <w:p w14:paraId="721CABF7" w14:textId="3B276DFB" w:rsidR="006037CB" w:rsidRPr="00DC3072" w:rsidRDefault="00E97371" w:rsidP="00E97371">
      <w:pPr>
        <w:pStyle w:val="Title"/>
        <w:rPr>
          <w:rFonts w:ascii="Times New Roman" w:hAnsi="Times New Roman" w:cs="Times New Roman"/>
        </w:rPr>
      </w:pPr>
      <w:r w:rsidRPr="00DC3072">
        <w:rPr>
          <w:rFonts w:ascii="Times New Roman" w:hAnsi="Times New Roman" w:cs="Times New Roman"/>
        </w:rPr>
        <w:t>Amanda Mullen</w:t>
      </w:r>
    </w:p>
    <w:p w14:paraId="50FE1BBD" w14:textId="72B2FB6A" w:rsidR="00862788" w:rsidRPr="00DC3072" w:rsidRDefault="00862788" w:rsidP="006037CB">
      <w:pPr>
        <w:ind w:firstLine="0"/>
        <w:jc w:val="center"/>
        <w:rPr>
          <w:rFonts w:ascii="Times New Roman" w:hAnsi="Times New Roman" w:cs="Times New Roman"/>
        </w:rPr>
      </w:pPr>
      <w:r w:rsidRPr="00DC3072">
        <w:rPr>
          <w:rFonts w:ascii="Times New Roman" w:hAnsi="Times New Roman" w:cs="Times New Roman"/>
        </w:rPr>
        <w:t>Saint Leo University</w:t>
      </w:r>
    </w:p>
    <w:p w14:paraId="57640B6A" w14:textId="6FAFD836" w:rsidR="00E97371" w:rsidRPr="00DC3072" w:rsidRDefault="00E97371" w:rsidP="006037CB">
      <w:pPr>
        <w:ind w:firstLine="0"/>
        <w:jc w:val="center"/>
        <w:rPr>
          <w:rFonts w:ascii="Times New Roman" w:hAnsi="Times New Roman" w:cs="Times New Roman"/>
        </w:rPr>
      </w:pPr>
      <w:r w:rsidRPr="00DC3072">
        <w:rPr>
          <w:rFonts w:ascii="Times New Roman" w:hAnsi="Times New Roman" w:cs="Times New Roman"/>
        </w:rPr>
        <w:t>October 28, 2018</w:t>
      </w:r>
    </w:p>
    <w:p w14:paraId="3F7B08FD" w14:textId="77777777" w:rsidR="006037CB" w:rsidRPr="00DC3072" w:rsidRDefault="006037CB">
      <w:pPr>
        <w:pStyle w:val="Title2"/>
        <w:rPr>
          <w:rFonts w:ascii="Times New Roman" w:hAnsi="Times New Roman" w:cs="Times New Roman"/>
        </w:rPr>
      </w:pPr>
    </w:p>
    <w:p w14:paraId="6E1497E4" w14:textId="77777777" w:rsidR="005B3123" w:rsidRPr="00DC3072" w:rsidRDefault="005B3123">
      <w:pPr>
        <w:pStyle w:val="Title2"/>
        <w:rPr>
          <w:rFonts w:ascii="Times New Roman" w:hAnsi="Times New Roman" w:cs="Times New Roman"/>
        </w:rPr>
      </w:pPr>
    </w:p>
    <w:p w14:paraId="2713F8B2" w14:textId="77777777" w:rsidR="004D6B86" w:rsidRPr="00DC3072" w:rsidRDefault="004D6B86">
      <w:pPr>
        <w:pStyle w:val="Title2"/>
        <w:rPr>
          <w:rFonts w:ascii="Times New Roman" w:hAnsi="Times New Roman" w:cs="Times New Roman"/>
        </w:rPr>
      </w:pPr>
    </w:p>
    <w:p w14:paraId="443889AC" w14:textId="77777777" w:rsidR="005B3123" w:rsidRPr="00DC3072" w:rsidRDefault="005B3123">
      <w:pPr>
        <w:pStyle w:val="Title2"/>
        <w:rPr>
          <w:rFonts w:ascii="Times New Roman" w:hAnsi="Times New Roman" w:cs="Times New Roman"/>
        </w:rPr>
      </w:pPr>
    </w:p>
    <w:p w14:paraId="4806707D" w14:textId="77777777" w:rsidR="005B3123" w:rsidRPr="00DC3072" w:rsidRDefault="005B3123">
      <w:pPr>
        <w:pStyle w:val="Title2"/>
        <w:rPr>
          <w:rFonts w:ascii="Times New Roman" w:hAnsi="Times New Roman" w:cs="Times New Roman"/>
        </w:rPr>
      </w:pPr>
    </w:p>
    <w:p w14:paraId="3A163F8E" w14:textId="77777777" w:rsidR="005B3123" w:rsidRPr="00DC3072" w:rsidRDefault="005B3123">
      <w:pPr>
        <w:pStyle w:val="Title2"/>
        <w:rPr>
          <w:rFonts w:ascii="Times New Roman" w:hAnsi="Times New Roman" w:cs="Times New Roman"/>
        </w:rPr>
      </w:pPr>
    </w:p>
    <w:p w14:paraId="029103C1" w14:textId="77777777" w:rsidR="005B3123" w:rsidRPr="00DC3072" w:rsidRDefault="005B3123">
      <w:pPr>
        <w:pStyle w:val="Title2"/>
        <w:rPr>
          <w:rFonts w:ascii="Times New Roman" w:hAnsi="Times New Roman" w:cs="Times New Roman"/>
        </w:rPr>
      </w:pPr>
    </w:p>
    <w:p w14:paraId="1049BC70" w14:textId="77777777" w:rsidR="005B3123" w:rsidRPr="00DC3072" w:rsidRDefault="005B3123">
      <w:pPr>
        <w:pStyle w:val="Title2"/>
        <w:rPr>
          <w:rFonts w:ascii="Times New Roman" w:hAnsi="Times New Roman" w:cs="Times New Roman"/>
        </w:rPr>
      </w:pPr>
    </w:p>
    <w:p w14:paraId="77CEC670" w14:textId="77777777" w:rsidR="005B3123" w:rsidRPr="00DC3072" w:rsidRDefault="005B3123">
      <w:pPr>
        <w:pStyle w:val="Title2"/>
        <w:rPr>
          <w:rFonts w:ascii="Times New Roman" w:hAnsi="Times New Roman" w:cs="Times New Roman"/>
        </w:rPr>
      </w:pPr>
    </w:p>
    <w:p w14:paraId="529FBEE8" w14:textId="77777777" w:rsidR="005B3123" w:rsidRPr="00DC3072" w:rsidRDefault="005B3123">
      <w:pPr>
        <w:pStyle w:val="Title2"/>
        <w:rPr>
          <w:rFonts w:ascii="Times New Roman" w:hAnsi="Times New Roman" w:cs="Times New Roman"/>
        </w:rPr>
      </w:pPr>
    </w:p>
    <w:p w14:paraId="556BACD0" w14:textId="77777777" w:rsidR="005B3123" w:rsidRPr="00DC3072" w:rsidRDefault="005B3123">
      <w:pPr>
        <w:pStyle w:val="Title2"/>
        <w:rPr>
          <w:rFonts w:ascii="Times New Roman" w:hAnsi="Times New Roman" w:cs="Times New Roman"/>
        </w:rPr>
      </w:pPr>
    </w:p>
    <w:p w14:paraId="1ED17BEF" w14:textId="77777777" w:rsidR="005B3123" w:rsidRPr="00DC3072" w:rsidRDefault="005B3123">
      <w:pPr>
        <w:pStyle w:val="Title2"/>
        <w:rPr>
          <w:rFonts w:ascii="Times New Roman" w:hAnsi="Times New Roman" w:cs="Times New Roman"/>
        </w:rPr>
      </w:pPr>
    </w:p>
    <w:p w14:paraId="666B71DC" w14:textId="77777777" w:rsidR="00F72FB7" w:rsidRDefault="00F72FB7" w:rsidP="00E97371">
      <w:pPr>
        <w:pStyle w:val="Title2"/>
        <w:ind w:firstLine="720"/>
        <w:jc w:val="left"/>
        <w:rPr>
          <w:rFonts w:ascii="Times New Roman" w:hAnsi="Times New Roman" w:cs="Times New Roman"/>
        </w:rPr>
      </w:pPr>
    </w:p>
    <w:p w14:paraId="572447E7" w14:textId="77777777" w:rsidR="00F72FB7" w:rsidRDefault="00F72FB7" w:rsidP="00E97371">
      <w:pPr>
        <w:pStyle w:val="Title2"/>
        <w:ind w:firstLine="720"/>
        <w:jc w:val="left"/>
        <w:rPr>
          <w:rFonts w:ascii="Times New Roman" w:hAnsi="Times New Roman" w:cs="Times New Roman"/>
        </w:rPr>
      </w:pPr>
    </w:p>
    <w:p w14:paraId="722CE9C9" w14:textId="77777777" w:rsidR="00F72FB7" w:rsidRDefault="00F72FB7" w:rsidP="00E97371">
      <w:pPr>
        <w:pStyle w:val="Title2"/>
        <w:ind w:firstLine="720"/>
        <w:jc w:val="left"/>
        <w:rPr>
          <w:rFonts w:ascii="Times New Roman" w:hAnsi="Times New Roman" w:cs="Times New Roman"/>
        </w:rPr>
      </w:pPr>
    </w:p>
    <w:p w14:paraId="02EB9180" w14:textId="7A9D6EE8" w:rsidR="00F72FB7" w:rsidRDefault="00F72FB7" w:rsidP="00F72FB7">
      <w:pPr>
        <w:pStyle w:val="Title2"/>
        <w:rPr>
          <w:rFonts w:ascii="Times New Roman" w:eastAsiaTheme="majorEastAsia" w:hAnsi="Times New Roman" w:cs="Times New Roman"/>
        </w:rPr>
      </w:pPr>
      <w:r w:rsidRPr="00F72FB7">
        <w:rPr>
          <w:rFonts w:ascii="Times New Roman" w:eastAsiaTheme="majorEastAsia" w:hAnsi="Times New Roman" w:cs="Times New Roman"/>
        </w:rPr>
        <w:lastRenderedPageBreak/>
        <w:t>The Effects of Relocation on Military Children</w:t>
      </w:r>
    </w:p>
    <w:p w14:paraId="1D049008" w14:textId="6F14902A" w:rsidR="00220151" w:rsidRPr="00DC3072" w:rsidRDefault="009A199D" w:rsidP="00F72FB7">
      <w:pPr>
        <w:pStyle w:val="Title2"/>
        <w:ind w:firstLine="720"/>
        <w:jc w:val="left"/>
        <w:rPr>
          <w:rFonts w:ascii="Times New Roman" w:hAnsi="Times New Roman" w:cs="Times New Roman"/>
          <w:color w:val="auto"/>
        </w:rPr>
      </w:pPr>
      <w:r w:rsidRPr="00DC3072">
        <w:rPr>
          <w:rFonts w:ascii="Times New Roman" w:hAnsi="Times New Roman" w:cs="Times New Roman"/>
          <w:color w:val="auto"/>
        </w:rPr>
        <w:t xml:space="preserve">Military </w:t>
      </w:r>
      <w:r w:rsidRPr="00DC3072">
        <w:rPr>
          <w:rFonts w:ascii="Times New Roman" w:hAnsi="Times New Roman" w:cs="Times New Roman"/>
          <w:noProof/>
          <w:color w:val="auto"/>
        </w:rPr>
        <w:t>families</w:t>
      </w:r>
      <w:r w:rsidR="00301CC9" w:rsidRPr="00DC3072">
        <w:rPr>
          <w:rFonts w:ascii="Times New Roman" w:hAnsi="Times New Roman" w:cs="Times New Roman"/>
          <w:color w:val="auto"/>
        </w:rPr>
        <w:t xml:space="preserve"> </w:t>
      </w:r>
      <w:r w:rsidR="00E10463" w:rsidRPr="00DC3072">
        <w:rPr>
          <w:rFonts w:ascii="Times New Roman" w:hAnsi="Times New Roman" w:cs="Times New Roman"/>
          <w:color w:val="auto"/>
        </w:rPr>
        <w:t>are far from the</w:t>
      </w:r>
      <w:r w:rsidR="00301CC9" w:rsidRPr="00DC3072">
        <w:rPr>
          <w:rFonts w:ascii="Times New Roman" w:hAnsi="Times New Roman" w:cs="Times New Roman"/>
          <w:color w:val="auto"/>
        </w:rPr>
        <w:t xml:space="preserve"> standard </w:t>
      </w:r>
      <w:r w:rsidR="000019AA" w:rsidRPr="00DC3072">
        <w:rPr>
          <w:rFonts w:ascii="Times New Roman" w:hAnsi="Times New Roman" w:cs="Times New Roman"/>
          <w:color w:val="auto"/>
        </w:rPr>
        <w:t xml:space="preserve">type of </w:t>
      </w:r>
      <w:r w:rsidR="00301CC9" w:rsidRPr="00DC3072">
        <w:rPr>
          <w:rFonts w:ascii="Times New Roman" w:hAnsi="Times New Roman" w:cs="Times New Roman"/>
          <w:color w:val="auto"/>
        </w:rPr>
        <w:t>family</w:t>
      </w:r>
      <w:r w:rsidR="00E10463" w:rsidRPr="00DC3072">
        <w:rPr>
          <w:rFonts w:ascii="Times New Roman" w:hAnsi="Times New Roman" w:cs="Times New Roman"/>
          <w:color w:val="auto"/>
        </w:rPr>
        <w:t xml:space="preserve">; they don’t always get to have dinner together, they </w:t>
      </w:r>
      <w:r w:rsidR="00D43976" w:rsidRPr="00DC3072">
        <w:rPr>
          <w:rFonts w:ascii="Times New Roman" w:hAnsi="Times New Roman" w:cs="Times New Roman"/>
          <w:color w:val="auto"/>
        </w:rPr>
        <w:t xml:space="preserve">have </w:t>
      </w:r>
      <w:r w:rsidR="00E10463" w:rsidRPr="00DC3072">
        <w:rPr>
          <w:rFonts w:ascii="Times New Roman" w:hAnsi="Times New Roman" w:cs="Times New Roman"/>
          <w:color w:val="auto"/>
        </w:rPr>
        <w:t xml:space="preserve">hectic schedules, they go months without seeing one another and </w:t>
      </w:r>
      <w:r w:rsidR="00D43976" w:rsidRPr="00DC3072">
        <w:rPr>
          <w:rFonts w:ascii="Times New Roman" w:hAnsi="Times New Roman" w:cs="Times New Roman"/>
          <w:color w:val="auto"/>
        </w:rPr>
        <w:t xml:space="preserve">sometimes move a lot.  </w:t>
      </w:r>
      <w:r w:rsidRPr="00DC3072">
        <w:rPr>
          <w:rFonts w:ascii="Times New Roman" w:hAnsi="Times New Roman" w:cs="Times New Roman"/>
          <w:color w:val="auto"/>
        </w:rPr>
        <w:t xml:space="preserve">These families serve beside the </w:t>
      </w:r>
      <w:r w:rsidR="00862788" w:rsidRPr="00DC3072">
        <w:rPr>
          <w:rFonts w:ascii="Times New Roman" w:hAnsi="Times New Roman" w:cs="Times New Roman"/>
          <w:color w:val="auto"/>
        </w:rPr>
        <w:t>“</w:t>
      </w:r>
      <w:r w:rsidRPr="00DC3072">
        <w:rPr>
          <w:rFonts w:ascii="Times New Roman" w:hAnsi="Times New Roman" w:cs="Times New Roman"/>
          <w:color w:val="auto"/>
        </w:rPr>
        <w:t>one percent of Americans who decided to fight for their country by serving in the United States Armed Forces</w:t>
      </w:r>
      <w:r w:rsidR="00862788" w:rsidRPr="00DC3072">
        <w:rPr>
          <w:rFonts w:ascii="Times New Roman" w:hAnsi="Times New Roman" w:cs="Times New Roman"/>
          <w:color w:val="auto"/>
        </w:rPr>
        <w:t>” (</w:t>
      </w:r>
      <w:r w:rsidR="006A6C17" w:rsidRPr="00DC3072">
        <w:rPr>
          <w:rFonts w:ascii="Times New Roman" w:hAnsi="Times New Roman" w:cs="Times New Roman"/>
          <w:color w:val="auto"/>
        </w:rPr>
        <w:t xml:space="preserve">Parker, </w:t>
      </w:r>
      <w:proofErr w:type="spellStart"/>
      <w:r w:rsidR="006A6C17" w:rsidRPr="00DC3072">
        <w:rPr>
          <w:rFonts w:ascii="Times New Roman" w:hAnsi="Times New Roman" w:cs="Times New Roman"/>
          <w:color w:val="auto"/>
        </w:rPr>
        <w:t>Cilluffo</w:t>
      </w:r>
      <w:proofErr w:type="spellEnd"/>
      <w:r w:rsidR="006A6C17" w:rsidRPr="00DC3072">
        <w:rPr>
          <w:rFonts w:ascii="Times New Roman" w:hAnsi="Times New Roman" w:cs="Times New Roman"/>
          <w:color w:val="auto"/>
        </w:rPr>
        <w:t xml:space="preserve">, &amp; </w:t>
      </w:r>
      <w:proofErr w:type="spellStart"/>
      <w:r w:rsidR="006A6C17" w:rsidRPr="00DC3072">
        <w:rPr>
          <w:rFonts w:ascii="Times New Roman" w:hAnsi="Times New Roman" w:cs="Times New Roman"/>
          <w:color w:val="auto"/>
        </w:rPr>
        <w:t>Stepler</w:t>
      </w:r>
      <w:proofErr w:type="spellEnd"/>
      <w:r w:rsidR="006A6C17" w:rsidRPr="00DC3072">
        <w:rPr>
          <w:rFonts w:ascii="Times New Roman" w:hAnsi="Times New Roman" w:cs="Times New Roman"/>
          <w:color w:val="auto"/>
        </w:rPr>
        <w:t>, 2017</w:t>
      </w:r>
      <w:r w:rsidR="00862788" w:rsidRPr="00DC3072">
        <w:rPr>
          <w:rFonts w:ascii="Times New Roman" w:hAnsi="Times New Roman" w:cs="Times New Roman"/>
          <w:color w:val="auto"/>
        </w:rPr>
        <w:t>)</w:t>
      </w:r>
      <w:r w:rsidRPr="00DC3072">
        <w:rPr>
          <w:rFonts w:ascii="Times New Roman" w:hAnsi="Times New Roman" w:cs="Times New Roman"/>
          <w:color w:val="auto"/>
        </w:rPr>
        <w:t xml:space="preserve">.  </w:t>
      </w:r>
      <w:r w:rsidR="00862788" w:rsidRPr="00DC3072">
        <w:rPr>
          <w:rFonts w:ascii="Times New Roman" w:hAnsi="Times New Roman" w:cs="Times New Roman"/>
          <w:color w:val="auto"/>
        </w:rPr>
        <w:t>Most people understand that when you marry a military mem</w:t>
      </w:r>
      <w:r w:rsidR="00E97371" w:rsidRPr="00DC3072">
        <w:rPr>
          <w:rFonts w:ascii="Times New Roman" w:hAnsi="Times New Roman" w:cs="Times New Roman"/>
          <w:color w:val="auto"/>
        </w:rPr>
        <w:t xml:space="preserve">ber you marry the military too.  Part of being in a military family means given the order to move to a new base or location at any given moment.  </w:t>
      </w:r>
      <w:r w:rsidR="00BB5E30" w:rsidRPr="00DC3072">
        <w:rPr>
          <w:rFonts w:ascii="Times New Roman" w:hAnsi="Times New Roman" w:cs="Times New Roman"/>
          <w:color w:val="auto"/>
        </w:rPr>
        <w:t xml:space="preserve">Many people understand and acknowledge this when they marry a military person, </w:t>
      </w:r>
      <w:r w:rsidR="00BB5E30" w:rsidRPr="00DC3072">
        <w:rPr>
          <w:rFonts w:ascii="Times New Roman" w:hAnsi="Times New Roman" w:cs="Times New Roman"/>
          <w:noProof/>
          <w:color w:val="auto"/>
        </w:rPr>
        <w:t>however</w:t>
      </w:r>
      <w:r w:rsidR="00F12870" w:rsidRPr="00DC3072">
        <w:rPr>
          <w:rFonts w:ascii="Times New Roman" w:hAnsi="Times New Roman" w:cs="Times New Roman"/>
          <w:noProof/>
          <w:color w:val="auto"/>
        </w:rPr>
        <w:t>,</w:t>
      </w:r>
      <w:r w:rsidR="00BB5E30" w:rsidRPr="00DC3072">
        <w:rPr>
          <w:rFonts w:ascii="Times New Roman" w:hAnsi="Times New Roman" w:cs="Times New Roman"/>
          <w:color w:val="auto"/>
        </w:rPr>
        <w:t xml:space="preserve"> the chil</w:t>
      </w:r>
      <w:r w:rsidR="00862788" w:rsidRPr="00DC3072">
        <w:rPr>
          <w:rFonts w:ascii="Times New Roman" w:hAnsi="Times New Roman" w:cs="Times New Roman"/>
          <w:color w:val="auto"/>
        </w:rPr>
        <w:t xml:space="preserve">dren are usually born into it.  </w:t>
      </w:r>
      <w:r w:rsidR="00BB5E30" w:rsidRPr="00DC3072">
        <w:rPr>
          <w:rFonts w:ascii="Times New Roman" w:hAnsi="Times New Roman" w:cs="Times New Roman"/>
          <w:color w:val="auto"/>
        </w:rPr>
        <w:t>Over the years, there has been a lot of different research studies done on military members ranging from PTSD symptoms and how they affect their families or even ho</w:t>
      </w:r>
      <w:r w:rsidR="00862788" w:rsidRPr="00DC3072">
        <w:rPr>
          <w:rFonts w:ascii="Times New Roman" w:hAnsi="Times New Roman" w:cs="Times New Roman"/>
          <w:color w:val="auto"/>
        </w:rPr>
        <w:t xml:space="preserve">w deployments affect families.  </w:t>
      </w:r>
      <w:r w:rsidR="00BB5E30" w:rsidRPr="00DC3072">
        <w:rPr>
          <w:rFonts w:ascii="Times New Roman" w:hAnsi="Times New Roman" w:cs="Times New Roman"/>
          <w:color w:val="auto"/>
        </w:rPr>
        <w:t>However, there is very little research done on the impact that reoccurring Permanent Change of Station (PCS) move</w:t>
      </w:r>
      <w:r w:rsidR="00FA75E3" w:rsidRPr="00DC3072">
        <w:rPr>
          <w:rFonts w:ascii="Times New Roman" w:hAnsi="Times New Roman" w:cs="Times New Roman"/>
          <w:color w:val="auto"/>
        </w:rPr>
        <w:t xml:space="preserve">s could have </w:t>
      </w:r>
      <w:r w:rsidR="00EE6F43" w:rsidRPr="00DC3072">
        <w:rPr>
          <w:rFonts w:ascii="Times New Roman" w:hAnsi="Times New Roman" w:cs="Times New Roman"/>
          <w:color w:val="auto"/>
        </w:rPr>
        <w:t xml:space="preserve">on military children. </w:t>
      </w:r>
      <w:r w:rsidR="00FA75E3" w:rsidRPr="00DC3072">
        <w:rPr>
          <w:rFonts w:ascii="Times New Roman" w:hAnsi="Times New Roman" w:cs="Times New Roman"/>
          <w:color w:val="auto"/>
        </w:rPr>
        <w:t>Moving houses, cities, states or even countries every fe</w:t>
      </w:r>
      <w:r w:rsidR="00EE6F43" w:rsidRPr="00DC3072">
        <w:rPr>
          <w:rFonts w:ascii="Times New Roman" w:hAnsi="Times New Roman" w:cs="Times New Roman"/>
          <w:color w:val="auto"/>
        </w:rPr>
        <w:t xml:space="preserve">w years could really affect anyone.  </w:t>
      </w:r>
      <w:r w:rsidR="00FA75E3" w:rsidRPr="00DC3072">
        <w:rPr>
          <w:rFonts w:ascii="Times New Roman" w:hAnsi="Times New Roman" w:cs="Times New Roman"/>
          <w:color w:val="auto"/>
        </w:rPr>
        <w:t>These moves cause children to leave everything they knew behind.  Even though as time goes by, military children get accustomed to these moves and adapt but it doesn’t mean i</w:t>
      </w:r>
      <w:r w:rsidR="00D207A7" w:rsidRPr="00DC3072">
        <w:rPr>
          <w:rFonts w:ascii="Times New Roman" w:hAnsi="Times New Roman" w:cs="Times New Roman"/>
          <w:color w:val="auto"/>
        </w:rPr>
        <w:t>t</w:t>
      </w:r>
      <w:r w:rsidR="007F46DF" w:rsidRPr="00DC3072">
        <w:rPr>
          <w:rFonts w:ascii="Times New Roman" w:hAnsi="Times New Roman" w:cs="Times New Roman"/>
          <w:color w:val="auto"/>
        </w:rPr>
        <w:t xml:space="preserve"> does affect them in some </w:t>
      </w:r>
      <w:r w:rsidR="007F34A6" w:rsidRPr="00DC3072">
        <w:rPr>
          <w:rFonts w:ascii="Times New Roman" w:hAnsi="Times New Roman" w:cs="Times New Roman"/>
          <w:color w:val="auto"/>
        </w:rPr>
        <w:t xml:space="preserve">way.  It is hypothesized that children of military members who are relocated frequently due to their parent’s military service commitments are likely to face more social development issues than children who reside in the same location for an extended period.  </w:t>
      </w:r>
    </w:p>
    <w:p w14:paraId="53164478" w14:textId="77777777" w:rsidR="007F46DF" w:rsidRPr="00DC3072" w:rsidRDefault="007F46DF" w:rsidP="00FA75E3">
      <w:pPr>
        <w:pStyle w:val="Title2"/>
        <w:ind w:firstLine="720"/>
        <w:jc w:val="left"/>
        <w:rPr>
          <w:rFonts w:ascii="Times New Roman" w:hAnsi="Times New Roman" w:cs="Times New Roman"/>
          <w:color w:val="auto"/>
        </w:rPr>
      </w:pPr>
      <w:r w:rsidRPr="00DC3072">
        <w:rPr>
          <w:rFonts w:ascii="Times New Roman" w:hAnsi="Times New Roman" w:cs="Times New Roman"/>
          <w:color w:val="auto"/>
        </w:rPr>
        <w:t xml:space="preserve">In a study conducted in the early 90s by </w:t>
      </w:r>
      <w:proofErr w:type="spellStart"/>
      <w:r w:rsidRPr="00DC3072">
        <w:rPr>
          <w:rFonts w:ascii="Times New Roman" w:hAnsi="Times New Roman" w:cs="Times New Roman"/>
          <w:color w:val="auto"/>
        </w:rPr>
        <w:t>Vernberg</w:t>
      </w:r>
      <w:proofErr w:type="spellEnd"/>
      <w:r w:rsidRPr="00DC3072">
        <w:rPr>
          <w:rFonts w:ascii="Times New Roman" w:hAnsi="Times New Roman" w:cs="Times New Roman"/>
          <w:color w:val="auto"/>
        </w:rPr>
        <w:t xml:space="preserve"> (1990) </w:t>
      </w:r>
      <w:r w:rsidR="00220151" w:rsidRPr="00DC3072">
        <w:rPr>
          <w:rFonts w:ascii="Times New Roman" w:hAnsi="Times New Roman" w:cs="Times New Roman"/>
          <w:color w:val="auto"/>
        </w:rPr>
        <w:t xml:space="preserve">he compared thirty-six adolescents who had recently moved with thirty adolescents who were residentially stable.  The conclusion of this study was that the children who moved often had less contact with children </w:t>
      </w:r>
      <w:r w:rsidR="00220151" w:rsidRPr="00DC3072">
        <w:rPr>
          <w:rFonts w:ascii="Times New Roman" w:hAnsi="Times New Roman" w:cs="Times New Roman"/>
          <w:color w:val="auto"/>
        </w:rPr>
        <w:lastRenderedPageBreak/>
        <w:t xml:space="preserve">their age than those who were </w:t>
      </w:r>
      <w:r w:rsidR="00220151" w:rsidRPr="00DC3072">
        <w:rPr>
          <w:rFonts w:ascii="Times New Roman" w:hAnsi="Times New Roman" w:cs="Times New Roman"/>
          <w:noProof/>
          <w:color w:val="auto"/>
        </w:rPr>
        <w:t>residentially</w:t>
      </w:r>
      <w:r w:rsidR="00C8109E" w:rsidRPr="00DC3072">
        <w:rPr>
          <w:rFonts w:ascii="Times New Roman" w:hAnsi="Times New Roman" w:cs="Times New Roman"/>
          <w:noProof/>
          <w:color w:val="auto"/>
        </w:rPr>
        <w:t xml:space="preserve"> stable</w:t>
      </w:r>
      <w:r w:rsidR="00220151" w:rsidRPr="00DC3072">
        <w:rPr>
          <w:rFonts w:ascii="Times New Roman" w:hAnsi="Times New Roman" w:cs="Times New Roman"/>
          <w:color w:val="auto"/>
        </w:rPr>
        <w:t xml:space="preserve">.  This is an example of one of the studies conducted on a non-military family and the effects it has on their children. </w:t>
      </w:r>
    </w:p>
    <w:p w14:paraId="184D86F6" w14:textId="77777777" w:rsidR="00EE6F43" w:rsidRPr="00DC3072" w:rsidRDefault="00A550E9" w:rsidP="00EE6F43">
      <w:pPr>
        <w:pStyle w:val="Title2"/>
        <w:ind w:firstLine="720"/>
        <w:jc w:val="left"/>
        <w:rPr>
          <w:rFonts w:ascii="Times New Roman" w:hAnsi="Times New Roman" w:cs="Times New Roman"/>
          <w:color w:val="auto"/>
        </w:rPr>
      </w:pPr>
      <w:r w:rsidRPr="00DC3072">
        <w:rPr>
          <w:rFonts w:ascii="Times New Roman" w:hAnsi="Times New Roman" w:cs="Times New Roman"/>
          <w:color w:val="auto"/>
        </w:rPr>
        <w:t>According to Me</w:t>
      </w:r>
      <w:r w:rsidR="00862788" w:rsidRPr="00DC3072">
        <w:rPr>
          <w:rFonts w:ascii="Times New Roman" w:hAnsi="Times New Roman" w:cs="Times New Roman"/>
          <w:color w:val="auto"/>
        </w:rPr>
        <w:t>dway (</w:t>
      </w:r>
      <w:r w:rsidR="00D207A7" w:rsidRPr="00DC3072">
        <w:rPr>
          <w:rFonts w:ascii="Times New Roman" w:hAnsi="Times New Roman" w:cs="Times New Roman"/>
          <w:color w:val="auto"/>
        </w:rPr>
        <w:t xml:space="preserve">1995), </w:t>
      </w:r>
      <w:r w:rsidR="00862788" w:rsidRPr="00DC3072">
        <w:rPr>
          <w:rFonts w:ascii="Times New Roman" w:hAnsi="Times New Roman" w:cs="Times New Roman"/>
          <w:color w:val="auto"/>
        </w:rPr>
        <w:t>“</w:t>
      </w:r>
      <w:r w:rsidR="00D43976" w:rsidRPr="00DC3072">
        <w:rPr>
          <w:rFonts w:ascii="Times New Roman" w:hAnsi="Times New Roman" w:cs="Times New Roman"/>
          <w:color w:val="auto"/>
        </w:rPr>
        <w:t>about 17% of families move each year</w:t>
      </w:r>
      <w:r w:rsidR="00D207A7" w:rsidRPr="00DC3072">
        <w:rPr>
          <w:rFonts w:ascii="Times New Roman" w:hAnsi="Times New Roman" w:cs="Times New Roman"/>
          <w:color w:val="auto"/>
        </w:rPr>
        <w:t>”</w:t>
      </w:r>
      <w:r w:rsidR="00A86E75" w:rsidRPr="00DC3072">
        <w:rPr>
          <w:rFonts w:ascii="Times New Roman" w:hAnsi="Times New Roman" w:cs="Times New Roman"/>
          <w:color w:val="auto"/>
        </w:rPr>
        <w:t>.  Military families on the on the other hand, typically move once every two to three years which is considered three times the amount of a</w:t>
      </w:r>
      <w:r w:rsidR="00862788" w:rsidRPr="00DC3072">
        <w:rPr>
          <w:rFonts w:ascii="Times New Roman" w:hAnsi="Times New Roman" w:cs="Times New Roman"/>
          <w:color w:val="auto"/>
        </w:rPr>
        <w:t>n</w:t>
      </w:r>
      <w:r w:rsidR="00A86E75" w:rsidRPr="00DC3072">
        <w:rPr>
          <w:rFonts w:ascii="Times New Roman" w:hAnsi="Times New Roman" w:cs="Times New Roman"/>
          <w:color w:val="auto"/>
        </w:rPr>
        <w:t xml:space="preserve"> </w:t>
      </w:r>
      <w:r w:rsidR="00862788" w:rsidRPr="00DC3072">
        <w:rPr>
          <w:rFonts w:ascii="Times New Roman" w:hAnsi="Times New Roman" w:cs="Times New Roman"/>
          <w:color w:val="auto"/>
        </w:rPr>
        <w:t>average</w:t>
      </w:r>
      <w:r w:rsidR="00A86E75" w:rsidRPr="00DC3072">
        <w:rPr>
          <w:rFonts w:ascii="Times New Roman" w:hAnsi="Times New Roman" w:cs="Times New Roman"/>
          <w:color w:val="auto"/>
        </w:rPr>
        <w:t xml:space="preserve"> family.  This also means the average military child will change schools about six to nine times within their school-</w:t>
      </w:r>
      <w:r w:rsidR="00D43976" w:rsidRPr="00DC3072">
        <w:rPr>
          <w:rFonts w:ascii="Times New Roman" w:hAnsi="Times New Roman" w:cs="Times New Roman"/>
          <w:color w:val="auto"/>
        </w:rPr>
        <w:t xml:space="preserve">aged years.  </w:t>
      </w:r>
      <w:r w:rsidR="00A86E75" w:rsidRPr="00DC3072">
        <w:rPr>
          <w:rFonts w:ascii="Times New Roman" w:hAnsi="Times New Roman" w:cs="Times New Roman"/>
          <w:color w:val="auto"/>
        </w:rPr>
        <w:t xml:space="preserve">These relocations are </w:t>
      </w:r>
      <w:r w:rsidR="00D207A7" w:rsidRPr="00DC3072">
        <w:rPr>
          <w:rFonts w:ascii="Times New Roman" w:hAnsi="Times New Roman" w:cs="Times New Roman"/>
          <w:color w:val="auto"/>
        </w:rPr>
        <w:t xml:space="preserve">“disruptive because of adolescents’ strong reliance on peers and social supports” </w:t>
      </w:r>
      <w:r w:rsidR="00701F96" w:rsidRPr="00DC3072">
        <w:rPr>
          <w:rFonts w:ascii="Times New Roman" w:hAnsi="Times New Roman" w:cs="Times New Roman"/>
          <w:color w:val="auto"/>
        </w:rPr>
        <w:t>(</w:t>
      </w:r>
      <w:proofErr w:type="spellStart"/>
      <w:r w:rsidR="00701F96" w:rsidRPr="00DC3072">
        <w:rPr>
          <w:rFonts w:ascii="Times New Roman" w:hAnsi="Times New Roman" w:cs="Times New Roman"/>
          <w:color w:val="auto"/>
        </w:rPr>
        <w:t>Vernberg</w:t>
      </w:r>
      <w:proofErr w:type="spellEnd"/>
      <w:r w:rsidR="00701F96" w:rsidRPr="00DC3072">
        <w:rPr>
          <w:rFonts w:ascii="Times New Roman" w:hAnsi="Times New Roman" w:cs="Times New Roman"/>
          <w:color w:val="auto"/>
        </w:rPr>
        <w:t xml:space="preserve">, </w:t>
      </w:r>
      <w:r w:rsidR="00D207A7" w:rsidRPr="00DC3072">
        <w:rPr>
          <w:rFonts w:ascii="Times New Roman" w:hAnsi="Times New Roman" w:cs="Times New Roman"/>
          <w:color w:val="auto"/>
        </w:rPr>
        <w:t>1990</w:t>
      </w:r>
      <w:r w:rsidR="00862788" w:rsidRPr="00DC3072">
        <w:rPr>
          <w:rFonts w:ascii="Times New Roman" w:hAnsi="Times New Roman" w:cs="Times New Roman"/>
          <w:color w:val="auto"/>
        </w:rPr>
        <w:t xml:space="preserve">).  </w:t>
      </w:r>
      <w:r w:rsidR="00D207A7" w:rsidRPr="00DC3072">
        <w:rPr>
          <w:rFonts w:ascii="Times New Roman" w:hAnsi="Times New Roman" w:cs="Times New Roman"/>
          <w:color w:val="auto"/>
        </w:rPr>
        <w:t xml:space="preserve">So, imagine multiplying the effects to the extent of moves of a military family.  </w:t>
      </w:r>
    </w:p>
    <w:p w14:paraId="713F5D43" w14:textId="77777777" w:rsidR="00FA75E3" w:rsidRPr="00DC3072" w:rsidRDefault="00FA75E3" w:rsidP="00774480">
      <w:pPr>
        <w:pStyle w:val="Title2"/>
        <w:ind w:firstLine="720"/>
        <w:jc w:val="left"/>
        <w:rPr>
          <w:rFonts w:ascii="Times New Roman" w:hAnsi="Times New Roman" w:cs="Times New Roman"/>
          <w:color w:val="auto"/>
        </w:rPr>
      </w:pPr>
      <w:r w:rsidRPr="00DC3072">
        <w:rPr>
          <w:rFonts w:ascii="Times New Roman" w:hAnsi="Times New Roman" w:cs="Times New Roman"/>
          <w:color w:val="auto"/>
        </w:rPr>
        <w:t xml:space="preserve">This study will further investigate the </w:t>
      </w:r>
      <w:r w:rsidR="00F12870" w:rsidRPr="00DC3072">
        <w:rPr>
          <w:rFonts w:ascii="Times New Roman" w:hAnsi="Times New Roman" w:cs="Times New Roman"/>
          <w:noProof/>
          <w:color w:val="auto"/>
        </w:rPr>
        <w:t>e</w:t>
      </w:r>
      <w:r w:rsidRPr="00DC3072">
        <w:rPr>
          <w:rFonts w:ascii="Times New Roman" w:hAnsi="Times New Roman" w:cs="Times New Roman"/>
          <w:noProof/>
          <w:color w:val="auto"/>
        </w:rPr>
        <w:t>ffec</w:t>
      </w:r>
      <w:r w:rsidR="00301CC9" w:rsidRPr="00DC3072">
        <w:rPr>
          <w:rFonts w:ascii="Times New Roman" w:hAnsi="Times New Roman" w:cs="Times New Roman"/>
          <w:noProof/>
          <w:color w:val="auto"/>
        </w:rPr>
        <w:t>ts</w:t>
      </w:r>
      <w:r w:rsidR="00301CC9" w:rsidRPr="00DC3072">
        <w:rPr>
          <w:rFonts w:ascii="Times New Roman" w:hAnsi="Times New Roman" w:cs="Times New Roman"/>
          <w:color w:val="auto"/>
        </w:rPr>
        <w:t xml:space="preserve"> frequent </w:t>
      </w:r>
      <w:r w:rsidRPr="00DC3072">
        <w:rPr>
          <w:rFonts w:ascii="Times New Roman" w:hAnsi="Times New Roman" w:cs="Times New Roman"/>
          <w:color w:val="auto"/>
        </w:rPr>
        <w:t xml:space="preserve">moves </w:t>
      </w:r>
      <w:r w:rsidR="00301CC9" w:rsidRPr="00DC3072">
        <w:rPr>
          <w:rFonts w:ascii="Times New Roman" w:hAnsi="Times New Roman" w:cs="Times New Roman"/>
          <w:color w:val="auto"/>
        </w:rPr>
        <w:t xml:space="preserve">have on children’s </w:t>
      </w:r>
      <w:r w:rsidRPr="00DC3072">
        <w:rPr>
          <w:rFonts w:ascii="Times New Roman" w:hAnsi="Times New Roman" w:cs="Times New Roman"/>
          <w:color w:val="auto"/>
        </w:rPr>
        <w:t>social development such as the</w:t>
      </w:r>
      <w:r w:rsidR="00301CC9" w:rsidRPr="00DC3072">
        <w:rPr>
          <w:rFonts w:ascii="Times New Roman" w:hAnsi="Times New Roman" w:cs="Times New Roman"/>
          <w:color w:val="auto"/>
        </w:rPr>
        <w:t>ir</w:t>
      </w:r>
      <w:r w:rsidRPr="00DC3072">
        <w:rPr>
          <w:rFonts w:ascii="Times New Roman" w:hAnsi="Times New Roman" w:cs="Times New Roman"/>
          <w:color w:val="auto"/>
        </w:rPr>
        <w:t xml:space="preserve"> ability </w:t>
      </w:r>
      <w:r w:rsidR="00301CC9" w:rsidRPr="00DC3072">
        <w:rPr>
          <w:rFonts w:ascii="Times New Roman" w:hAnsi="Times New Roman" w:cs="Times New Roman"/>
          <w:color w:val="auto"/>
        </w:rPr>
        <w:t xml:space="preserve">to conform </w:t>
      </w:r>
      <w:r w:rsidRPr="00DC3072">
        <w:rPr>
          <w:rFonts w:ascii="Times New Roman" w:hAnsi="Times New Roman" w:cs="Times New Roman"/>
          <w:color w:val="auto"/>
        </w:rPr>
        <w:t xml:space="preserve">to </w:t>
      </w:r>
      <w:r w:rsidRPr="00DC3072">
        <w:rPr>
          <w:rFonts w:ascii="Times New Roman" w:hAnsi="Times New Roman" w:cs="Times New Roman"/>
          <w:noProof/>
          <w:color w:val="auto"/>
        </w:rPr>
        <w:t>soci</w:t>
      </w:r>
      <w:r w:rsidR="00F12870" w:rsidRPr="00DC3072">
        <w:rPr>
          <w:rFonts w:ascii="Times New Roman" w:hAnsi="Times New Roman" w:cs="Times New Roman"/>
          <w:noProof/>
          <w:color w:val="auto"/>
        </w:rPr>
        <w:t>al</w:t>
      </w:r>
      <w:r w:rsidRPr="00DC3072">
        <w:rPr>
          <w:rFonts w:ascii="Times New Roman" w:hAnsi="Times New Roman" w:cs="Times New Roman"/>
          <w:color w:val="auto"/>
        </w:rPr>
        <w:t xml:space="preserve"> norms, the child not requiring counseling, treatment or associated psych</w:t>
      </w:r>
      <w:r w:rsidR="00301CC9" w:rsidRPr="00DC3072">
        <w:rPr>
          <w:rFonts w:ascii="Times New Roman" w:hAnsi="Times New Roman" w:cs="Times New Roman"/>
          <w:color w:val="auto"/>
        </w:rPr>
        <w:t xml:space="preserve">ological/social interventions.  </w:t>
      </w:r>
      <w:r w:rsidR="00EB4577" w:rsidRPr="00DC3072">
        <w:rPr>
          <w:rFonts w:ascii="Times New Roman" w:hAnsi="Times New Roman" w:cs="Times New Roman"/>
          <w:color w:val="auto"/>
        </w:rPr>
        <w:t>The expected outcome of this study is that it will demonstrate that</w:t>
      </w:r>
      <w:r w:rsidRPr="00DC3072">
        <w:rPr>
          <w:rFonts w:ascii="Times New Roman" w:hAnsi="Times New Roman" w:cs="Times New Roman"/>
          <w:color w:val="auto"/>
        </w:rPr>
        <w:t xml:space="preserve"> children of </w:t>
      </w:r>
      <w:r w:rsidRPr="00DC3072">
        <w:rPr>
          <w:rFonts w:ascii="Times New Roman" w:hAnsi="Times New Roman" w:cs="Times New Roman"/>
        </w:rPr>
        <w:t xml:space="preserve">military members who are relocated frequently due to their parent’s service commitments are more likely to experience social development issues than children who reside in one location. </w:t>
      </w:r>
    </w:p>
    <w:p w14:paraId="26E9C1A3" w14:textId="77777777" w:rsidR="005B3123" w:rsidRPr="00DC3072" w:rsidRDefault="005B3123" w:rsidP="00494A3D">
      <w:pPr>
        <w:pStyle w:val="Title2"/>
        <w:rPr>
          <w:rFonts w:ascii="Times New Roman" w:hAnsi="Times New Roman" w:cs="Times New Roman"/>
          <w:b/>
          <w:color w:val="000000"/>
        </w:rPr>
      </w:pPr>
      <w:r w:rsidRPr="00DC3072">
        <w:rPr>
          <w:rFonts w:ascii="Times New Roman" w:hAnsi="Times New Roman" w:cs="Times New Roman"/>
          <w:b/>
          <w:color w:val="000000"/>
        </w:rPr>
        <w:t>Definition of Terms</w:t>
      </w:r>
    </w:p>
    <w:p w14:paraId="20E91D87" w14:textId="1CF1801C" w:rsidR="006B3717" w:rsidRPr="00DC3072" w:rsidRDefault="00EB4577" w:rsidP="007F34A6">
      <w:pPr>
        <w:pStyle w:val="Title2"/>
        <w:ind w:firstLine="720"/>
        <w:jc w:val="left"/>
        <w:rPr>
          <w:rFonts w:ascii="Times New Roman" w:hAnsi="Times New Roman" w:cs="Times New Roman"/>
        </w:rPr>
      </w:pPr>
      <w:r w:rsidRPr="00DC3072">
        <w:rPr>
          <w:rFonts w:ascii="Times New Roman" w:hAnsi="Times New Roman" w:cs="Times New Roman"/>
          <w:color w:val="000000"/>
        </w:rPr>
        <w:t xml:space="preserve">The National Military Family Association defines a military child as “a stepchild, an adopted child, an illegitimate child of member” </w:t>
      </w:r>
      <w:r w:rsidR="00AC1D5B" w:rsidRPr="00DC3072">
        <w:rPr>
          <w:rFonts w:ascii="Times New Roman" w:hAnsi="Times New Roman" w:cs="Times New Roman"/>
          <w:color w:val="000000"/>
        </w:rPr>
        <w:t>(</w:t>
      </w:r>
      <w:r w:rsidR="009A199D" w:rsidRPr="00DC3072">
        <w:rPr>
          <w:rFonts w:ascii="Times New Roman" w:hAnsi="Times New Roman" w:cs="Times New Roman"/>
          <w:color w:val="000000"/>
        </w:rPr>
        <w:t xml:space="preserve">NMFA Fact Sheet, 2005).  </w:t>
      </w:r>
      <w:r w:rsidR="00AC1D5B" w:rsidRPr="00DC3072">
        <w:rPr>
          <w:rFonts w:ascii="Times New Roman" w:hAnsi="Times New Roman" w:cs="Times New Roman"/>
          <w:color w:val="000000"/>
        </w:rPr>
        <w:t xml:space="preserve">Military children for this case study will be referred to as any child residing with the military member under the age of eighteen, either boy or girl.  Military members are represented as active duty military members who are not permanently stationed at one duty station.  Multiple moves will be considered as families who </w:t>
      </w:r>
      <w:r w:rsidR="00AC1D5B" w:rsidRPr="00DC3072">
        <w:rPr>
          <w:rFonts w:ascii="Times New Roman" w:hAnsi="Times New Roman" w:cs="Times New Roman"/>
          <w:noProof/>
          <w:color w:val="000000"/>
        </w:rPr>
        <w:t>move</w:t>
      </w:r>
      <w:r w:rsidR="00AC1D5B" w:rsidRPr="00DC3072">
        <w:rPr>
          <w:rFonts w:ascii="Times New Roman" w:hAnsi="Times New Roman" w:cs="Times New Roman"/>
          <w:color w:val="000000"/>
        </w:rPr>
        <w:t xml:space="preserve"> more than once a year in a three-year period.  </w:t>
      </w:r>
      <w:r w:rsidR="00AC1D5B" w:rsidRPr="00DC3072">
        <w:rPr>
          <w:rFonts w:ascii="Times New Roman" w:hAnsi="Times New Roman" w:cs="Times New Roman"/>
        </w:rPr>
        <w:t xml:space="preserve">Social development issues include the child’s ability </w:t>
      </w:r>
      <w:r w:rsidR="00C8109E" w:rsidRPr="00DC3072">
        <w:rPr>
          <w:rFonts w:ascii="Times New Roman" w:hAnsi="Times New Roman" w:cs="Times New Roman"/>
        </w:rPr>
        <w:t>to conform</w:t>
      </w:r>
      <w:r w:rsidR="00AC1D5B" w:rsidRPr="00DC3072">
        <w:rPr>
          <w:rFonts w:ascii="Times New Roman" w:hAnsi="Times New Roman" w:cs="Times New Roman"/>
        </w:rPr>
        <w:t xml:space="preserve"> to </w:t>
      </w:r>
      <w:r w:rsidR="00AC1D5B" w:rsidRPr="00DC3072">
        <w:rPr>
          <w:rFonts w:ascii="Times New Roman" w:hAnsi="Times New Roman" w:cs="Times New Roman"/>
          <w:noProof/>
        </w:rPr>
        <w:t>soci</w:t>
      </w:r>
      <w:r w:rsidR="00C8109E" w:rsidRPr="00DC3072">
        <w:rPr>
          <w:rFonts w:ascii="Times New Roman" w:hAnsi="Times New Roman" w:cs="Times New Roman"/>
          <w:noProof/>
        </w:rPr>
        <w:t>al</w:t>
      </w:r>
      <w:r w:rsidR="00AC1D5B" w:rsidRPr="00DC3072">
        <w:rPr>
          <w:rFonts w:ascii="Times New Roman" w:hAnsi="Times New Roman" w:cs="Times New Roman"/>
        </w:rPr>
        <w:t xml:space="preserve"> norms, the child not requiring counseling, </w:t>
      </w:r>
      <w:r w:rsidR="00AC1D5B" w:rsidRPr="00DC3072">
        <w:rPr>
          <w:rFonts w:ascii="Times New Roman" w:hAnsi="Times New Roman" w:cs="Times New Roman"/>
        </w:rPr>
        <w:lastRenderedPageBreak/>
        <w:t>treatment or associated psychological/social interventions. This definition is not all encompassing nor all-inclusive yet summarizes a basic</w:t>
      </w:r>
      <w:r w:rsidR="006B3717" w:rsidRPr="00DC3072">
        <w:rPr>
          <w:rFonts w:ascii="Times New Roman" w:hAnsi="Times New Roman" w:cs="Times New Roman"/>
        </w:rPr>
        <w:t xml:space="preserve"> overview of the social issues.</w:t>
      </w:r>
    </w:p>
    <w:p w14:paraId="15F85DFF" w14:textId="218C5D6F" w:rsidR="006B3717" w:rsidRPr="00DC3072" w:rsidRDefault="006B3717" w:rsidP="006B3717">
      <w:pPr>
        <w:pStyle w:val="Title2"/>
        <w:rPr>
          <w:rFonts w:ascii="Times New Roman" w:hAnsi="Times New Roman" w:cs="Times New Roman"/>
          <w:b/>
        </w:rPr>
      </w:pPr>
      <w:r w:rsidRPr="00DC3072">
        <w:rPr>
          <w:rFonts w:ascii="Times New Roman" w:hAnsi="Times New Roman" w:cs="Times New Roman"/>
          <w:b/>
        </w:rPr>
        <w:t>Literature Review</w:t>
      </w:r>
    </w:p>
    <w:p w14:paraId="29124429" w14:textId="1332F046" w:rsidR="007F34A6" w:rsidRPr="00DC3072" w:rsidRDefault="00E97371" w:rsidP="007F34A6">
      <w:pPr>
        <w:pStyle w:val="Title2"/>
        <w:ind w:firstLine="720"/>
        <w:jc w:val="left"/>
        <w:rPr>
          <w:rFonts w:ascii="Times New Roman" w:hAnsi="Times New Roman" w:cs="Times New Roman"/>
          <w:color w:val="000000"/>
        </w:rPr>
      </w:pPr>
      <w:r w:rsidRPr="00DC3072">
        <w:rPr>
          <w:rFonts w:ascii="Times New Roman" w:hAnsi="Times New Roman" w:cs="Times New Roman"/>
          <w:color w:val="000000"/>
        </w:rPr>
        <w:t>According to</w:t>
      </w:r>
      <w:r w:rsidR="006B50E0" w:rsidRPr="00DC3072">
        <w:rPr>
          <w:rFonts w:ascii="Times New Roman" w:hAnsi="Times New Roman" w:cs="Times New Roman"/>
          <w:color w:val="000000"/>
        </w:rPr>
        <w:t xml:space="preserve"> a survey conducted by the US Census Bureau</w:t>
      </w:r>
      <w:r w:rsidR="003043FF" w:rsidRPr="00DC3072">
        <w:rPr>
          <w:rFonts w:ascii="Times New Roman" w:hAnsi="Times New Roman" w:cs="Times New Roman"/>
          <w:color w:val="000000"/>
        </w:rPr>
        <w:t>,</w:t>
      </w:r>
      <w:r w:rsidR="006B50E0" w:rsidRPr="00DC3072">
        <w:rPr>
          <w:rFonts w:ascii="Times New Roman" w:hAnsi="Times New Roman" w:cs="Times New Roman"/>
          <w:color w:val="000000"/>
        </w:rPr>
        <w:t xml:space="preserve"> each year approximately forty-two million people relocate</w:t>
      </w:r>
      <w:r w:rsidRPr="00DC3072">
        <w:rPr>
          <w:rFonts w:ascii="Times New Roman" w:hAnsi="Times New Roman" w:cs="Times New Roman"/>
          <w:color w:val="000000"/>
        </w:rPr>
        <w:t xml:space="preserve"> </w:t>
      </w:r>
      <w:r w:rsidR="006B50E0" w:rsidRPr="00DC3072">
        <w:rPr>
          <w:rFonts w:ascii="Times New Roman" w:hAnsi="Times New Roman" w:cs="Times New Roman"/>
          <w:color w:val="000000"/>
        </w:rPr>
        <w:t>withi</w:t>
      </w:r>
      <w:r w:rsidR="003043FF" w:rsidRPr="00DC3072">
        <w:rPr>
          <w:rFonts w:ascii="Times New Roman" w:hAnsi="Times New Roman" w:cs="Times New Roman"/>
          <w:color w:val="000000"/>
        </w:rPr>
        <w:t>n the United States, with</w:t>
      </w:r>
      <w:r w:rsidR="006B50E0" w:rsidRPr="00DC3072">
        <w:rPr>
          <w:rFonts w:ascii="Times New Roman" w:hAnsi="Times New Roman" w:cs="Times New Roman"/>
          <w:color w:val="000000"/>
        </w:rPr>
        <w:t xml:space="preserve"> </w:t>
      </w:r>
      <w:r w:rsidRPr="00DC3072">
        <w:rPr>
          <w:rFonts w:ascii="Times New Roman" w:hAnsi="Times New Roman" w:cs="Times New Roman"/>
          <w:color w:val="000000"/>
        </w:rPr>
        <w:t>one-fourth</w:t>
      </w:r>
      <w:r w:rsidR="006B50E0" w:rsidRPr="00DC3072">
        <w:rPr>
          <w:rFonts w:ascii="Times New Roman" w:hAnsi="Times New Roman" w:cs="Times New Roman"/>
          <w:color w:val="000000"/>
        </w:rPr>
        <w:t xml:space="preserve"> of that</w:t>
      </w:r>
      <w:r w:rsidR="003043FF" w:rsidRPr="00DC3072">
        <w:rPr>
          <w:rFonts w:ascii="Times New Roman" w:hAnsi="Times New Roman" w:cs="Times New Roman"/>
          <w:color w:val="000000"/>
        </w:rPr>
        <w:t xml:space="preserve"> being</w:t>
      </w:r>
      <w:r w:rsidRPr="00DC3072">
        <w:rPr>
          <w:rFonts w:ascii="Times New Roman" w:hAnsi="Times New Roman" w:cs="Times New Roman"/>
          <w:color w:val="000000"/>
        </w:rPr>
        <w:t xml:space="preserve"> children between the ages of one and </w:t>
      </w:r>
      <w:r w:rsidR="003043FF" w:rsidRPr="00DC3072">
        <w:rPr>
          <w:rFonts w:ascii="Times New Roman" w:hAnsi="Times New Roman" w:cs="Times New Roman"/>
          <w:color w:val="000000"/>
        </w:rPr>
        <w:t>nineteen</w:t>
      </w:r>
      <w:r w:rsidR="006B50E0" w:rsidRPr="00DC3072">
        <w:rPr>
          <w:rFonts w:ascii="Times New Roman" w:hAnsi="Times New Roman" w:cs="Times New Roman"/>
          <w:color w:val="000000"/>
        </w:rPr>
        <w:t xml:space="preserve"> (</w:t>
      </w:r>
      <w:hyperlink r:id="rId9" w:history="1">
        <w:r w:rsidR="005D0B66" w:rsidRPr="00DC3072">
          <w:rPr>
            <w:rStyle w:val="Hyperlink"/>
            <w:rFonts w:ascii="Times New Roman" w:hAnsi="Times New Roman" w:cs="Times New Roman"/>
            <w:color w:val="auto"/>
            <w:u w:val="none"/>
          </w:rPr>
          <w:t>Smooth</w:t>
        </w:r>
      </w:hyperlink>
      <w:r w:rsidR="005D0B66" w:rsidRPr="00DC3072">
        <w:rPr>
          <w:rFonts w:ascii="Times New Roman" w:hAnsi="Times New Roman" w:cs="Times New Roman"/>
          <w:color w:val="auto"/>
        </w:rPr>
        <w:t xml:space="preserve"> </w:t>
      </w:r>
      <w:r w:rsidR="005D0B66" w:rsidRPr="00DC3072">
        <w:rPr>
          <w:rFonts w:ascii="Times New Roman" w:hAnsi="Times New Roman" w:cs="Times New Roman"/>
          <w:color w:val="000000"/>
        </w:rPr>
        <w:t>Moves for Children, n.d.</w:t>
      </w:r>
      <w:r w:rsidR="006B50E0" w:rsidRPr="00DC3072">
        <w:rPr>
          <w:rFonts w:ascii="Times New Roman" w:hAnsi="Times New Roman" w:cs="Times New Roman"/>
          <w:color w:val="000000"/>
        </w:rPr>
        <w:t xml:space="preserve">).  Of course, a good portion of that </w:t>
      </w:r>
      <w:r w:rsidR="00F72FB7">
        <w:rPr>
          <w:rFonts w:ascii="Times New Roman" w:hAnsi="Times New Roman" w:cs="Times New Roman"/>
          <w:noProof/>
          <w:color w:val="000000"/>
        </w:rPr>
        <w:t>is</w:t>
      </w:r>
      <w:r w:rsidR="006B50E0" w:rsidRPr="00DC3072">
        <w:rPr>
          <w:rFonts w:ascii="Times New Roman" w:hAnsi="Times New Roman" w:cs="Times New Roman"/>
          <w:color w:val="000000"/>
        </w:rPr>
        <w:t xml:space="preserve"> military families.  Families relocate every year for their own personal </w:t>
      </w:r>
      <w:r w:rsidR="003043FF" w:rsidRPr="00DC3072">
        <w:rPr>
          <w:rFonts w:ascii="Times New Roman" w:hAnsi="Times New Roman" w:cs="Times New Roman"/>
          <w:color w:val="000000"/>
        </w:rPr>
        <w:t xml:space="preserve">reason that </w:t>
      </w:r>
      <w:r w:rsidR="003043FF" w:rsidRPr="00F72FB7">
        <w:rPr>
          <w:rFonts w:ascii="Times New Roman" w:hAnsi="Times New Roman" w:cs="Times New Roman"/>
          <w:noProof/>
          <w:color w:val="000000"/>
        </w:rPr>
        <w:t>var</w:t>
      </w:r>
      <w:r w:rsidR="00F72FB7">
        <w:rPr>
          <w:rFonts w:ascii="Times New Roman" w:hAnsi="Times New Roman" w:cs="Times New Roman"/>
          <w:noProof/>
          <w:color w:val="000000"/>
        </w:rPr>
        <w:t>ies</w:t>
      </w:r>
      <w:r w:rsidR="006B50E0" w:rsidRPr="00DC3072">
        <w:rPr>
          <w:rFonts w:ascii="Times New Roman" w:hAnsi="Times New Roman" w:cs="Times New Roman"/>
          <w:color w:val="000000"/>
        </w:rPr>
        <w:t xml:space="preserve"> from jobs to family issues.  The challenge of moving puts a lot of strain on the entire family, but often children are neglected when it comes to this topic.  Adults are the ones who usually make the decisions and </w:t>
      </w:r>
      <w:r w:rsidR="003043FF" w:rsidRPr="00DC3072">
        <w:rPr>
          <w:rFonts w:ascii="Times New Roman" w:hAnsi="Times New Roman" w:cs="Times New Roman"/>
          <w:color w:val="000000"/>
        </w:rPr>
        <w:t xml:space="preserve">have control over the situation.  </w:t>
      </w:r>
      <w:r w:rsidR="006B50E0" w:rsidRPr="00DC3072">
        <w:rPr>
          <w:rFonts w:ascii="Times New Roman" w:hAnsi="Times New Roman" w:cs="Times New Roman"/>
          <w:color w:val="000000"/>
        </w:rPr>
        <w:t xml:space="preserve">However, children are dragged along </w:t>
      </w:r>
      <w:r w:rsidR="007F34A6" w:rsidRPr="00DC3072">
        <w:rPr>
          <w:rFonts w:ascii="Times New Roman" w:hAnsi="Times New Roman" w:cs="Times New Roman"/>
          <w:color w:val="000000"/>
        </w:rPr>
        <w:t xml:space="preserve">whether they like it or not.  </w:t>
      </w:r>
      <w:r w:rsidR="009F3977" w:rsidRPr="00DC3072">
        <w:rPr>
          <w:rFonts w:ascii="Times New Roman" w:hAnsi="Times New Roman" w:cs="Times New Roman"/>
          <w:color w:val="000000"/>
        </w:rPr>
        <w:t>Some examples include peer relationships, family relationships and negative self-worth (</w:t>
      </w:r>
      <w:r w:rsidR="009F3977" w:rsidRPr="00DC3072">
        <w:rPr>
          <w:rFonts w:ascii="Times New Roman" w:hAnsi="Times New Roman" w:cs="Times New Roman"/>
          <w:color w:val="auto"/>
        </w:rPr>
        <w:t>Chandra, Lara-</w:t>
      </w:r>
      <w:proofErr w:type="spellStart"/>
      <w:r w:rsidR="009F3977" w:rsidRPr="00DC3072">
        <w:rPr>
          <w:rFonts w:ascii="Times New Roman" w:hAnsi="Times New Roman" w:cs="Times New Roman"/>
          <w:color w:val="auto"/>
        </w:rPr>
        <w:t>Cinisomo</w:t>
      </w:r>
      <w:proofErr w:type="spellEnd"/>
      <w:r w:rsidR="009F3977" w:rsidRPr="00DC3072">
        <w:rPr>
          <w:rFonts w:ascii="Times New Roman" w:hAnsi="Times New Roman" w:cs="Times New Roman"/>
          <w:color w:val="auto"/>
        </w:rPr>
        <w:t xml:space="preserve">, </w:t>
      </w:r>
      <w:proofErr w:type="spellStart"/>
      <w:r w:rsidR="009F3977" w:rsidRPr="00DC3072">
        <w:rPr>
          <w:rFonts w:ascii="Times New Roman" w:hAnsi="Times New Roman" w:cs="Times New Roman"/>
          <w:color w:val="auto"/>
        </w:rPr>
        <w:t>Jaycox</w:t>
      </w:r>
      <w:proofErr w:type="spellEnd"/>
      <w:r w:rsidR="009F3977" w:rsidRPr="00DC3072">
        <w:rPr>
          <w:rFonts w:ascii="Times New Roman" w:hAnsi="Times New Roman" w:cs="Times New Roman"/>
          <w:color w:val="auto"/>
        </w:rPr>
        <w:t xml:space="preserve">, </w:t>
      </w:r>
      <w:proofErr w:type="spellStart"/>
      <w:r w:rsidR="009F3977" w:rsidRPr="00DC3072">
        <w:rPr>
          <w:rFonts w:ascii="Times New Roman" w:hAnsi="Times New Roman" w:cs="Times New Roman"/>
          <w:color w:val="auto"/>
        </w:rPr>
        <w:t>Tanielian</w:t>
      </w:r>
      <w:proofErr w:type="spellEnd"/>
      <w:r w:rsidR="009F3977" w:rsidRPr="00DC3072">
        <w:rPr>
          <w:rFonts w:ascii="Times New Roman" w:hAnsi="Times New Roman" w:cs="Times New Roman"/>
          <w:color w:val="auto"/>
        </w:rPr>
        <w:t>, Han, Burns, &amp; Ruder, 2011; Finkel, Kelley, &amp; Ashby, 2003;</w:t>
      </w:r>
      <w:r w:rsidR="0098751D" w:rsidRPr="00DC3072">
        <w:rPr>
          <w:rFonts w:ascii="Times New Roman" w:hAnsi="Times New Roman" w:cs="Times New Roman"/>
          <w:color w:val="auto"/>
        </w:rPr>
        <w:t xml:space="preserve"> </w:t>
      </w:r>
      <w:proofErr w:type="spellStart"/>
      <w:r w:rsidR="0098751D" w:rsidRPr="00DC3072">
        <w:rPr>
          <w:rFonts w:ascii="Times New Roman" w:eastAsia="Times New Roman" w:hAnsi="Times New Roman" w:cs="Times New Roman"/>
          <w:color w:val="000000"/>
          <w:lang w:eastAsia="en-US"/>
        </w:rPr>
        <w:t>Norford</w:t>
      </w:r>
      <w:proofErr w:type="spellEnd"/>
      <w:r w:rsidR="0098751D" w:rsidRPr="00DC3072">
        <w:rPr>
          <w:rFonts w:ascii="Times New Roman" w:eastAsia="Times New Roman" w:hAnsi="Times New Roman" w:cs="Times New Roman"/>
          <w:color w:val="000000"/>
          <w:lang w:eastAsia="en-US"/>
        </w:rPr>
        <w:t xml:space="preserve"> &amp; Medway,2002)</w:t>
      </w:r>
      <w:r w:rsidR="009F3977" w:rsidRPr="00DC3072">
        <w:rPr>
          <w:rFonts w:ascii="Times New Roman" w:hAnsi="Times New Roman" w:cs="Times New Roman"/>
          <w:color w:val="000000"/>
        </w:rPr>
        <w:t xml:space="preserve">.  </w:t>
      </w:r>
      <w:r w:rsidR="00F01229" w:rsidRPr="00DC3072">
        <w:rPr>
          <w:rFonts w:ascii="Times New Roman" w:hAnsi="Times New Roman" w:cs="Times New Roman"/>
          <w:color w:val="000000"/>
        </w:rPr>
        <w:t xml:space="preserve">In the present paper, it investigates the effects that frequent moves have on military children </w:t>
      </w:r>
      <w:r w:rsidR="007F34A6" w:rsidRPr="00DC3072">
        <w:rPr>
          <w:rFonts w:ascii="Times New Roman" w:hAnsi="Times New Roman" w:cs="Times New Roman"/>
          <w:color w:val="000000"/>
        </w:rPr>
        <w:t xml:space="preserve">and their social development.  </w:t>
      </w:r>
      <w:bookmarkStart w:id="0" w:name="_Hlk528518016"/>
      <w:r w:rsidR="003043FF" w:rsidRPr="00DC3072">
        <w:rPr>
          <w:rFonts w:ascii="Times New Roman" w:hAnsi="Times New Roman" w:cs="Times New Roman"/>
          <w:color w:val="000000"/>
        </w:rPr>
        <w:t xml:space="preserve">It is hypothesized that children of military members who are relocated frequently due to their parent’s military service commitments are likely to face more social development issues than children who reside in the same location for an extended period.  </w:t>
      </w:r>
      <w:bookmarkEnd w:id="0"/>
      <w:r w:rsidR="003043FF" w:rsidRPr="00DC3072">
        <w:rPr>
          <w:rFonts w:ascii="Times New Roman" w:hAnsi="Times New Roman" w:cs="Times New Roman"/>
          <w:color w:val="000000"/>
        </w:rPr>
        <w:t>The following five literature reviews attempt to further explore and support this hypothesis.</w:t>
      </w:r>
    </w:p>
    <w:p w14:paraId="6F5E7D3F" w14:textId="72C5AA89" w:rsidR="00B65274" w:rsidRPr="00DC3072" w:rsidRDefault="00B65274" w:rsidP="008A529C">
      <w:pPr>
        <w:rPr>
          <w:rFonts w:ascii="Times New Roman" w:hAnsi="Times New Roman" w:cs="Times New Roman"/>
          <w:color w:val="auto"/>
        </w:rPr>
      </w:pPr>
      <w:r w:rsidRPr="00DC3072">
        <w:rPr>
          <w:rFonts w:ascii="Times New Roman" w:hAnsi="Times New Roman" w:cs="Times New Roman"/>
          <w:color w:val="000000"/>
        </w:rPr>
        <w:t xml:space="preserve">Within the research conducted </w:t>
      </w:r>
      <w:r w:rsidR="007F34A6" w:rsidRPr="00DC3072">
        <w:rPr>
          <w:rFonts w:ascii="Times New Roman" w:hAnsi="Times New Roman" w:cs="Times New Roman"/>
          <w:color w:val="000000"/>
        </w:rPr>
        <w:t xml:space="preserve">by </w:t>
      </w:r>
      <w:r w:rsidR="0006677E" w:rsidRPr="00DC3072">
        <w:rPr>
          <w:rFonts w:ascii="Times New Roman" w:hAnsi="Times New Roman" w:cs="Times New Roman"/>
          <w:color w:val="auto"/>
        </w:rPr>
        <w:t>Chandra, Lara-</w:t>
      </w:r>
      <w:proofErr w:type="spellStart"/>
      <w:r w:rsidR="0006677E" w:rsidRPr="00DC3072">
        <w:rPr>
          <w:rFonts w:ascii="Times New Roman" w:hAnsi="Times New Roman" w:cs="Times New Roman"/>
          <w:color w:val="auto"/>
        </w:rPr>
        <w:t>Cinisomo</w:t>
      </w:r>
      <w:proofErr w:type="spellEnd"/>
      <w:r w:rsidR="0006677E" w:rsidRPr="00DC3072">
        <w:rPr>
          <w:rFonts w:ascii="Times New Roman" w:hAnsi="Times New Roman" w:cs="Times New Roman"/>
          <w:color w:val="auto"/>
        </w:rPr>
        <w:t xml:space="preserve">, </w:t>
      </w:r>
      <w:proofErr w:type="spellStart"/>
      <w:r w:rsidR="0006677E" w:rsidRPr="00DC3072">
        <w:rPr>
          <w:rFonts w:ascii="Times New Roman" w:hAnsi="Times New Roman" w:cs="Times New Roman"/>
          <w:color w:val="auto"/>
        </w:rPr>
        <w:t>Jaycox</w:t>
      </w:r>
      <w:proofErr w:type="spellEnd"/>
      <w:r w:rsidR="0006677E" w:rsidRPr="00DC3072">
        <w:rPr>
          <w:rFonts w:ascii="Times New Roman" w:hAnsi="Times New Roman" w:cs="Times New Roman"/>
          <w:color w:val="auto"/>
        </w:rPr>
        <w:t xml:space="preserve">, </w:t>
      </w:r>
      <w:proofErr w:type="spellStart"/>
      <w:r w:rsidR="0006677E" w:rsidRPr="00DC3072">
        <w:rPr>
          <w:rFonts w:ascii="Times New Roman" w:hAnsi="Times New Roman" w:cs="Times New Roman"/>
          <w:color w:val="auto"/>
        </w:rPr>
        <w:t>Tanielian</w:t>
      </w:r>
      <w:proofErr w:type="spellEnd"/>
      <w:r w:rsidR="0006677E" w:rsidRPr="00DC3072">
        <w:rPr>
          <w:rFonts w:ascii="Times New Roman" w:hAnsi="Times New Roman" w:cs="Times New Roman"/>
          <w:color w:val="auto"/>
        </w:rPr>
        <w:t>, Ha</w:t>
      </w:r>
      <w:r w:rsidR="00723834" w:rsidRPr="00DC3072">
        <w:rPr>
          <w:rFonts w:ascii="Times New Roman" w:hAnsi="Times New Roman" w:cs="Times New Roman"/>
          <w:color w:val="auto"/>
        </w:rPr>
        <w:t xml:space="preserve">n, Burns, and </w:t>
      </w:r>
      <w:r w:rsidR="0014511E" w:rsidRPr="00DC3072">
        <w:rPr>
          <w:rFonts w:ascii="Times New Roman" w:hAnsi="Times New Roman" w:cs="Times New Roman"/>
          <w:color w:val="auto"/>
        </w:rPr>
        <w:t>Ruder (</w:t>
      </w:r>
      <w:r w:rsidR="0006677E" w:rsidRPr="00DC3072">
        <w:rPr>
          <w:rFonts w:ascii="Times New Roman" w:hAnsi="Times New Roman" w:cs="Times New Roman"/>
          <w:color w:val="auto"/>
        </w:rPr>
        <w:t>2011), three specific questions w</w:t>
      </w:r>
      <w:r w:rsidR="00BA1A1A" w:rsidRPr="00DC3072">
        <w:rPr>
          <w:rFonts w:ascii="Times New Roman" w:hAnsi="Times New Roman" w:cs="Times New Roman"/>
          <w:color w:val="auto"/>
        </w:rPr>
        <w:t>ere addressed within the study.  How</w:t>
      </w:r>
      <w:r w:rsidR="00F72FB7">
        <w:rPr>
          <w:rFonts w:ascii="Times New Roman" w:hAnsi="Times New Roman" w:cs="Times New Roman"/>
          <w:color w:val="auto"/>
        </w:rPr>
        <w:t>ever, the one that is important</w:t>
      </w:r>
      <w:r w:rsidR="00BA1A1A" w:rsidRPr="00DC3072">
        <w:rPr>
          <w:rFonts w:ascii="Times New Roman" w:hAnsi="Times New Roman" w:cs="Times New Roman"/>
          <w:color w:val="auto"/>
        </w:rPr>
        <w:t xml:space="preserve"> in relation to the present paper is; “</w:t>
      </w:r>
      <w:r w:rsidR="00F72FB7">
        <w:rPr>
          <w:rFonts w:ascii="Times New Roman" w:eastAsia="Times New Roman" w:hAnsi="Times New Roman" w:cs="Times New Roman"/>
          <w:color w:val="auto"/>
          <w:lang w:eastAsia="en-US"/>
        </w:rPr>
        <w:t>w</w:t>
      </w:r>
      <w:r w:rsidR="00BA1A1A" w:rsidRPr="00BA1A1A">
        <w:rPr>
          <w:rFonts w:ascii="Times New Roman" w:eastAsia="Times New Roman" w:hAnsi="Times New Roman" w:cs="Times New Roman"/>
          <w:color w:val="auto"/>
          <w:lang w:eastAsia="en-US"/>
        </w:rPr>
        <w:t>hat, if any, challenges do these study participants report during and after parental deployment?</w:t>
      </w:r>
      <w:r w:rsidR="00BA1A1A" w:rsidRPr="00DC3072">
        <w:rPr>
          <w:rFonts w:ascii="Times New Roman" w:eastAsia="Times New Roman" w:hAnsi="Times New Roman" w:cs="Times New Roman"/>
          <w:color w:val="auto"/>
          <w:lang w:eastAsia="en-US"/>
        </w:rPr>
        <w:t xml:space="preserve">” (Chandra et al., 2011).  The sample originally consisted of one thousand five hundred and seven participants.  Military </w:t>
      </w:r>
      <w:r w:rsidR="00785616" w:rsidRPr="00DC3072">
        <w:rPr>
          <w:rFonts w:ascii="Times New Roman" w:hAnsi="Times New Roman" w:cs="Times New Roman"/>
          <w:color w:val="auto"/>
        </w:rPr>
        <w:lastRenderedPageBreak/>
        <w:t xml:space="preserve">families </w:t>
      </w:r>
      <w:r w:rsidR="00BA1A1A" w:rsidRPr="00DC3072">
        <w:rPr>
          <w:rFonts w:ascii="Times New Roman" w:hAnsi="Times New Roman" w:cs="Times New Roman"/>
          <w:color w:val="auto"/>
        </w:rPr>
        <w:t>are the</w:t>
      </w:r>
      <w:r w:rsidR="00785616" w:rsidRPr="00DC3072">
        <w:rPr>
          <w:rFonts w:ascii="Times New Roman" w:hAnsi="Times New Roman" w:cs="Times New Roman"/>
          <w:color w:val="auto"/>
        </w:rPr>
        <w:t xml:space="preserve"> population group, </w:t>
      </w:r>
      <w:r w:rsidR="00BA1A1A" w:rsidRPr="00DC3072">
        <w:rPr>
          <w:rFonts w:ascii="Times New Roman" w:hAnsi="Times New Roman" w:cs="Times New Roman"/>
          <w:color w:val="auto"/>
        </w:rPr>
        <w:t xml:space="preserve">with the </w:t>
      </w:r>
      <w:proofErr w:type="gramStart"/>
      <w:r w:rsidR="00BA1A1A" w:rsidRPr="00DC3072">
        <w:rPr>
          <w:rFonts w:ascii="Times New Roman" w:hAnsi="Times New Roman" w:cs="Times New Roman"/>
          <w:color w:val="auto"/>
        </w:rPr>
        <w:t>main focus</w:t>
      </w:r>
      <w:proofErr w:type="gramEnd"/>
      <w:r w:rsidR="00BA1A1A" w:rsidRPr="00DC3072">
        <w:rPr>
          <w:rFonts w:ascii="Times New Roman" w:hAnsi="Times New Roman" w:cs="Times New Roman"/>
          <w:color w:val="auto"/>
        </w:rPr>
        <w:t xml:space="preserve"> on children </w:t>
      </w:r>
      <w:r w:rsidR="00785616" w:rsidRPr="00DC3072">
        <w:rPr>
          <w:rFonts w:ascii="Times New Roman" w:hAnsi="Times New Roman" w:cs="Times New Roman"/>
          <w:color w:val="auto"/>
        </w:rPr>
        <w:t xml:space="preserve">between ages seven and seventeen.  </w:t>
      </w:r>
      <w:r w:rsidR="00785616" w:rsidRPr="00DC3072">
        <w:rPr>
          <w:rFonts w:ascii="Times New Roman" w:hAnsi="Times New Roman" w:cs="Times New Roman"/>
          <w:color w:val="000000"/>
        </w:rPr>
        <w:t>According to this</w:t>
      </w:r>
      <w:r w:rsidR="0006677E" w:rsidRPr="00DC3072">
        <w:rPr>
          <w:rFonts w:ascii="Times New Roman" w:hAnsi="Times New Roman" w:cs="Times New Roman"/>
          <w:color w:val="000000"/>
        </w:rPr>
        <w:t xml:space="preserve"> longitudinal study conducted on military children with a singular parent or guardian deployed, younger children faced a lot of emotional difficulties while they attempted to transition while the parent was deployed</w:t>
      </w:r>
      <w:r w:rsidR="00785616" w:rsidRPr="00DC3072">
        <w:rPr>
          <w:rFonts w:ascii="Times New Roman" w:hAnsi="Times New Roman" w:cs="Times New Roman"/>
          <w:color w:val="000000"/>
        </w:rPr>
        <w:t xml:space="preserve">.  The study was both quantitative and qualitative as its consisted of phone surveys over a course of a year and in-depth, </w:t>
      </w:r>
      <w:r w:rsidR="00785616" w:rsidRPr="00F72FB7">
        <w:rPr>
          <w:rFonts w:ascii="Times New Roman" w:hAnsi="Times New Roman" w:cs="Times New Roman"/>
          <w:noProof/>
          <w:color w:val="000000"/>
        </w:rPr>
        <w:t>semi</w:t>
      </w:r>
      <w:r w:rsidR="00F72FB7">
        <w:rPr>
          <w:rFonts w:ascii="Times New Roman" w:hAnsi="Times New Roman" w:cs="Times New Roman"/>
          <w:noProof/>
          <w:color w:val="000000"/>
        </w:rPr>
        <w:t>-</w:t>
      </w:r>
      <w:r w:rsidR="00785616" w:rsidRPr="00F72FB7">
        <w:rPr>
          <w:rFonts w:ascii="Times New Roman" w:hAnsi="Times New Roman" w:cs="Times New Roman"/>
          <w:noProof/>
          <w:color w:val="000000"/>
        </w:rPr>
        <w:t>structured</w:t>
      </w:r>
      <w:r w:rsidR="00785616" w:rsidRPr="00DC3072">
        <w:rPr>
          <w:rFonts w:ascii="Times New Roman" w:hAnsi="Times New Roman" w:cs="Times New Roman"/>
          <w:color w:val="000000"/>
        </w:rPr>
        <w:t xml:space="preserve"> phone interviews.</w:t>
      </w:r>
    </w:p>
    <w:p w14:paraId="5AD75EED" w14:textId="7B2185E7" w:rsidR="006B3717" w:rsidRPr="00DC3072" w:rsidRDefault="00785616" w:rsidP="00B65274">
      <w:pPr>
        <w:rPr>
          <w:rFonts w:ascii="Times New Roman" w:hAnsi="Times New Roman" w:cs="Times New Roman"/>
          <w:color w:val="000000"/>
        </w:rPr>
      </w:pPr>
      <w:r w:rsidRPr="00DC3072">
        <w:rPr>
          <w:rFonts w:ascii="Times New Roman" w:hAnsi="Times New Roman" w:cs="Times New Roman"/>
          <w:color w:val="000000"/>
        </w:rPr>
        <w:t xml:space="preserve">The study examined the well-being of the children in five different areas: emotional difficulties, anxiety symptoms, peer and family functioning, academic engagement problems, and risk behaviors </w:t>
      </w:r>
      <w:bookmarkStart w:id="1" w:name="_Hlk528494024"/>
      <w:r w:rsidRPr="00DC3072">
        <w:rPr>
          <w:rFonts w:ascii="Times New Roman" w:hAnsi="Times New Roman" w:cs="Times New Roman"/>
          <w:color w:val="000000"/>
        </w:rPr>
        <w:t>(</w:t>
      </w:r>
      <w:r w:rsidR="00BA1A1A" w:rsidRPr="00DC3072">
        <w:rPr>
          <w:rFonts w:ascii="Times New Roman" w:hAnsi="Times New Roman" w:cs="Times New Roman"/>
          <w:color w:val="auto"/>
        </w:rPr>
        <w:t>Chandra et al., 2011</w:t>
      </w:r>
      <w:r w:rsidRPr="00DC3072">
        <w:rPr>
          <w:rFonts w:ascii="Times New Roman" w:hAnsi="Times New Roman" w:cs="Times New Roman"/>
          <w:color w:val="000000"/>
        </w:rPr>
        <w:t xml:space="preserve">).  </w:t>
      </w:r>
      <w:bookmarkEnd w:id="1"/>
      <w:r w:rsidR="00B65274" w:rsidRPr="00DC3072">
        <w:rPr>
          <w:rFonts w:ascii="Times New Roman" w:hAnsi="Times New Roman" w:cs="Times New Roman"/>
          <w:color w:val="000000"/>
        </w:rPr>
        <w:t xml:space="preserve">It is hypothesized that children who have one or more guardians deployed will experience changes in their behaviors.  </w:t>
      </w:r>
      <w:r w:rsidR="00DC3072" w:rsidRPr="00DC3072">
        <w:rPr>
          <w:rFonts w:ascii="Times New Roman" w:hAnsi="Times New Roman" w:cs="Times New Roman"/>
          <w:color w:val="000000"/>
        </w:rPr>
        <w:t>To</w:t>
      </w:r>
      <w:r w:rsidR="00B65274" w:rsidRPr="00DC3072">
        <w:rPr>
          <w:rFonts w:ascii="Times New Roman" w:hAnsi="Times New Roman" w:cs="Times New Roman"/>
          <w:color w:val="000000"/>
        </w:rPr>
        <w:t xml:space="preserve"> appropriately compare this group of children the researchers used</w:t>
      </w:r>
      <w:r w:rsidRPr="00DC3072">
        <w:rPr>
          <w:rFonts w:ascii="Times New Roman" w:hAnsi="Times New Roman" w:cs="Times New Roman"/>
          <w:color w:val="000000"/>
        </w:rPr>
        <w:t xml:space="preserve"> population-based data from studies of national samples in the United States of children from the same age group.  </w:t>
      </w:r>
    </w:p>
    <w:p w14:paraId="0B7A8C73" w14:textId="6C4315D3" w:rsidR="00B65274" w:rsidRPr="00DC3072" w:rsidRDefault="00785616" w:rsidP="00B65274">
      <w:pPr>
        <w:rPr>
          <w:rFonts w:ascii="Times New Roman" w:hAnsi="Times New Roman" w:cs="Times New Roman"/>
          <w:color w:val="000000"/>
        </w:rPr>
      </w:pPr>
      <w:r w:rsidRPr="00DC3072">
        <w:rPr>
          <w:rFonts w:ascii="Times New Roman" w:hAnsi="Times New Roman" w:cs="Times New Roman"/>
          <w:color w:val="000000"/>
        </w:rPr>
        <w:t xml:space="preserve">As predicted, about </w:t>
      </w:r>
      <w:r w:rsidRPr="00F72FB7">
        <w:rPr>
          <w:rFonts w:ascii="Times New Roman" w:hAnsi="Times New Roman" w:cs="Times New Roman"/>
          <w:noProof/>
          <w:color w:val="000000"/>
        </w:rPr>
        <w:t>one</w:t>
      </w:r>
      <w:r w:rsidR="00F72FB7">
        <w:rPr>
          <w:rFonts w:ascii="Times New Roman" w:hAnsi="Times New Roman" w:cs="Times New Roman"/>
          <w:noProof/>
          <w:color w:val="000000"/>
        </w:rPr>
        <w:t>-</w:t>
      </w:r>
      <w:r w:rsidRPr="00F72FB7">
        <w:rPr>
          <w:rFonts w:ascii="Times New Roman" w:hAnsi="Times New Roman" w:cs="Times New Roman"/>
          <w:noProof/>
          <w:color w:val="000000"/>
        </w:rPr>
        <w:t>fourth</w:t>
      </w:r>
      <w:r w:rsidRPr="00DC3072">
        <w:rPr>
          <w:rFonts w:ascii="Times New Roman" w:hAnsi="Times New Roman" w:cs="Times New Roman"/>
          <w:color w:val="000000"/>
        </w:rPr>
        <w:t xml:space="preserve"> of the caregivers reported moderate-to-high levels of both emotional and behavior</w:t>
      </w:r>
      <w:r w:rsidR="00B65274" w:rsidRPr="00DC3072">
        <w:rPr>
          <w:rFonts w:ascii="Times New Roman" w:hAnsi="Times New Roman" w:cs="Times New Roman"/>
          <w:color w:val="000000"/>
        </w:rPr>
        <w:t xml:space="preserve"> difficulties with the child.</w:t>
      </w:r>
      <w:r w:rsidR="006B3717" w:rsidRPr="00DC3072">
        <w:rPr>
          <w:rFonts w:ascii="Times New Roman" w:hAnsi="Times New Roman" w:cs="Times New Roman"/>
          <w:color w:val="000000"/>
        </w:rPr>
        <w:t xml:space="preserve">  The results indicate that children scored higher in all the five different areas than the comparison group.  These results support the predictions made by the author.  Two limitations to this study </w:t>
      </w:r>
      <w:r w:rsidR="006B3717" w:rsidRPr="00F72FB7">
        <w:rPr>
          <w:rFonts w:ascii="Times New Roman" w:hAnsi="Times New Roman" w:cs="Times New Roman"/>
          <w:noProof/>
          <w:color w:val="000000"/>
        </w:rPr>
        <w:t>w</w:t>
      </w:r>
      <w:r w:rsidR="00F72FB7">
        <w:rPr>
          <w:rFonts w:ascii="Times New Roman" w:hAnsi="Times New Roman" w:cs="Times New Roman"/>
          <w:noProof/>
          <w:color w:val="000000"/>
        </w:rPr>
        <w:t>ere</w:t>
      </w:r>
      <w:r w:rsidR="006B3717" w:rsidRPr="00DC3072">
        <w:rPr>
          <w:rFonts w:ascii="Times New Roman" w:hAnsi="Times New Roman" w:cs="Times New Roman"/>
          <w:color w:val="000000"/>
        </w:rPr>
        <w:t xml:space="preserve"> the assumption that </w:t>
      </w:r>
      <w:r w:rsidR="006E36D8" w:rsidRPr="00DC3072">
        <w:rPr>
          <w:rFonts w:ascii="Times New Roman" w:hAnsi="Times New Roman" w:cs="Times New Roman"/>
          <w:color w:val="000000"/>
        </w:rPr>
        <w:t>there</w:t>
      </w:r>
      <w:r w:rsidR="006B3717" w:rsidRPr="00DC3072">
        <w:rPr>
          <w:rFonts w:ascii="Times New Roman" w:hAnsi="Times New Roman" w:cs="Times New Roman"/>
          <w:color w:val="000000"/>
        </w:rPr>
        <w:t xml:space="preserve"> were not any other key factors in the behavior change and the second is that the assumption was that the child had </w:t>
      </w:r>
      <w:r w:rsidR="006E36D8" w:rsidRPr="00DC3072">
        <w:rPr>
          <w:rFonts w:ascii="Times New Roman" w:hAnsi="Times New Roman" w:cs="Times New Roman"/>
          <w:color w:val="000000"/>
        </w:rPr>
        <w:t xml:space="preserve">was completely “normal”.  This assumption includes the idea that the child may have had an undiagnosed mental or behavioral issue from the beginning of the experiment. </w:t>
      </w:r>
      <w:r w:rsidR="006B3717" w:rsidRPr="00DC3072">
        <w:rPr>
          <w:rFonts w:ascii="Times New Roman" w:hAnsi="Times New Roman" w:cs="Times New Roman"/>
          <w:color w:val="000000"/>
        </w:rPr>
        <w:t xml:space="preserve"> </w:t>
      </w:r>
    </w:p>
    <w:p w14:paraId="5A2EDBD9" w14:textId="4610860B" w:rsidR="006E36D8" w:rsidRPr="00DC3072" w:rsidRDefault="00B65274" w:rsidP="001320FB">
      <w:pPr>
        <w:rPr>
          <w:rFonts w:ascii="Times New Roman" w:hAnsi="Times New Roman" w:cs="Times New Roman"/>
          <w:color w:val="000000"/>
        </w:rPr>
      </w:pPr>
      <w:r w:rsidRPr="00DC3072">
        <w:rPr>
          <w:rFonts w:ascii="Times New Roman" w:hAnsi="Times New Roman" w:cs="Times New Roman"/>
          <w:color w:val="000000"/>
        </w:rPr>
        <w:t xml:space="preserve">The purpose of this study was to further the research on military families and the effects the lifestyle has on all the dependents.  There has been a range of research conducted </w:t>
      </w:r>
      <w:r w:rsidR="00F72FB7">
        <w:rPr>
          <w:rFonts w:ascii="Times New Roman" w:hAnsi="Times New Roman" w:cs="Times New Roman"/>
          <w:noProof/>
          <w:color w:val="000000"/>
        </w:rPr>
        <w:t>by</w:t>
      </w:r>
      <w:r w:rsidRPr="00DC3072">
        <w:rPr>
          <w:rFonts w:ascii="Times New Roman" w:hAnsi="Times New Roman" w:cs="Times New Roman"/>
          <w:color w:val="000000"/>
        </w:rPr>
        <w:t xml:space="preserve"> military spouses and the military member</w:t>
      </w:r>
      <w:r w:rsidR="00BA1A1A" w:rsidRPr="00DC3072">
        <w:rPr>
          <w:rFonts w:ascii="Times New Roman" w:hAnsi="Times New Roman" w:cs="Times New Roman"/>
          <w:color w:val="000000"/>
        </w:rPr>
        <w:t>s</w:t>
      </w:r>
      <w:r w:rsidRPr="00DC3072">
        <w:rPr>
          <w:rFonts w:ascii="Times New Roman" w:hAnsi="Times New Roman" w:cs="Times New Roman"/>
          <w:color w:val="000000"/>
        </w:rPr>
        <w:t xml:space="preserve"> but very little research </w:t>
      </w:r>
      <w:r w:rsidR="00BA1A1A" w:rsidRPr="00DC3072">
        <w:rPr>
          <w:rFonts w:ascii="Times New Roman" w:hAnsi="Times New Roman" w:cs="Times New Roman"/>
          <w:color w:val="000000"/>
        </w:rPr>
        <w:t xml:space="preserve">or information on how the children are affected.  This study demonstrated the effects on children while a guardian is deployed.  It </w:t>
      </w:r>
      <w:r w:rsidR="00BA1A1A" w:rsidRPr="00DC3072">
        <w:rPr>
          <w:rFonts w:ascii="Times New Roman" w:hAnsi="Times New Roman" w:cs="Times New Roman"/>
          <w:color w:val="000000"/>
        </w:rPr>
        <w:lastRenderedPageBreak/>
        <w:t>contributed to the present research as valuable insights on the social and emotional development that certain aspects such as deployments could cause in a child.</w:t>
      </w:r>
      <w:r w:rsidR="001320FB" w:rsidRPr="00DC3072">
        <w:rPr>
          <w:rFonts w:ascii="Times New Roman" w:hAnsi="Times New Roman" w:cs="Times New Roman"/>
          <w:color w:val="000000"/>
        </w:rPr>
        <w:t xml:space="preserve">  It appears that the closer the bond between mother and child has a strong impact </w:t>
      </w:r>
      <w:r w:rsidR="001320FB" w:rsidRPr="00F72FB7">
        <w:rPr>
          <w:rFonts w:ascii="Times New Roman" w:hAnsi="Times New Roman" w:cs="Times New Roman"/>
          <w:noProof/>
          <w:color w:val="000000"/>
        </w:rPr>
        <w:t>o</w:t>
      </w:r>
      <w:r w:rsidR="00F72FB7">
        <w:rPr>
          <w:rFonts w:ascii="Times New Roman" w:hAnsi="Times New Roman" w:cs="Times New Roman"/>
          <w:noProof/>
          <w:color w:val="000000"/>
        </w:rPr>
        <w:t>n</w:t>
      </w:r>
      <w:r w:rsidR="001320FB" w:rsidRPr="00DC3072">
        <w:rPr>
          <w:rFonts w:ascii="Times New Roman" w:hAnsi="Times New Roman" w:cs="Times New Roman"/>
          <w:color w:val="000000"/>
        </w:rPr>
        <w:t xml:space="preserve"> the child’s fear of negative evaluation. </w:t>
      </w:r>
    </w:p>
    <w:p w14:paraId="02A14A91" w14:textId="53C1ACAB" w:rsidR="006E36D8" w:rsidRPr="00DC3072" w:rsidRDefault="00723834" w:rsidP="00323D39">
      <w:pPr>
        <w:rPr>
          <w:rFonts w:ascii="Times New Roman" w:hAnsi="Times New Roman" w:cs="Times New Roman"/>
          <w:color w:val="auto"/>
        </w:rPr>
      </w:pPr>
      <w:r w:rsidRPr="00DC3072">
        <w:rPr>
          <w:rFonts w:ascii="Times New Roman" w:hAnsi="Times New Roman" w:cs="Times New Roman"/>
          <w:color w:val="000000"/>
        </w:rPr>
        <w:t>In the research journal published in Military Medicine and authored by</w:t>
      </w:r>
      <w:r w:rsidR="006309FD" w:rsidRPr="00DC3072">
        <w:rPr>
          <w:rFonts w:ascii="Times New Roman" w:hAnsi="Times New Roman" w:cs="Times New Roman"/>
          <w:color w:val="000000"/>
        </w:rPr>
        <w:t xml:space="preserve"> </w:t>
      </w:r>
      <w:r w:rsidRPr="00DC3072">
        <w:rPr>
          <w:rFonts w:ascii="Times New Roman" w:hAnsi="Times New Roman" w:cs="Times New Roman"/>
          <w:color w:val="auto"/>
        </w:rPr>
        <w:t>Finkel, Kelley, and Ashby (2003), they explore the psychosocial adjustments in military children from geographic mobility</w:t>
      </w:r>
      <w:r w:rsidR="003B3854" w:rsidRPr="00DC3072">
        <w:rPr>
          <w:rFonts w:ascii="Times New Roman" w:hAnsi="Times New Roman" w:cs="Times New Roman"/>
          <w:color w:val="auto"/>
        </w:rPr>
        <w:t xml:space="preserve">.  Previous research has demonstrated </w:t>
      </w:r>
      <w:r w:rsidR="001D32B2" w:rsidRPr="00DC3072">
        <w:rPr>
          <w:rFonts w:ascii="Times New Roman" w:hAnsi="Times New Roman" w:cs="Times New Roman"/>
          <w:color w:val="auto"/>
        </w:rPr>
        <w:t>that mobility and f</w:t>
      </w:r>
      <w:r w:rsidR="003B3854" w:rsidRPr="00DC3072">
        <w:rPr>
          <w:rFonts w:ascii="Times New Roman" w:hAnsi="Times New Roman" w:cs="Times New Roman"/>
          <w:color w:val="auto"/>
        </w:rPr>
        <w:t>amily factors could have a large influence on a child’</w:t>
      </w:r>
      <w:r w:rsidR="00384580" w:rsidRPr="00DC3072">
        <w:rPr>
          <w:rFonts w:ascii="Times New Roman" w:hAnsi="Times New Roman" w:cs="Times New Roman"/>
          <w:color w:val="auto"/>
        </w:rPr>
        <w:t xml:space="preserve">s adjustment in military homes.  Whereas another study conducted, military children perceived themselves in a less positive way.  The results on this general topic, appear to vary depending on the independent and dependent variables within the study.  The focus was to assess children’s psychosocial adjustment in areas that appear meaningful in children of active duty military members as reported by both child and mother (Finkel et al., 2003).  The sample consisted of </w:t>
      </w:r>
      <w:r w:rsidR="00DC3072">
        <w:rPr>
          <w:rFonts w:ascii="Times New Roman" w:hAnsi="Times New Roman" w:cs="Times New Roman"/>
          <w:color w:val="auto"/>
        </w:rPr>
        <w:t>86</w:t>
      </w:r>
      <w:r w:rsidR="00384580" w:rsidRPr="00DC3072">
        <w:rPr>
          <w:rFonts w:ascii="Times New Roman" w:hAnsi="Times New Roman" w:cs="Times New Roman"/>
          <w:color w:val="auto"/>
        </w:rPr>
        <w:t xml:space="preserve"> mother-child dyads in a traditional military family.  It is predicted that children who reported</w:t>
      </w:r>
      <w:r w:rsidR="007D7C17" w:rsidRPr="00DC3072">
        <w:rPr>
          <w:rFonts w:ascii="Times New Roman" w:hAnsi="Times New Roman" w:cs="Times New Roman"/>
          <w:color w:val="auto"/>
        </w:rPr>
        <w:t xml:space="preserve"> more positive attitudes towards their mothers were less inclined to have issues with social development regardless of how many relocations they have had.  It is also predicted that the more positive attitude a child has towards their mother, the higher her </w:t>
      </w:r>
      <w:r w:rsidR="007D7C17" w:rsidRPr="00F72FB7">
        <w:rPr>
          <w:rFonts w:ascii="Times New Roman" w:hAnsi="Times New Roman" w:cs="Times New Roman"/>
          <w:noProof/>
          <w:color w:val="auto"/>
        </w:rPr>
        <w:t>mar</w:t>
      </w:r>
      <w:r w:rsidR="00F72FB7">
        <w:rPr>
          <w:rFonts w:ascii="Times New Roman" w:hAnsi="Times New Roman" w:cs="Times New Roman"/>
          <w:noProof/>
          <w:color w:val="auto"/>
        </w:rPr>
        <w:t>it</w:t>
      </w:r>
      <w:r w:rsidR="007D7C17" w:rsidRPr="00F72FB7">
        <w:rPr>
          <w:rFonts w:ascii="Times New Roman" w:hAnsi="Times New Roman" w:cs="Times New Roman"/>
          <w:noProof/>
          <w:color w:val="auto"/>
        </w:rPr>
        <w:t>al</w:t>
      </w:r>
      <w:r w:rsidR="007D7C17" w:rsidRPr="00DC3072">
        <w:rPr>
          <w:rFonts w:ascii="Times New Roman" w:hAnsi="Times New Roman" w:cs="Times New Roman"/>
          <w:color w:val="auto"/>
        </w:rPr>
        <w:t xml:space="preserve"> satisfaction</w:t>
      </w:r>
      <w:r w:rsidR="00323D39" w:rsidRPr="00DC3072">
        <w:rPr>
          <w:rFonts w:ascii="Times New Roman" w:hAnsi="Times New Roman" w:cs="Times New Roman"/>
          <w:color w:val="auto"/>
        </w:rPr>
        <w:t xml:space="preserve"> will be.  Children reported that the longer they lived in one location, the easier it was to grow life-long relationships with their friends, family members</w:t>
      </w:r>
      <w:r w:rsidR="00F72FB7">
        <w:rPr>
          <w:rFonts w:ascii="Times New Roman" w:hAnsi="Times New Roman" w:cs="Times New Roman"/>
          <w:color w:val="auto"/>
        </w:rPr>
        <w:t>,</w:t>
      </w:r>
      <w:r w:rsidR="00323D39" w:rsidRPr="00DC3072">
        <w:rPr>
          <w:rFonts w:ascii="Times New Roman" w:hAnsi="Times New Roman" w:cs="Times New Roman"/>
          <w:color w:val="auto"/>
        </w:rPr>
        <w:t xml:space="preserve"> </w:t>
      </w:r>
      <w:r w:rsidR="00323D39" w:rsidRPr="00F72FB7">
        <w:rPr>
          <w:rFonts w:ascii="Times New Roman" w:hAnsi="Times New Roman" w:cs="Times New Roman"/>
          <w:noProof/>
          <w:color w:val="auto"/>
        </w:rPr>
        <w:t>and</w:t>
      </w:r>
      <w:r w:rsidR="00323D39" w:rsidRPr="00DC3072">
        <w:rPr>
          <w:rFonts w:ascii="Times New Roman" w:hAnsi="Times New Roman" w:cs="Times New Roman"/>
          <w:color w:val="auto"/>
        </w:rPr>
        <w:t xml:space="preserve"> neighbors.  </w:t>
      </w:r>
    </w:p>
    <w:p w14:paraId="5CDCAF5B" w14:textId="332BE397" w:rsidR="00323D39" w:rsidRPr="00DC3072" w:rsidRDefault="00323D39" w:rsidP="00DC3072">
      <w:pPr>
        <w:rPr>
          <w:rFonts w:ascii="Times New Roman" w:hAnsi="Times New Roman" w:cs="Times New Roman"/>
          <w:color w:val="000000"/>
        </w:rPr>
      </w:pPr>
      <w:r w:rsidRPr="00DC3072">
        <w:rPr>
          <w:rFonts w:ascii="Times New Roman" w:hAnsi="Times New Roman" w:cs="Times New Roman"/>
          <w:color w:val="auto"/>
        </w:rPr>
        <w:t xml:space="preserve">The authors predicted that children with a little to no relationship with their </w:t>
      </w:r>
      <w:r w:rsidRPr="00F72FB7">
        <w:rPr>
          <w:rFonts w:ascii="Times New Roman" w:hAnsi="Times New Roman" w:cs="Times New Roman"/>
          <w:noProof/>
          <w:color w:val="auto"/>
        </w:rPr>
        <w:t>mother</w:t>
      </w:r>
      <w:r w:rsidRPr="00DC3072">
        <w:rPr>
          <w:rFonts w:ascii="Times New Roman" w:hAnsi="Times New Roman" w:cs="Times New Roman"/>
          <w:color w:val="auto"/>
        </w:rPr>
        <w:t xml:space="preserve"> were more inclined to face some sort of negative view of themselves.  </w:t>
      </w:r>
      <w:r w:rsidR="007D7C17" w:rsidRPr="00DC3072">
        <w:rPr>
          <w:rFonts w:ascii="Times New Roman" w:hAnsi="Times New Roman" w:cs="Times New Roman"/>
          <w:color w:val="auto"/>
        </w:rPr>
        <w:t xml:space="preserve">The results indicate that children who reported difficulties with peer </w:t>
      </w:r>
      <w:r w:rsidR="002B7A21" w:rsidRPr="00DC3072">
        <w:rPr>
          <w:rFonts w:ascii="Times New Roman" w:hAnsi="Times New Roman" w:cs="Times New Roman"/>
          <w:color w:val="auto"/>
        </w:rPr>
        <w:t xml:space="preserve">relationships </w:t>
      </w:r>
      <w:r w:rsidR="007D7C17" w:rsidRPr="00DC3072">
        <w:rPr>
          <w:rFonts w:ascii="Times New Roman" w:hAnsi="Times New Roman" w:cs="Times New Roman"/>
          <w:color w:val="auto"/>
        </w:rPr>
        <w:t>also reported lower self-esteem, higher fear of negative evaluation, high social avoidance and higher lon</w:t>
      </w:r>
      <w:r w:rsidR="002B7A21" w:rsidRPr="00DC3072">
        <w:rPr>
          <w:rFonts w:ascii="Times New Roman" w:hAnsi="Times New Roman" w:cs="Times New Roman"/>
          <w:color w:val="auto"/>
        </w:rPr>
        <w:t>elin</w:t>
      </w:r>
      <w:r w:rsidR="007D7C17" w:rsidRPr="00DC3072">
        <w:rPr>
          <w:rFonts w:ascii="Times New Roman" w:hAnsi="Times New Roman" w:cs="Times New Roman"/>
          <w:color w:val="auto"/>
        </w:rPr>
        <w:t>ess (Finkel et al., 2003).</w:t>
      </w:r>
      <w:r w:rsidRPr="00DC3072">
        <w:rPr>
          <w:rFonts w:ascii="Times New Roman" w:hAnsi="Times New Roman" w:cs="Times New Roman"/>
          <w:color w:val="auto"/>
        </w:rPr>
        <w:t xml:space="preserve">  </w:t>
      </w:r>
      <w:r w:rsidRPr="00DC3072">
        <w:rPr>
          <w:rFonts w:ascii="Times New Roman" w:hAnsi="Times New Roman" w:cs="Times New Roman"/>
          <w:color w:val="000000"/>
        </w:rPr>
        <w:t xml:space="preserve">One of the strengths in the study is the use of reliable and well-established measures. The </w:t>
      </w:r>
      <w:r w:rsidRPr="00DC3072">
        <w:rPr>
          <w:rFonts w:ascii="Times New Roman" w:hAnsi="Times New Roman" w:cs="Times New Roman"/>
          <w:color w:val="000000"/>
        </w:rPr>
        <w:lastRenderedPageBreak/>
        <w:t xml:space="preserve">limitations of this study were the wide range in the children within the study were could alter the results.  Due to the variance in ages, it is hard to determine if all the children fully comprehended the survey they completed.  The results also indicated that the longer a child had remained at the same location, the fewer difficulties they faced within peer relations which decreased loneliness and other </w:t>
      </w:r>
      <w:r w:rsidRPr="00F72FB7">
        <w:rPr>
          <w:rFonts w:ascii="Times New Roman" w:hAnsi="Times New Roman" w:cs="Times New Roman"/>
          <w:noProof/>
          <w:color w:val="000000"/>
        </w:rPr>
        <w:t>depression</w:t>
      </w:r>
      <w:r w:rsidR="00F72FB7">
        <w:rPr>
          <w:rFonts w:ascii="Times New Roman" w:hAnsi="Times New Roman" w:cs="Times New Roman"/>
          <w:noProof/>
          <w:color w:val="000000"/>
        </w:rPr>
        <w:t>-</w:t>
      </w:r>
      <w:r w:rsidRPr="00F72FB7">
        <w:rPr>
          <w:rFonts w:ascii="Times New Roman" w:hAnsi="Times New Roman" w:cs="Times New Roman"/>
          <w:noProof/>
          <w:color w:val="000000"/>
        </w:rPr>
        <w:t>like</w:t>
      </w:r>
      <w:r w:rsidRPr="00DC3072">
        <w:rPr>
          <w:rFonts w:ascii="Times New Roman" w:hAnsi="Times New Roman" w:cs="Times New Roman"/>
          <w:color w:val="000000"/>
        </w:rPr>
        <w:t xml:space="preserve"> symptoms. and the strengths and limitations of this set of research investigations.  Utilizing this </w:t>
      </w:r>
      <w:r w:rsidRPr="00F72FB7">
        <w:rPr>
          <w:rFonts w:ascii="Times New Roman" w:hAnsi="Times New Roman" w:cs="Times New Roman"/>
          <w:noProof/>
          <w:color w:val="000000"/>
        </w:rPr>
        <w:t>study</w:t>
      </w:r>
      <w:r w:rsidRPr="00DC3072">
        <w:rPr>
          <w:rFonts w:ascii="Times New Roman" w:hAnsi="Times New Roman" w:cs="Times New Roman"/>
          <w:color w:val="000000"/>
        </w:rPr>
        <w:t xml:space="preserve"> leads us to further investigate the </w:t>
      </w:r>
      <w:r w:rsidR="00F72FB7" w:rsidRPr="00F72FB7">
        <w:rPr>
          <w:rFonts w:ascii="Times New Roman" w:hAnsi="Times New Roman" w:cs="Times New Roman"/>
          <w:noProof/>
          <w:color w:val="000000"/>
        </w:rPr>
        <w:t>e</w:t>
      </w:r>
      <w:r w:rsidRPr="00F72FB7">
        <w:rPr>
          <w:rFonts w:ascii="Times New Roman" w:hAnsi="Times New Roman" w:cs="Times New Roman"/>
          <w:noProof/>
          <w:color w:val="000000"/>
        </w:rPr>
        <w:t>ffects</w:t>
      </w:r>
      <w:r w:rsidR="00F72FB7">
        <w:rPr>
          <w:rFonts w:ascii="Times New Roman" w:hAnsi="Times New Roman" w:cs="Times New Roman"/>
          <w:noProof/>
          <w:color w:val="000000"/>
        </w:rPr>
        <w:t xml:space="preserve"> of</w:t>
      </w:r>
      <w:r w:rsidRPr="00DC3072">
        <w:rPr>
          <w:rFonts w:ascii="Times New Roman" w:hAnsi="Times New Roman" w:cs="Times New Roman"/>
          <w:color w:val="000000"/>
        </w:rPr>
        <w:t xml:space="preserve"> military children who constantly relocate. </w:t>
      </w:r>
    </w:p>
    <w:p w14:paraId="3A70B6A5" w14:textId="08ACB246" w:rsidR="003B175C" w:rsidRPr="00DC3072" w:rsidRDefault="00BC5086" w:rsidP="003B175C">
      <w:pPr>
        <w:spacing w:before="100" w:beforeAutospacing="1"/>
        <w:rPr>
          <w:rFonts w:ascii="Times New Roman" w:eastAsia="Times New Roman" w:hAnsi="Times New Roman" w:cs="Times New Roman"/>
          <w:color w:val="000000"/>
          <w:lang w:eastAsia="en-US"/>
        </w:rPr>
      </w:pPr>
      <w:r w:rsidRPr="00DC3072">
        <w:rPr>
          <w:rFonts w:ascii="Times New Roman" w:eastAsia="Times New Roman" w:hAnsi="Times New Roman" w:cs="Times New Roman"/>
          <w:color w:val="000000"/>
          <w:lang w:eastAsia="en-US"/>
        </w:rPr>
        <w:t xml:space="preserve">The next </w:t>
      </w:r>
      <w:r w:rsidRPr="00F72FB7">
        <w:rPr>
          <w:rFonts w:ascii="Times New Roman" w:eastAsia="Times New Roman" w:hAnsi="Times New Roman" w:cs="Times New Roman"/>
          <w:noProof/>
          <w:color w:val="000000"/>
          <w:lang w:eastAsia="en-US"/>
        </w:rPr>
        <w:t>article</w:t>
      </w:r>
      <w:r w:rsidRPr="00DC3072">
        <w:rPr>
          <w:rFonts w:ascii="Times New Roman" w:eastAsia="Times New Roman" w:hAnsi="Times New Roman" w:cs="Times New Roman"/>
          <w:color w:val="000000"/>
          <w:lang w:eastAsia="en-US"/>
        </w:rPr>
        <w:t xml:space="preserve"> is a study conducted by </w:t>
      </w:r>
      <w:proofErr w:type="spellStart"/>
      <w:r w:rsidRPr="00DC3072">
        <w:rPr>
          <w:rFonts w:ascii="Times New Roman" w:eastAsia="Times New Roman" w:hAnsi="Times New Roman" w:cs="Times New Roman"/>
          <w:color w:val="000000"/>
          <w:lang w:eastAsia="en-US"/>
        </w:rPr>
        <w:t>Norford</w:t>
      </w:r>
      <w:proofErr w:type="spellEnd"/>
      <w:r w:rsidRPr="00DC3072">
        <w:rPr>
          <w:rFonts w:ascii="Times New Roman" w:eastAsia="Times New Roman" w:hAnsi="Times New Roman" w:cs="Times New Roman"/>
          <w:color w:val="000000"/>
          <w:lang w:eastAsia="en-US"/>
        </w:rPr>
        <w:t xml:space="preserve"> and Medway (2002), </w:t>
      </w:r>
      <w:r w:rsidR="00072895" w:rsidRPr="00DC3072">
        <w:rPr>
          <w:rFonts w:ascii="Times New Roman" w:eastAsia="Times New Roman" w:hAnsi="Times New Roman" w:cs="Times New Roman"/>
          <w:color w:val="000000"/>
          <w:lang w:eastAsia="en-US"/>
        </w:rPr>
        <w:t>they investigate</w:t>
      </w:r>
      <w:r w:rsidRPr="00DC3072">
        <w:rPr>
          <w:rFonts w:ascii="Times New Roman" w:eastAsia="Times New Roman" w:hAnsi="Times New Roman" w:cs="Times New Roman"/>
          <w:color w:val="000000"/>
          <w:lang w:eastAsia="en-US"/>
        </w:rPr>
        <w:t xml:space="preserve"> the effects</w:t>
      </w:r>
      <w:r w:rsidR="00072895" w:rsidRPr="00DC3072">
        <w:rPr>
          <w:rFonts w:ascii="Times New Roman" w:eastAsia="Times New Roman" w:hAnsi="Times New Roman" w:cs="Times New Roman"/>
          <w:color w:val="000000"/>
          <w:lang w:eastAsia="en-US"/>
        </w:rPr>
        <w:t xml:space="preserve"> frequent moving</w:t>
      </w:r>
      <w:r w:rsidRPr="00DC3072">
        <w:rPr>
          <w:rFonts w:ascii="Times New Roman" w:eastAsia="Times New Roman" w:hAnsi="Times New Roman" w:cs="Times New Roman"/>
          <w:color w:val="000000"/>
          <w:lang w:eastAsia="en-US"/>
        </w:rPr>
        <w:t xml:space="preserve"> </w:t>
      </w:r>
      <w:r w:rsidR="00072895" w:rsidRPr="00DC3072">
        <w:rPr>
          <w:rFonts w:ascii="Times New Roman" w:eastAsia="Times New Roman" w:hAnsi="Times New Roman" w:cs="Times New Roman"/>
          <w:color w:val="000000"/>
          <w:lang w:eastAsia="en-US"/>
        </w:rPr>
        <w:t>has on</w:t>
      </w:r>
      <w:r w:rsidRPr="00DC3072">
        <w:rPr>
          <w:rFonts w:ascii="Times New Roman" w:eastAsia="Times New Roman" w:hAnsi="Times New Roman" w:cs="Times New Roman"/>
          <w:color w:val="000000"/>
          <w:lang w:eastAsia="en-US"/>
        </w:rPr>
        <w:t xml:space="preserve"> </w:t>
      </w:r>
      <w:r w:rsidR="00072895" w:rsidRPr="00DC3072">
        <w:rPr>
          <w:rFonts w:ascii="Times New Roman" w:eastAsia="Times New Roman" w:hAnsi="Times New Roman" w:cs="Times New Roman"/>
          <w:color w:val="000000"/>
          <w:lang w:eastAsia="en-US"/>
        </w:rPr>
        <w:t xml:space="preserve">a </w:t>
      </w:r>
      <w:r w:rsidRPr="00DC3072">
        <w:rPr>
          <w:rFonts w:ascii="Times New Roman" w:eastAsia="Times New Roman" w:hAnsi="Times New Roman" w:cs="Times New Roman"/>
          <w:color w:val="000000"/>
          <w:lang w:eastAsia="en-US"/>
        </w:rPr>
        <w:t xml:space="preserve">child’s present social adjustments.  This study was conducted because parents are concerned about the possible </w:t>
      </w:r>
      <w:r w:rsidRPr="00E92662">
        <w:rPr>
          <w:rFonts w:ascii="Times New Roman" w:eastAsia="Times New Roman" w:hAnsi="Times New Roman" w:cs="Times New Roman"/>
          <w:noProof/>
          <w:color w:val="000000"/>
          <w:lang w:eastAsia="en-US"/>
        </w:rPr>
        <w:t>affects</w:t>
      </w:r>
      <w:r w:rsidRPr="00DC3072">
        <w:rPr>
          <w:rFonts w:ascii="Times New Roman" w:eastAsia="Times New Roman" w:hAnsi="Times New Roman" w:cs="Times New Roman"/>
          <w:color w:val="000000"/>
          <w:lang w:eastAsia="en-US"/>
        </w:rPr>
        <w:t xml:space="preserve"> constant moving could have on their children. Due to the massive amounts of families that move each year, it has led to numerous research investigations </w:t>
      </w:r>
      <w:r w:rsidR="001D2A1F" w:rsidRPr="00DC3072">
        <w:rPr>
          <w:rFonts w:ascii="Times New Roman" w:eastAsia="Times New Roman" w:hAnsi="Times New Roman" w:cs="Times New Roman"/>
          <w:color w:val="000000"/>
          <w:lang w:eastAsia="en-US"/>
        </w:rPr>
        <w:t xml:space="preserve">on this topic.  The </w:t>
      </w:r>
      <w:r w:rsidR="00DC3072" w:rsidRPr="00DC3072">
        <w:rPr>
          <w:rFonts w:ascii="Times New Roman" w:eastAsia="Times New Roman" w:hAnsi="Times New Roman" w:cs="Times New Roman"/>
          <w:color w:val="000000"/>
          <w:lang w:eastAsia="en-US"/>
        </w:rPr>
        <w:t>focus</w:t>
      </w:r>
      <w:r w:rsidR="001D2A1F" w:rsidRPr="00DC3072">
        <w:rPr>
          <w:rFonts w:ascii="Times New Roman" w:eastAsia="Times New Roman" w:hAnsi="Times New Roman" w:cs="Times New Roman"/>
          <w:color w:val="000000"/>
          <w:lang w:eastAsia="en-US"/>
        </w:rPr>
        <w:t xml:space="preserve"> wa</w:t>
      </w:r>
      <w:r w:rsidRPr="00DC3072">
        <w:rPr>
          <w:rFonts w:ascii="Times New Roman" w:eastAsia="Times New Roman" w:hAnsi="Times New Roman" w:cs="Times New Roman"/>
          <w:color w:val="000000"/>
          <w:lang w:eastAsia="en-US"/>
        </w:rPr>
        <w:t xml:space="preserve">s to determine the difference in frequent moving children and children who rarely move.  As well as to look at </w:t>
      </w:r>
      <w:r w:rsidR="00F72FB7">
        <w:rPr>
          <w:rFonts w:ascii="Times New Roman" w:eastAsia="Times New Roman" w:hAnsi="Times New Roman" w:cs="Times New Roman"/>
          <w:color w:val="000000"/>
          <w:lang w:eastAsia="en-US"/>
        </w:rPr>
        <w:t xml:space="preserve">the </w:t>
      </w:r>
      <w:r w:rsidRPr="00F72FB7">
        <w:rPr>
          <w:rFonts w:ascii="Times New Roman" w:eastAsia="Times New Roman" w:hAnsi="Times New Roman" w:cs="Times New Roman"/>
          <w:noProof/>
          <w:color w:val="000000"/>
          <w:lang w:eastAsia="en-US"/>
        </w:rPr>
        <w:t>variable</w:t>
      </w:r>
      <w:r w:rsidRPr="00DC3072">
        <w:rPr>
          <w:rFonts w:ascii="Times New Roman" w:eastAsia="Times New Roman" w:hAnsi="Times New Roman" w:cs="Times New Roman"/>
          <w:color w:val="000000"/>
          <w:lang w:eastAsia="en-US"/>
        </w:rPr>
        <w:t xml:space="preserve"> that might moderate the relationship between mobility and social support (</w:t>
      </w:r>
      <w:proofErr w:type="spellStart"/>
      <w:r w:rsidRPr="00DC3072">
        <w:rPr>
          <w:rFonts w:ascii="Times New Roman" w:eastAsia="Times New Roman" w:hAnsi="Times New Roman" w:cs="Times New Roman"/>
          <w:color w:val="000000"/>
          <w:lang w:eastAsia="en-US"/>
        </w:rPr>
        <w:t>Norford</w:t>
      </w:r>
      <w:proofErr w:type="spellEnd"/>
      <w:r w:rsidRPr="00DC3072">
        <w:rPr>
          <w:rFonts w:ascii="Times New Roman" w:eastAsia="Times New Roman" w:hAnsi="Times New Roman" w:cs="Times New Roman"/>
          <w:color w:val="000000"/>
          <w:lang w:eastAsia="en-US"/>
        </w:rPr>
        <w:t xml:space="preserve"> &amp; Medway, 2002). </w:t>
      </w:r>
    </w:p>
    <w:p w14:paraId="1302F4AF" w14:textId="7B1CCFD2" w:rsidR="00BC5086" w:rsidRPr="00DC3072" w:rsidRDefault="00BC5086" w:rsidP="003B175C">
      <w:pPr>
        <w:spacing w:before="100" w:beforeAutospacing="1"/>
        <w:rPr>
          <w:rFonts w:ascii="Times New Roman" w:eastAsia="Times New Roman" w:hAnsi="Times New Roman" w:cs="Times New Roman"/>
          <w:color w:val="000000"/>
          <w:lang w:eastAsia="en-US"/>
        </w:rPr>
      </w:pPr>
      <w:r w:rsidRPr="00DC3072">
        <w:rPr>
          <w:rFonts w:ascii="Times New Roman" w:eastAsia="Times New Roman" w:hAnsi="Times New Roman" w:cs="Times New Roman"/>
          <w:color w:val="000000"/>
          <w:lang w:eastAsia="en-US"/>
        </w:rPr>
        <w:t xml:space="preserve">Due to the lack of actual results in this area, this study looks to improve previous research by studying children with a lot of relocation experience, examine the reason behind the move and to </w:t>
      </w:r>
      <w:r w:rsidR="00072895" w:rsidRPr="00DC3072">
        <w:rPr>
          <w:rFonts w:ascii="Times New Roman" w:eastAsia="Times New Roman" w:hAnsi="Times New Roman" w:cs="Times New Roman"/>
          <w:color w:val="000000"/>
          <w:lang w:eastAsia="en-US"/>
        </w:rPr>
        <w:t xml:space="preserve">exclude children who already have a history of adjustment disorders.  Although the authors look to explore the different questions within this area, the one that has the most effect on the present study is: “do highly mobile adolescents differ from moderately mobile and nonmobile peers with respect to </w:t>
      </w:r>
      <w:r w:rsidR="00E92662">
        <w:rPr>
          <w:rFonts w:ascii="Times New Roman" w:eastAsia="Times New Roman" w:hAnsi="Times New Roman" w:cs="Times New Roman"/>
          <w:color w:val="000000"/>
          <w:lang w:eastAsia="en-US"/>
        </w:rPr>
        <w:t xml:space="preserve">the </w:t>
      </w:r>
      <w:r w:rsidR="00072895" w:rsidRPr="00E92662">
        <w:rPr>
          <w:rFonts w:ascii="Times New Roman" w:eastAsia="Times New Roman" w:hAnsi="Times New Roman" w:cs="Times New Roman"/>
          <w:noProof/>
          <w:color w:val="000000"/>
          <w:lang w:eastAsia="en-US"/>
        </w:rPr>
        <w:t>social</w:t>
      </w:r>
      <w:r w:rsidR="00072895" w:rsidRPr="00DC3072">
        <w:rPr>
          <w:rFonts w:ascii="Times New Roman" w:eastAsia="Times New Roman" w:hAnsi="Times New Roman" w:cs="Times New Roman"/>
          <w:color w:val="000000"/>
          <w:lang w:eastAsia="en-US"/>
        </w:rPr>
        <w:t xml:space="preserve"> support, depression, and involvement in extracurricular activities </w:t>
      </w:r>
      <w:r w:rsidR="00072895" w:rsidRPr="00DC3072">
        <w:rPr>
          <w:rFonts w:ascii="Times New Roman" w:eastAsia="Times New Roman" w:hAnsi="Times New Roman" w:cs="Times New Roman"/>
          <w:color w:val="000000"/>
          <w:lang w:eastAsia="en-US"/>
        </w:rPr>
        <w:lastRenderedPageBreak/>
        <w:t>(</w:t>
      </w:r>
      <w:proofErr w:type="spellStart"/>
      <w:r w:rsidR="00072895" w:rsidRPr="00DC3072">
        <w:rPr>
          <w:rFonts w:ascii="Times New Roman" w:eastAsia="Times New Roman" w:hAnsi="Times New Roman" w:cs="Times New Roman"/>
          <w:color w:val="000000"/>
          <w:lang w:eastAsia="en-US"/>
        </w:rPr>
        <w:t>Norford</w:t>
      </w:r>
      <w:proofErr w:type="spellEnd"/>
      <w:r w:rsidR="00072895" w:rsidRPr="00DC3072">
        <w:rPr>
          <w:rFonts w:ascii="Times New Roman" w:eastAsia="Times New Roman" w:hAnsi="Times New Roman" w:cs="Times New Roman"/>
          <w:color w:val="000000"/>
          <w:lang w:eastAsia="en-US"/>
        </w:rPr>
        <w:t xml:space="preserve"> &amp; Medway, 2002).  It is predicted that based on previous research, that many differences will be found especially for the extremely mobile samples. </w:t>
      </w:r>
    </w:p>
    <w:p w14:paraId="2C57CF4D" w14:textId="57F8C565" w:rsidR="00072895" w:rsidRPr="00DC3072" w:rsidRDefault="00072895" w:rsidP="003B175C">
      <w:pPr>
        <w:spacing w:before="100" w:beforeAutospacing="1"/>
        <w:rPr>
          <w:rFonts w:ascii="Times New Roman" w:eastAsia="Times New Roman" w:hAnsi="Times New Roman" w:cs="Times New Roman"/>
          <w:color w:val="000000"/>
          <w:lang w:eastAsia="en-US"/>
        </w:rPr>
      </w:pPr>
      <w:r w:rsidRPr="00DC3072">
        <w:rPr>
          <w:rFonts w:ascii="Times New Roman" w:eastAsia="Times New Roman" w:hAnsi="Times New Roman" w:cs="Times New Roman"/>
          <w:color w:val="000000"/>
          <w:lang w:eastAsia="en-US"/>
        </w:rPr>
        <w:t xml:space="preserve">The sample consisted of high school students ranging from tenth to twelfth grade living in </w:t>
      </w:r>
      <w:r w:rsidR="00E92662">
        <w:rPr>
          <w:rFonts w:ascii="Times New Roman" w:eastAsia="Times New Roman" w:hAnsi="Times New Roman" w:cs="Times New Roman"/>
          <w:color w:val="000000"/>
          <w:lang w:eastAsia="en-US"/>
        </w:rPr>
        <w:t xml:space="preserve">an </w:t>
      </w:r>
      <w:r w:rsidRPr="00E92662">
        <w:rPr>
          <w:rFonts w:ascii="Times New Roman" w:eastAsia="Times New Roman" w:hAnsi="Times New Roman" w:cs="Times New Roman"/>
          <w:noProof/>
          <w:color w:val="000000"/>
          <w:lang w:eastAsia="en-US"/>
        </w:rPr>
        <w:t>average</w:t>
      </w:r>
      <w:r w:rsidRPr="00DC3072">
        <w:rPr>
          <w:rFonts w:ascii="Times New Roman" w:eastAsia="Times New Roman" w:hAnsi="Times New Roman" w:cs="Times New Roman"/>
          <w:color w:val="000000"/>
          <w:lang w:eastAsia="en-US"/>
        </w:rPr>
        <w:t xml:space="preserve"> sized city in the Southeastern part of the United States.  </w:t>
      </w:r>
      <w:r w:rsidRPr="00E92662">
        <w:rPr>
          <w:rFonts w:ascii="Times New Roman" w:eastAsia="Times New Roman" w:hAnsi="Times New Roman" w:cs="Times New Roman"/>
          <w:noProof/>
          <w:color w:val="000000"/>
          <w:lang w:eastAsia="en-US"/>
        </w:rPr>
        <w:t>Initially</w:t>
      </w:r>
      <w:r w:rsidR="00E92662">
        <w:rPr>
          <w:rFonts w:ascii="Times New Roman" w:eastAsia="Times New Roman" w:hAnsi="Times New Roman" w:cs="Times New Roman"/>
          <w:noProof/>
          <w:color w:val="000000"/>
          <w:lang w:eastAsia="en-US"/>
        </w:rPr>
        <w:t>,</w:t>
      </w:r>
      <w:r w:rsidRPr="00DC3072">
        <w:rPr>
          <w:rFonts w:ascii="Times New Roman" w:eastAsia="Times New Roman" w:hAnsi="Times New Roman" w:cs="Times New Roman"/>
          <w:color w:val="000000"/>
          <w:lang w:eastAsia="en-US"/>
        </w:rPr>
        <w:t xml:space="preserve"> the sample included </w:t>
      </w:r>
      <w:r w:rsidR="00DC3072">
        <w:rPr>
          <w:rFonts w:ascii="Times New Roman" w:eastAsia="Times New Roman" w:hAnsi="Times New Roman" w:cs="Times New Roman"/>
          <w:color w:val="000000"/>
          <w:lang w:eastAsia="en-US"/>
        </w:rPr>
        <w:t>6,817</w:t>
      </w:r>
      <w:r w:rsidRPr="00DC3072">
        <w:rPr>
          <w:rFonts w:ascii="Times New Roman" w:eastAsia="Times New Roman" w:hAnsi="Times New Roman" w:cs="Times New Roman"/>
          <w:color w:val="000000"/>
          <w:lang w:eastAsia="en-US"/>
        </w:rPr>
        <w:t xml:space="preserve"> students from ten different high schools.  </w:t>
      </w:r>
      <w:r w:rsidR="00B54709" w:rsidRPr="00DC3072">
        <w:rPr>
          <w:rFonts w:ascii="Times New Roman" w:eastAsia="Times New Roman" w:hAnsi="Times New Roman" w:cs="Times New Roman"/>
          <w:color w:val="000000"/>
          <w:lang w:eastAsia="en-US"/>
        </w:rPr>
        <w:t xml:space="preserve">This group of children </w:t>
      </w:r>
      <w:r w:rsidR="00B54709" w:rsidRPr="00E92662">
        <w:rPr>
          <w:rFonts w:ascii="Times New Roman" w:eastAsia="Times New Roman" w:hAnsi="Times New Roman" w:cs="Times New Roman"/>
          <w:noProof/>
          <w:color w:val="000000"/>
          <w:lang w:eastAsia="en-US"/>
        </w:rPr>
        <w:t>w</w:t>
      </w:r>
      <w:r w:rsidR="00E92662" w:rsidRPr="00E92662">
        <w:rPr>
          <w:rFonts w:ascii="Times New Roman" w:eastAsia="Times New Roman" w:hAnsi="Times New Roman" w:cs="Times New Roman"/>
          <w:noProof/>
          <w:color w:val="000000"/>
          <w:lang w:eastAsia="en-US"/>
        </w:rPr>
        <w:t>as</w:t>
      </w:r>
      <w:r w:rsidR="00B54709" w:rsidRPr="00E92662">
        <w:rPr>
          <w:rFonts w:ascii="Times New Roman" w:eastAsia="Times New Roman" w:hAnsi="Times New Roman" w:cs="Times New Roman"/>
          <w:noProof/>
          <w:color w:val="000000"/>
          <w:lang w:eastAsia="en-US"/>
        </w:rPr>
        <w:t xml:space="preserve"> give</w:t>
      </w:r>
      <w:r w:rsidR="00E92662">
        <w:rPr>
          <w:rFonts w:ascii="Times New Roman" w:eastAsia="Times New Roman" w:hAnsi="Times New Roman" w:cs="Times New Roman"/>
          <w:noProof/>
          <w:color w:val="000000"/>
          <w:lang w:eastAsia="en-US"/>
        </w:rPr>
        <w:t>n</w:t>
      </w:r>
      <w:r w:rsidR="00B54709" w:rsidRPr="00DC3072">
        <w:rPr>
          <w:rFonts w:ascii="Times New Roman" w:eastAsia="Times New Roman" w:hAnsi="Times New Roman" w:cs="Times New Roman"/>
          <w:color w:val="000000"/>
          <w:lang w:eastAsia="en-US"/>
        </w:rPr>
        <w:t xml:space="preserve"> a survey to complete based</w:t>
      </w:r>
      <w:r w:rsidRPr="00DC3072">
        <w:rPr>
          <w:rFonts w:ascii="Times New Roman" w:eastAsia="Times New Roman" w:hAnsi="Times New Roman" w:cs="Times New Roman"/>
          <w:color w:val="000000"/>
          <w:lang w:eastAsia="en-US"/>
        </w:rPr>
        <w:t xml:space="preserve"> on the number of moves to a new school, the reason for the move</w:t>
      </w:r>
      <w:r w:rsidR="00B54709" w:rsidRPr="00DC3072">
        <w:rPr>
          <w:rFonts w:ascii="Times New Roman" w:eastAsia="Times New Roman" w:hAnsi="Times New Roman" w:cs="Times New Roman"/>
          <w:color w:val="000000"/>
          <w:lang w:eastAsia="en-US"/>
        </w:rPr>
        <w:t xml:space="preserve"> and the date of the last move.  From the surveys, </w:t>
      </w:r>
      <w:r w:rsidR="00DC3072">
        <w:rPr>
          <w:rFonts w:ascii="Times New Roman" w:eastAsia="Times New Roman" w:hAnsi="Times New Roman" w:cs="Times New Roman"/>
          <w:color w:val="000000"/>
          <w:lang w:eastAsia="en-US"/>
        </w:rPr>
        <w:t>1,200</w:t>
      </w:r>
      <w:r w:rsidR="00B54709" w:rsidRPr="00DC3072">
        <w:rPr>
          <w:rFonts w:ascii="Times New Roman" w:eastAsia="Times New Roman" w:hAnsi="Times New Roman" w:cs="Times New Roman"/>
          <w:color w:val="000000"/>
          <w:lang w:eastAsia="en-US"/>
        </w:rPr>
        <w:t xml:space="preserve"> students were </w:t>
      </w:r>
      <w:r w:rsidR="003B175C" w:rsidRPr="00DC3072">
        <w:rPr>
          <w:rFonts w:ascii="Times New Roman" w:eastAsia="Times New Roman" w:hAnsi="Times New Roman" w:cs="Times New Roman"/>
          <w:color w:val="000000"/>
          <w:lang w:eastAsia="en-US"/>
        </w:rPr>
        <w:t>chosen</w:t>
      </w:r>
      <w:r w:rsidR="00B54709" w:rsidRPr="00DC3072">
        <w:rPr>
          <w:rFonts w:ascii="Times New Roman" w:eastAsia="Times New Roman" w:hAnsi="Times New Roman" w:cs="Times New Roman"/>
          <w:color w:val="000000"/>
          <w:lang w:eastAsia="en-US"/>
        </w:rPr>
        <w:t xml:space="preserve"> and split up into three equal groups.  The groups were separated as such; frequent movers, moderate movers, and non-movers.  The frequent </w:t>
      </w:r>
      <w:r w:rsidR="00B54709" w:rsidRPr="00E92662">
        <w:rPr>
          <w:rFonts w:ascii="Times New Roman" w:eastAsia="Times New Roman" w:hAnsi="Times New Roman" w:cs="Times New Roman"/>
          <w:noProof/>
          <w:color w:val="000000"/>
          <w:lang w:eastAsia="en-US"/>
        </w:rPr>
        <w:t>movers</w:t>
      </w:r>
      <w:r w:rsidR="00B54709" w:rsidRPr="00DC3072">
        <w:rPr>
          <w:rFonts w:ascii="Times New Roman" w:eastAsia="Times New Roman" w:hAnsi="Times New Roman" w:cs="Times New Roman"/>
          <w:color w:val="000000"/>
          <w:lang w:eastAsia="en-US"/>
        </w:rPr>
        <w:t xml:space="preserve"> were defined in this study as six to thirteen moves, and the moderate movers were defined as three to five relocations.  After removing participants who did not fit the guidelines, overall there were four hundred and eight participants. </w:t>
      </w:r>
    </w:p>
    <w:p w14:paraId="7AF90578" w14:textId="253CC4CA" w:rsidR="003B175C" w:rsidRPr="00DC3072" w:rsidRDefault="003B175C" w:rsidP="003B175C">
      <w:pPr>
        <w:spacing w:before="100" w:beforeAutospacing="1"/>
        <w:ind w:firstLine="0"/>
        <w:rPr>
          <w:rFonts w:ascii="Times New Roman" w:eastAsia="Times New Roman" w:hAnsi="Times New Roman" w:cs="Times New Roman"/>
          <w:color w:val="000000"/>
          <w:lang w:eastAsia="en-US"/>
        </w:rPr>
      </w:pPr>
      <w:r w:rsidRPr="00DC3072">
        <w:rPr>
          <w:rFonts w:ascii="Times New Roman" w:eastAsia="Times New Roman" w:hAnsi="Times New Roman" w:cs="Times New Roman"/>
          <w:color w:val="000000"/>
          <w:lang w:eastAsia="en-US"/>
        </w:rPr>
        <w:tab/>
        <w:t>In this study, the authors utilized the student mobility questionnaire, Stressful Event Scale, Shyness Scale, Family Cohesion Scale, Reynolds Adolescent Depression Scale, Social Support Appraisals Scale, Extracurricular Activities Survey, and the High Mobility Attitude Scale</w:t>
      </w:r>
      <w:r w:rsidR="006E03C2">
        <w:rPr>
          <w:rFonts w:ascii="Times New Roman" w:eastAsia="Times New Roman" w:hAnsi="Times New Roman" w:cs="Times New Roman"/>
          <w:color w:val="000000"/>
          <w:lang w:eastAsia="en-US"/>
        </w:rPr>
        <w:t xml:space="preserve"> </w:t>
      </w:r>
      <w:r w:rsidR="006E03C2" w:rsidRPr="00DC3072">
        <w:rPr>
          <w:rFonts w:ascii="Times New Roman" w:eastAsia="Times New Roman" w:hAnsi="Times New Roman" w:cs="Times New Roman"/>
          <w:color w:val="000000"/>
          <w:lang w:eastAsia="en-US"/>
        </w:rPr>
        <w:t>(</w:t>
      </w:r>
      <w:proofErr w:type="spellStart"/>
      <w:r w:rsidR="006E03C2" w:rsidRPr="00DC3072">
        <w:rPr>
          <w:rFonts w:ascii="Times New Roman" w:eastAsia="Times New Roman" w:hAnsi="Times New Roman" w:cs="Times New Roman"/>
          <w:color w:val="000000"/>
          <w:lang w:eastAsia="en-US"/>
        </w:rPr>
        <w:t>Norford</w:t>
      </w:r>
      <w:proofErr w:type="spellEnd"/>
      <w:r w:rsidR="006E03C2" w:rsidRPr="00DC3072">
        <w:rPr>
          <w:rFonts w:ascii="Times New Roman" w:eastAsia="Times New Roman" w:hAnsi="Times New Roman" w:cs="Times New Roman"/>
          <w:color w:val="000000"/>
          <w:lang w:eastAsia="en-US"/>
        </w:rPr>
        <w:t xml:space="preserve"> &amp; Medway, 2002</w:t>
      </w:r>
      <w:r w:rsidR="006E03C2">
        <w:rPr>
          <w:rFonts w:ascii="Times New Roman" w:eastAsia="Times New Roman" w:hAnsi="Times New Roman" w:cs="Times New Roman"/>
          <w:color w:val="000000"/>
          <w:lang w:eastAsia="en-US"/>
        </w:rPr>
        <w:t xml:space="preserve">).  </w:t>
      </w:r>
      <w:r w:rsidRPr="00DC3072">
        <w:rPr>
          <w:rFonts w:ascii="Times New Roman" w:eastAsia="Times New Roman" w:hAnsi="Times New Roman" w:cs="Times New Roman"/>
          <w:color w:val="000000"/>
          <w:lang w:eastAsia="en-US"/>
        </w:rPr>
        <w:t xml:space="preserve">The results indicate that there are too many variables </w:t>
      </w:r>
      <w:proofErr w:type="gramStart"/>
      <w:r w:rsidRPr="00DC3072">
        <w:rPr>
          <w:rFonts w:ascii="Times New Roman" w:eastAsia="Times New Roman" w:hAnsi="Times New Roman" w:cs="Times New Roman"/>
          <w:color w:val="000000"/>
          <w:lang w:eastAsia="en-US"/>
        </w:rPr>
        <w:t>in order to</w:t>
      </w:r>
      <w:proofErr w:type="gramEnd"/>
      <w:r w:rsidRPr="00DC3072">
        <w:rPr>
          <w:rFonts w:ascii="Times New Roman" w:eastAsia="Times New Roman" w:hAnsi="Times New Roman" w:cs="Times New Roman"/>
          <w:color w:val="000000"/>
          <w:lang w:eastAsia="en-US"/>
        </w:rPr>
        <w:t xml:space="preserve"> determine whether or not there are any effects on social adjustment with children who frequently move.  The original hypothesis was that highly mobile adolescents would show </w:t>
      </w:r>
      <w:r w:rsidR="00E92662">
        <w:rPr>
          <w:rFonts w:ascii="Times New Roman" w:eastAsia="Times New Roman" w:hAnsi="Times New Roman" w:cs="Times New Roman"/>
          <w:color w:val="000000"/>
          <w:lang w:eastAsia="en-US"/>
        </w:rPr>
        <w:t xml:space="preserve">a </w:t>
      </w:r>
      <w:r w:rsidRPr="00E92662">
        <w:rPr>
          <w:rFonts w:ascii="Times New Roman" w:eastAsia="Times New Roman" w:hAnsi="Times New Roman" w:cs="Times New Roman"/>
          <w:noProof/>
          <w:color w:val="000000"/>
          <w:lang w:eastAsia="en-US"/>
        </w:rPr>
        <w:t>significant</w:t>
      </w:r>
      <w:r w:rsidRPr="00DC3072">
        <w:rPr>
          <w:rFonts w:ascii="Times New Roman" w:eastAsia="Times New Roman" w:hAnsi="Times New Roman" w:cs="Times New Roman"/>
          <w:color w:val="000000"/>
          <w:lang w:eastAsia="en-US"/>
        </w:rPr>
        <w:t xml:space="preserve"> difference to their peers with respect to </w:t>
      </w:r>
      <w:r w:rsidRPr="00E92662">
        <w:rPr>
          <w:rFonts w:ascii="Times New Roman" w:eastAsia="Times New Roman" w:hAnsi="Times New Roman" w:cs="Times New Roman"/>
          <w:noProof/>
          <w:color w:val="000000"/>
          <w:lang w:eastAsia="en-US"/>
        </w:rPr>
        <w:t>social</w:t>
      </w:r>
      <w:r w:rsidRPr="00DC3072">
        <w:rPr>
          <w:rFonts w:ascii="Times New Roman" w:eastAsia="Times New Roman" w:hAnsi="Times New Roman" w:cs="Times New Roman"/>
          <w:color w:val="000000"/>
          <w:lang w:eastAsia="en-US"/>
        </w:rPr>
        <w:t xml:space="preserve"> support, depression, and involvement in extracurricular activities</w:t>
      </w:r>
      <w:r w:rsidR="006E03C2">
        <w:rPr>
          <w:rFonts w:ascii="Times New Roman" w:eastAsia="Times New Roman" w:hAnsi="Times New Roman" w:cs="Times New Roman"/>
          <w:color w:val="000000"/>
          <w:lang w:eastAsia="en-US"/>
        </w:rPr>
        <w:t xml:space="preserve"> </w:t>
      </w:r>
      <w:r w:rsidR="006E03C2" w:rsidRPr="00DC3072">
        <w:rPr>
          <w:rFonts w:ascii="Times New Roman" w:eastAsia="Times New Roman" w:hAnsi="Times New Roman" w:cs="Times New Roman"/>
          <w:color w:val="000000"/>
          <w:lang w:eastAsia="en-US"/>
        </w:rPr>
        <w:t>(</w:t>
      </w:r>
      <w:proofErr w:type="spellStart"/>
      <w:r w:rsidR="006E03C2" w:rsidRPr="00DC3072">
        <w:rPr>
          <w:rFonts w:ascii="Times New Roman" w:eastAsia="Times New Roman" w:hAnsi="Times New Roman" w:cs="Times New Roman"/>
          <w:color w:val="000000"/>
          <w:lang w:eastAsia="en-US"/>
        </w:rPr>
        <w:t>Norford</w:t>
      </w:r>
      <w:proofErr w:type="spellEnd"/>
      <w:r w:rsidR="006E03C2" w:rsidRPr="00DC3072">
        <w:rPr>
          <w:rFonts w:ascii="Times New Roman" w:eastAsia="Times New Roman" w:hAnsi="Times New Roman" w:cs="Times New Roman"/>
          <w:color w:val="000000"/>
          <w:lang w:eastAsia="en-US"/>
        </w:rPr>
        <w:t xml:space="preserve"> &amp; Medway, 2002</w:t>
      </w:r>
      <w:r w:rsidR="006E03C2">
        <w:rPr>
          <w:rFonts w:ascii="Times New Roman" w:eastAsia="Times New Roman" w:hAnsi="Times New Roman" w:cs="Times New Roman"/>
          <w:color w:val="000000"/>
          <w:lang w:eastAsia="en-US"/>
        </w:rPr>
        <w:t xml:space="preserve">).  </w:t>
      </w:r>
      <w:r w:rsidRPr="00DC3072">
        <w:rPr>
          <w:rFonts w:ascii="Times New Roman" w:eastAsia="Times New Roman" w:hAnsi="Times New Roman" w:cs="Times New Roman"/>
          <w:color w:val="000000"/>
          <w:lang w:eastAsia="en-US"/>
        </w:rPr>
        <w:t>However, the results indicat</w:t>
      </w:r>
      <w:r w:rsidR="00F61C24" w:rsidRPr="00DC3072">
        <w:rPr>
          <w:rFonts w:ascii="Times New Roman" w:eastAsia="Times New Roman" w:hAnsi="Times New Roman" w:cs="Times New Roman"/>
          <w:color w:val="000000"/>
          <w:lang w:eastAsia="en-US"/>
        </w:rPr>
        <w:t xml:space="preserve">e that it may not be the case.  </w:t>
      </w:r>
      <w:r w:rsidRPr="00DC3072">
        <w:rPr>
          <w:rFonts w:ascii="Times New Roman" w:eastAsia="Times New Roman" w:hAnsi="Times New Roman" w:cs="Times New Roman"/>
          <w:color w:val="000000"/>
          <w:lang w:eastAsia="en-US"/>
        </w:rPr>
        <w:t xml:space="preserve">The authors believe that further research </w:t>
      </w:r>
      <w:r w:rsidR="00E92662">
        <w:rPr>
          <w:rFonts w:ascii="Times New Roman" w:eastAsia="Times New Roman" w:hAnsi="Times New Roman" w:cs="Times New Roman"/>
          <w:noProof/>
          <w:color w:val="000000"/>
          <w:lang w:eastAsia="en-US"/>
        </w:rPr>
        <w:t>o</w:t>
      </w:r>
      <w:r w:rsidRPr="00E92662">
        <w:rPr>
          <w:rFonts w:ascii="Times New Roman" w:eastAsia="Times New Roman" w:hAnsi="Times New Roman" w:cs="Times New Roman"/>
          <w:noProof/>
          <w:color w:val="000000"/>
          <w:lang w:eastAsia="en-US"/>
        </w:rPr>
        <w:t>n</w:t>
      </w:r>
      <w:r w:rsidRPr="00DC3072">
        <w:rPr>
          <w:rFonts w:ascii="Times New Roman" w:eastAsia="Times New Roman" w:hAnsi="Times New Roman" w:cs="Times New Roman"/>
          <w:color w:val="000000"/>
          <w:lang w:eastAsia="en-US"/>
        </w:rPr>
        <w:t xml:space="preserve"> this topic can allow them to eliminate more variables. </w:t>
      </w:r>
    </w:p>
    <w:p w14:paraId="7199B87B" w14:textId="58A7A14C" w:rsidR="00F61C24" w:rsidRPr="00DC3072" w:rsidRDefault="00B54709" w:rsidP="00F61C24">
      <w:pPr>
        <w:spacing w:before="100" w:beforeAutospacing="1"/>
        <w:rPr>
          <w:rFonts w:ascii="Times New Roman" w:eastAsia="Times New Roman" w:hAnsi="Times New Roman" w:cs="Times New Roman"/>
          <w:color w:val="000000"/>
          <w:lang w:eastAsia="en-US"/>
        </w:rPr>
      </w:pPr>
      <w:r w:rsidRPr="00DC3072">
        <w:rPr>
          <w:rFonts w:ascii="Times New Roman" w:eastAsia="Times New Roman" w:hAnsi="Times New Roman" w:cs="Times New Roman"/>
          <w:color w:val="000000"/>
          <w:lang w:eastAsia="en-US"/>
        </w:rPr>
        <w:lastRenderedPageBreak/>
        <w:t xml:space="preserve">The one ethical concern within this </w:t>
      </w:r>
      <w:r w:rsidRPr="00E92662">
        <w:rPr>
          <w:rFonts w:ascii="Times New Roman" w:eastAsia="Times New Roman" w:hAnsi="Times New Roman" w:cs="Times New Roman"/>
          <w:noProof/>
          <w:color w:val="000000"/>
          <w:lang w:eastAsia="en-US"/>
        </w:rPr>
        <w:t>study</w:t>
      </w:r>
      <w:r w:rsidRPr="00DC3072">
        <w:rPr>
          <w:rFonts w:ascii="Times New Roman" w:eastAsia="Times New Roman" w:hAnsi="Times New Roman" w:cs="Times New Roman"/>
          <w:color w:val="000000"/>
          <w:lang w:eastAsia="en-US"/>
        </w:rPr>
        <w:t xml:space="preserve"> is that originally the students were not informed about the purpose of the study until all questionnaires were complete.  Although telling the students the purpose of the study could have altered the results, it is an ethical guideline to always inform the clien</w:t>
      </w:r>
      <w:r w:rsidR="00F61C24" w:rsidRPr="00DC3072">
        <w:rPr>
          <w:rFonts w:ascii="Times New Roman" w:eastAsia="Times New Roman" w:hAnsi="Times New Roman" w:cs="Times New Roman"/>
          <w:color w:val="000000"/>
          <w:lang w:eastAsia="en-US"/>
        </w:rPr>
        <w:t>t of the purpose of the study.  In this study, the reason for mobility did not matter because students who moved because “ﬁnancial circumstances, military transfers, or family divorce could not be distinguished”’ (</w:t>
      </w:r>
      <w:proofErr w:type="spellStart"/>
      <w:r w:rsidR="00F61C24" w:rsidRPr="00DC3072">
        <w:rPr>
          <w:rFonts w:ascii="Times New Roman" w:eastAsia="Times New Roman" w:hAnsi="Times New Roman" w:cs="Times New Roman"/>
          <w:color w:val="000000"/>
          <w:lang w:eastAsia="en-US"/>
        </w:rPr>
        <w:t>Norford</w:t>
      </w:r>
      <w:proofErr w:type="spellEnd"/>
      <w:r w:rsidR="00F61C24" w:rsidRPr="00DC3072">
        <w:rPr>
          <w:rFonts w:ascii="Times New Roman" w:eastAsia="Times New Roman" w:hAnsi="Times New Roman" w:cs="Times New Roman"/>
          <w:color w:val="000000"/>
          <w:lang w:eastAsia="en-US"/>
        </w:rPr>
        <w:t xml:space="preserve"> &amp; Medway, 2002).  The limitations </w:t>
      </w:r>
      <w:r w:rsidR="00E92662">
        <w:rPr>
          <w:rFonts w:ascii="Times New Roman" w:eastAsia="Times New Roman" w:hAnsi="Times New Roman" w:cs="Times New Roman"/>
          <w:noProof/>
          <w:color w:val="000000"/>
          <w:lang w:eastAsia="en-US"/>
        </w:rPr>
        <w:t>of</w:t>
      </w:r>
      <w:r w:rsidR="00F61C24" w:rsidRPr="00DC3072">
        <w:rPr>
          <w:rFonts w:ascii="Times New Roman" w:eastAsia="Times New Roman" w:hAnsi="Times New Roman" w:cs="Times New Roman"/>
          <w:color w:val="000000"/>
          <w:lang w:eastAsia="en-US"/>
        </w:rPr>
        <w:t xml:space="preserve"> this study </w:t>
      </w:r>
      <w:r w:rsidR="00F61C24" w:rsidRPr="00E92662">
        <w:rPr>
          <w:rFonts w:ascii="Times New Roman" w:eastAsia="Times New Roman" w:hAnsi="Times New Roman" w:cs="Times New Roman"/>
          <w:noProof/>
          <w:color w:val="000000"/>
          <w:lang w:eastAsia="en-US"/>
        </w:rPr>
        <w:t>was</w:t>
      </w:r>
      <w:r w:rsidR="00F61C24" w:rsidRPr="00DC3072">
        <w:rPr>
          <w:rFonts w:ascii="Times New Roman" w:eastAsia="Times New Roman" w:hAnsi="Times New Roman" w:cs="Times New Roman"/>
          <w:color w:val="000000"/>
          <w:lang w:eastAsia="en-US"/>
        </w:rPr>
        <w:t xml:space="preserve"> the lack of knowledge of a </w:t>
      </w:r>
      <w:r w:rsidR="006E03C2" w:rsidRPr="00DC3072">
        <w:rPr>
          <w:rFonts w:ascii="Times New Roman" w:eastAsia="Times New Roman" w:hAnsi="Times New Roman" w:cs="Times New Roman"/>
          <w:color w:val="000000"/>
          <w:lang w:eastAsia="en-US"/>
        </w:rPr>
        <w:t>participant’s</w:t>
      </w:r>
      <w:r w:rsidR="00F61C24" w:rsidRPr="00DC3072">
        <w:rPr>
          <w:rFonts w:ascii="Times New Roman" w:eastAsia="Times New Roman" w:hAnsi="Times New Roman" w:cs="Times New Roman"/>
          <w:color w:val="000000"/>
          <w:lang w:eastAsia="en-US"/>
        </w:rPr>
        <w:t xml:space="preserve"> social support and information about previous depression.  Although it was on the survey, there was no way to cross-reference the information that was reported. </w:t>
      </w:r>
    </w:p>
    <w:p w14:paraId="2E4F2810" w14:textId="249A57B5" w:rsidR="0098751D" w:rsidRPr="00DC3072" w:rsidRDefault="0098751D" w:rsidP="00A16A1F">
      <w:pPr>
        <w:rPr>
          <w:rFonts w:ascii="Times New Roman" w:hAnsi="Times New Roman" w:cs="Times New Roman"/>
          <w:color w:val="auto"/>
        </w:rPr>
      </w:pPr>
      <w:r w:rsidRPr="00DC3072">
        <w:rPr>
          <w:rFonts w:ascii="Times New Roman" w:hAnsi="Times New Roman" w:cs="Times New Roman"/>
          <w:color w:val="auto"/>
        </w:rPr>
        <w:t xml:space="preserve">In the next research article written by </w:t>
      </w:r>
      <w:proofErr w:type="spellStart"/>
      <w:r w:rsidRPr="00DC3072">
        <w:rPr>
          <w:rFonts w:ascii="Times New Roman" w:hAnsi="Times New Roman" w:cs="Times New Roman"/>
          <w:color w:val="auto"/>
        </w:rPr>
        <w:t>Vernberg</w:t>
      </w:r>
      <w:proofErr w:type="spellEnd"/>
      <w:r w:rsidRPr="00DC3072">
        <w:rPr>
          <w:rFonts w:ascii="Times New Roman" w:hAnsi="Times New Roman" w:cs="Times New Roman"/>
          <w:color w:val="auto"/>
        </w:rPr>
        <w:t xml:space="preserve"> (1990), the lack of research conducted within adolescents and relocation is the purpose of the study.  The first </w:t>
      </w:r>
      <w:r w:rsidRPr="00E92662">
        <w:rPr>
          <w:rFonts w:ascii="Times New Roman" w:hAnsi="Times New Roman" w:cs="Times New Roman"/>
          <w:noProof/>
          <w:color w:val="auto"/>
        </w:rPr>
        <w:t>objective</w:t>
      </w:r>
      <w:r w:rsidRPr="00DC3072">
        <w:rPr>
          <w:rFonts w:ascii="Times New Roman" w:hAnsi="Times New Roman" w:cs="Times New Roman"/>
          <w:color w:val="auto"/>
        </w:rPr>
        <w:t xml:space="preserve"> is to assess the time frame it takes for adolescents to adjust </w:t>
      </w:r>
      <w:r w:rsidR="00E92662">
        <w:rPr>
          <w:rFonts w:ascii="Times New Roman" w:hAnsi="Times New Roman" w:cs="Times New Roman"/>
          <w:noProof/>
          <w:color w:val="auto"/>
        </w:rPr>
        <w:t>to</w:t>
      </w:r>
      <w:r w:rsidRPr="00DC3072">
        <w:rPr>
          <w:rFonts w:ascii="Times New Roman" w:hAnsi="Times New Roman" w:cs="Times New Roman"/>
          <w:color w:val="auto"/>
        </w:rPr>
        <w:t xml:space="preserve"> their new peers.  The second objective is to identify the ways </w:t>
      </w:r>
      <w:r w:rsidR="00A16A1F" w:rsidRPr="00DC3072">
        <w:rPr>
          <w:rFonts w:ascii="Times New Roman" w:hAnsi="Times New Roman" w:cs="Times New Roman"/>
          <w:color w:val="auto"/>
        </w:rPr>
        <w:t xml:space="preserve">relocation effects variations in social experiences.  The sample consisted of 73 adolescents, 36 were in seventh or eighth grade who recently started at a new school due to relocation.  The other 37 were in seventh grade and eighth grade but lived in the same residence for the last two years.  Group one had 20 boys and 16 girls, whereas group two had 18 boys and 19 girls.  The children were </w:t>
      </w:r>
      <w:r w:rsidR="00A16A1F" w:rsidRPr="00E92662">
        <w:rPr>
          <w:rFonts w:ascii="Times New Roman" w:hAnsi="Times New Roman" w:cs="Times New Roman"/>
          <w:noProof/>
          <w:color w:val="auto"/>
        </w:rPr>
        <w:t>recruite</w:t>
      </w:r>
      <w:r w:rsidR="00E92662">
        <w:rPr>
          <w:rFonts w:ascii="Times New Roman" w:hAnsi="Times New Roman" w:cs="Times New Roman"/>
          <w:noProof/>
          <w:color w:val="auto"/>
        </w:rPr>
        <w:t>d</w:t>
      </w:r>
      <w:r w:rsidR="00A16A1F" w:rsidRPr="00DC3072">
        <w:rPr>
          <w:rFonts w:ascii="Times New Roman" w:hAnsi="Times New Roman" w:cs="Times New Roman"/>
          <w:color w:val="auto"/>
        </w:rPr>
        <w:t xml:space="preserve"> from a suburban middle school in Charlottesville, Va.  The students who recently relocated to the area were asked to take part in the study and group two was chosen at random from the two schools.</w:t>
      </w:r>
    </w:p>
    <w:p w14:paraId="24E815C2" w14:textId="632A1341" w:rsidR="00031D0C" w:rsidRPr="00DC3072" w:rsidRDefault="00031D0C" w:rsidP="00A16A1F">
      <w:pPr>
        <w:rPr>
          <w:rFonts w:ascii="Times New Roman" w:hAnsi="Times New Roman" w:cs="Times New Roman"/>
          <w:color w:val="auto"/>
        </w:rPr>
      </w:pPr>
      <w:r w:rsidRPr="00DC3072">
        <w:rPr>
          <w:rFonts w:ascii="Times New Roman" w:hAnsi="Times New Roman" w:cs="Times New Roman"/>
          <w:color w:val="auto"/>
        </w:rPr>
        <w:t xml:space="preserve">The children who chose to participate were interviewed twice; once in November and then in May.  It is predicted that the children who were more mobile than their peers would suffer from lack of peer relationships and take longer to build friendships.  The results indicated less social experience for the mobile group of students than the nonmobile.  Boys who moved </w:t>
      </w:r>
      <w:r w:rsidRPr="00DC3072">
        <w:rPr>
          <w:rFonts w:ascii="Times New Roman" w:hAnsi="Times New Roman" w:cs="Times New Roman"/>
          <w:color w:val="auto"/>
        </w:rPr>
        <w:lastRenderedPageBreak/>
        <w:t xml:space="preserve">but not girls demonstrated more moment where they were rejected by their peers.  There was no significant difference in the time frame it took nonmobile or mobile children to build relationships.   However. it did demonstrate that mobile children were less </w:t>
      </w:r>
      <w:r w:rsidRPr="00E92662">
        <w:rPr>
          <w:rFonts w:ascii="Times New Roman" w:hAnsi="Times New Roman" w:cs="Times New Roman"/>
          <w:noProof/>
          <w:color w:val="auto"/>
        </w:rPr>
        <w:t>incline</w:t>
      </w:r>
      <w:r w:rsidRPr="00DC3072">
        <w:rPr>
          <w:rFonts w:ascii="Times New Roman" w:hAnsi="Times New Roman" w:cs="Times New Roman"/>
          <w:color w:val="auto"/>
        </w:rPr>
        <w:t xml:space="preserve"> to share intimate secrets.  Based on the results, it reflects that boys suffer </w:t>
      </w:r>
      <w:r w:rsidR="00E92662">
        <w:rPr>
          <w:rFonts w:ascii="Times New Roman" w:hAnsi="Times New Roman" w:cs="Times New Roman"/>
          <w:noProof/>
          <w:color w:val="auto"/>
        </w:rPr>
        <w:t>from</w:t>
      </w:r>
      <w:r w:rsidRPr="00DC3072">
        <w:rPr>
          <w:rFonts w:ascii="Times New Roman" w:hAnsi="Times New Roman" w:cs="Times New Roman"/>
          <w:color w:val="auto"/>
        </w:rPr>
        <w:t xml:space="preserve"> mobilization more than girls within their adolescents. </w:t>
      </w:r>
    </w:p>
    <w:p w14:paraId="4D9C5B57" w14:textId="570A3647" w:rsidR="00A16A1F" w:rsidRPr="00DC3072" w:rsidRDefault="001D2A1F" w:rsidP="001D2A1F">
      <w:pPr>
        <w:rPr>
          <w:rFonts w:ascii="Times New Roman" w:hAnsi="Times New Roman" w:cs="Times New Roman"/>
          <w:color w:val="auto"/>
        </w:rPr>
      </w:pPr>
      <w:r w:rsidRPr="00DC3072">
        <w:rPr>
          <w:rFonts w:ascii="Times New Roman" w:hAnsi="Times New Roman" w:cs="Times New Roman"/>
          <w:color w:val="auto"/>
        </w:rPr>
        <w:t xml:space="preserve">There are many limitations within this study which include the boy to girl ratio as well as the social class used within the study.  The parents of the children within the study all had higher education levels and came from </w:t>
      </w:r>
      <w:r w:rsidRPr="00E92662">
        <w:rPr>
          <w:rFonts w:ascii="Times New Roman" w:hAnsi="Times New Roman" w:cs="Times New Roman"/>
          <w:noProof/>
          <w:color w:val="auto"/>
        </w:rPr>
        <w:t>a</w:t>
      </w:r>
      <w:r w:rsidR="00E92662" w:rsidRPr="00E92662">
        <w:rPr>
          <w:rFonts w:ascii="Times New Roman" w:hAnsi="Times New Roman" w:cs="Times New Roman"/>
          <w:noProof/>
          <w:color w:val="auto"/>
        </w:rPr>
        <w:t>n</w:t>
      </w:r>
      <w:r w:rsidRPr="00E92662">
        <w:rPr>
          <w:rFonts w:ascii="Times New Roman" w:hAnsi="Times New Roman" w:cs="Times New Roman"/>
          <w:noProof/>
          <w:color w:val="auto"/>
        </w:rPr>
        <w:t xml:space="preserve"> upper</w:t>
      </w:r>
      <w:r w:rsidR="00E92662">
        <w:rPr>
          <w:rFonts w:ascii="Times New Roman" w:hAnsi="Times New Roman" w:cs="Times New Roman"/>
          <w:noProof/>
          <w:color w:val="auto"/>
        </w:rPr>
        <w:t>-</w:t>
      </w:r>
      <w:r w:rsidRPr="00E92662">
        <w:rPr>
          <w:rFonts w:ascii="Times New Roman" w:hAnsi="Times New Roman" w:cs="Times New Roman"/>
          <w:noProof/>
          <w:color w:val="auto"/>
        </w:rPr>
        <w:t>class</w:t>
      </w:r>
      <w:r w:rsidRPr="00DC3072">
        <w:rPr>
          <w:rFonts w:ascii="Times New Roman" w:hAnsi="Times New Roman" w:cs="Times New Roman"/>
          <w:color w:val="auto"/>
        </w:rPr>
        <w:t xml:space="preserve"> neighborhood.  The sample also represents “</w:t>
      </w:r>
      <w:r w:rsidR="00A16A1F" w:rsidRPr="00DC3072">
        <w:rPr>
          <w:rFonts w:ascii="Times New Roman" w:eastAsia="Times New Roman" w:hAnsi="Times New Roman" w:cs="Times New Roman"/>
          <w:color w:val="000000"/>
          <w:lang w:eastAsia="en-US"/>
        </w:rPr>
        <w:t xml:space="preserve">a subset rather than </w:t>
      </w:r>
      <w:r w:rsidR="00E92662">
        <w:rPr>
          <w:rFonts w:ascii="Times New Roman" w:eastAsia="Times New Roman" w:hAnsi="Times New Roman" w:cs="Times New Roman"/>
          <w:color w:val="000000"/>
          <w:lang w:eastAsia="en-US"/>
        </w:rPr>
        <w:t xml:space="preserve">a </w:t>
      </w:r>
      <w:r w:rsidR="00A16A1F" w:rsidRPr="00E92662">
        <w:rPr>
          <w:rFonts w:ascii="Times New Roman" w:eastAsia="Times New Roman" w:hAnsi="Times New Roman" w:cs="Times New Roman"/>
          <w:noProof/>
          <w:color w:val="000000"/>
          <w:lang w:eastAsia="en-US"/>
        </w:rPr>
        <w:t>truly</w:t>
      </w:r>
      <w:r w:rsidR="00A16A1F" w:rsidRPr="00DC3072">
        <w:rPr>
          <w:rFonts w:ascii="Times New Roman" w:eastAsia="Times New Roman" w:hAnsi="Times New Roman" w:cs="Times New Roman"/>
          <w:color w:val="000000"/>
          <w:lang w:eastAsia="en-US"/>
        </w:rPr>
        <w:t xml:space="preserve"> random cross-section of the school popul</w:t>
      </w:r>
      <w:r w:rsidR="00031D0C" w:rsidRPr="00DC3072">
        <w:rPr>
          <w:rFonts w:ascii="Times New Roman" w:eastAsia="Times New Roman" w:hAnsi="Times New Roman" w:cs="Times New Roman"/>
          <w:color w:val="000000"/>
          <w:lang w:eastAsia="en-US"/>
        </w:rPr>
        <w:t>ation</w:t>
      </w:r>
      <w:r w:rsidRPr="00DC3072">
        <w:rPr>
          <w:rFonts w:ascii="Times New Roman" w:eastAsia="Times New Roman" w:hAnsi="Times New Roman" w:cs="Times New Roman"/>
          <w:color w:val="000000"/>
          <w:lang w:eastAsia="en-US"/>
        </w:rPr>
        <w:t>” (</w:t>
      </w:r>
      <w:proofErr w:type="spellStart"/>
      <w:r w:rsidRPr="00DC3072">
        <w:rPr>
          <w:rFonts w:ascii="Times New Roman" w:hAnsi="Times New Roman" w:cs="Times New Roman"/>
          <w:color w:val="auto"/>
        </w:rPr>
        <w:t>Vernberg</w:t>
      </w:r>
      <w:proofErr w:type="spellEnd"/>
      <w:r w:rsidRPr="00DC3072">
        <w:rPr>
          <w:rFonts w:ascii="Times New Roman" w:hAnsi="Times New Roman" w:cs="Times New Roman"/>
          <w:color w:val="auto"/>
        </w:rPr>
        <w:t>, 1990).</w:t>
      </w:r>
    </w:p>
    <w:p w14:paraId="20F18C84" w14:textId="2918F5E8" w:rsidR="003B175C" w:rsidRPr="00DC3072" w:rsidRDefault="003B175C" w:rsidP="003B175C">
      <w:pPr>
        <w:ind w:firstLine="0"/>
        <w:rPr>
          <w:rFonts w:ascii="Times New Roman" w:hAnsi="Times New Roman" w:cs="Times New Roman"/>
          <w:color w:val="auto"/>
        </w:rPr>
      </w:pPr>
      <w:r w:rsidRPr="00DC3072">
        <w:rPr>
          <w:rFonts w:ascii="Times New Roman" w:hAnsi="Times New Roman" w:cs="Times New Roman"/>
          <w:color w:val="auto"/>
        </w:rPr>
        <w:tab/>
        <w:t xml:space="preserve">In a journal article by Chandra &amp; London (2013), they too focus on the gaps in research on military children.  Chandra and London explain that the lack of funding leads to </w:t>
      </w:r>
      <w:r w:rsidR="00E92662">
        <w:rPr>
          <w:rFonts w:ascii="Times New Roman" w:hAnsi="Times New Roman" w:cs="Times New Roman"/>
          <w:noProof/>
          <w:color w:val="auto"/>
        </w:rPr>
        <w:t>an</w:t>
      </w:r>
      <w:r w:rsidRPr="00E92662">
        <w:rPr>
          <w:rFonts w:ascii="Times New Roman" w:hAnsi="Times New Roman" w:cs="Times New Roman"/>
          <w:noProof/>
          <w:color w:val="auto"/>
        </w:rPr>
        <w:t xml:space="preserve"> insufficient</w:t>
      </w:r>
      <w:r w:rsidRPr="00DC3072">
        <w:rPr>
          <w:rFonts w:ascii="Times New Roman" w:hAnsi="Times New Roman" w:cs="Times New Roman"/>
          <w:color w:val="auto"/>
        </w:rPr>
        <w:t xml:space="preserve"> amount of research in this area (2013).  This article reviews the different studies that </w:t>
      </w:r>
      <w:r w:rsidRPr="00E92662">
        <w:rPr>
          <w:rFonts w:ascii="Times New Roman" w:hAnsi="Times New Roman" w:cs="Times New Roman"/>
          <w:noProof/>
          <w:color w:val="auto"/>
        </w:rPr>
        <w:t>ha</w:t>
      </w:r>
      <w:r w:rsidR="00E92662">
        <w:rPr>
          <w:rFonts w:ascii="Times New Roman" w:hAnsi="Times New Roman" w:cs="Times New Roman"/>
          <w:noProof/>
          <w:color w:val="auto"/>
        </w:rPr>
        <w:t>ve</w:t>
      </w:r>
      <w:r w:rsidRPr="00DC3072">
        <w:rPr>
          <w:rFonts w:ascii="Times New Roman" w:hAnsi="Times New Roman" w:cs="Times New Roman"/>
          <w:color w:val="auto"/>
        </w:rPr>
        <w:t xml:space="preserve"> been conducted on military children but further explores the gap in research and explains why we need it.  The conclusion of the article states that if we expand the funding to research on military and veteran children we will come to a better understanding of the effects on development on children (Chandra &amp; London, 2013).  Funding more long-term studies will further assist in these results.</w:t>
      </w:r>
    </w:p>
    <w:p w14:paraId="357A73FC" w14:textId="0AFB625B" w:rsidR="001D2A1F" w:rsidRPr="00DC3072" w:rsidRDefault="001D2A1F" w:rsidP="003B175C">
      <w:pPr>
        <w:ind w:firstLine="0"/>
        <w:rPr>
          <w:rFonts w:ascii="Times New Roman" w:hAnsi="Times New Roman" w:cs="Times New Roman"/>
          <w:color w:val="000000"/>
        </w:rPr>
      </w:pPr>
      <w:r w:rsidRPr="00DC3072">
        <w:rPr>
          <w:rFonts w:ascii="Times New Roman" w:hAnsi="Times New Roman" w:cs="Times New Roman"/>
          <w:color w:val="auto"/>
        </w:rPr>
        <w:tab/>
      </w:r>
      <w:r w:rsidR="006E03C2" w:rsidRPr="00DC3072">
        <w:rPr>
          <w:rFonts w:ascii="Times New Roman" w:hAnsi="Times New Roman" w:cs="Times New Roman"/>
          <w:color w:val="auto"/>
        </w:rPr>
        <w:t>All</w:t>
      </w:r>
      <w:bookmarkStart w:id="2" w:name="_GoBack"/>
      <w:bookmarkEnd w:id="2"/>
      <w:r w:rsidRPr="00DC3072">
        <w:rPr>
          <w:rFonts w:ascii="Times New Roman" w:hAnsi="Times New Roman" w:cs="Times New Roman"/>
          <w:color w:val="auto"/>
        </w:rPr>
        <w:t xml:space="preserve"> these results combined confirm the hypothesis that military children are affected in their own ways by frequent location.  It is not confirmed whether there is a true impact on a child’s social development so much that they must seek counseling.  However, they do indicate that children do suffer from </w:t>
      </w:r>
      <w:r w:rsidRPr="00E92662">
        <w:rPr>
          <w:rFonts w:ascii="Times New Roman" w:hAnsi="Times New Roman" w:cs="Times New Roman"/>
          <w:noProof/>
          <w:color w:val="auto"/>
        </w:rPr>
        <w:t>frequent</w:t>
      </w:r>
      <w:r w:rsidRPr="00DC3072">
        <w:rPr>
          <w:rFonts w:ascii="Times New Roman" w:hAnsi="Times New Roman" w:cs="Times New Roman"/>
          <w:color w:val="auto"/>
        </w:rPr>
        <w:t xml:space="preserve"> relocation with their ability to interact with peers.  Taken together, the results do indicate that military children suffer more frequently from the </w:t>
      </w:r>
      <w:r w:rsidRPr="00E92662">
        <w:rPr>
          <w:rFonts w:ascii="Times New Roman" w:hAnsi="Times New Roman" w:cs="Times New Roman"/>
          <w:noProof/>
          <w:color w:val="auto"/>
        </w:rPr>
        <w:t>lack</w:t>
      </w:r>
      <w:r w:rsidR="00E92662">
        <w:rPr>
          <w:rFonts w:ascii="Times New Roman" w:hAnsi="Times New Roman" w:cs="Times New Roman"/>
          <w:noProof/>
          <w:color w:val="auto"/>
        </w:rPr>
        <w:t xml:space="preserve"> of</w:t>
      </w:r>
      <w:r w:rsidRPr="00DC3072">
        <w:rPr>
          <w:rFonts w:ascii="Times New Roman" w:hAnsi="Times New Roman" w:cs="Times New Roman"/>
          <w:color w:val="auto"/>
        </w:rPr>
        <w:t xml:space="preserve"> </w:t>
      </w:r>
      <w:r w:rsidRPr="00DC3072">
        <w:rPr>
          <w:rFonts w:ascii="Times New Roman" w:hAnsi="Times New Roman" w:cs="Times New Roman"/>
          <w:color w:val="000000"/>
        </w:rPr>
        <w:t>peer relationships, non-functional family relationships</w:t>
      </w:r>
      <w:r w:rsidR="00E92662">
        <w:rPr>
          <w:rFonts w:ascii="Times New Roman" w:hAnsi="Times New Roman" w:cs="Times New Roman"/>
          <w:color w:val="000000"/>
        </w:rPr>
        <w:t>,</w:t>
      </w:r>
      <w:r w:rsidRPr="00DC3072">
        <w:rPr>
          <w:rFonts w:ascii="Times New Roman" w:hAnsi="Times New Roman" w:cs="Times New Roman"/>
          <w:color w:val="000000"/>
        </w:rPr>
        <w:t xml:space="preserve"> </w:t>
      </w:r>
      <w:r w:rsidRPr="00E92662">
        <w:rPr>
          <w:rFonts w:ascii="Times New Roman" w:hAnsi="Times New Roman" w:cs="Times New Roman"/>
          <w:noProof/>
          <w:color w:val="000000"/>
        </w:rPr>
        <w:t>and</w:t>
      </w:r>
      <w:r w:rsidRPr="00DC3072">
        <w:rPr>
          <w:rFonts w:ascii="Times New Roman" w:hAnsi="Times New Roman" w:cs="Times New Roman"/>
          <w:color w:val="000000"/>
        </w:rPr>
        <w:t xml:space="preserve"> their own negative self-worth.  </w:t>
      </w:r>
      <w:r w:rsidR="00DC3072" w:rsidRPr="00DC3072">
        <w:rPr>
          <w:rFonts w:ascii="Times New Roman" w:hAnsi="Times New Roman" w:cs="Times New Roman"/>
          <w:color w:val="000000"/>
        </w:rPr>
        <w:lastRenderedPageBreak/>
        <w:t xml:space="preserve">Although in almost </w:t>
      </w:r>
      <w:proofErr w:type="gramStart"/>
      <w:r w:rsidR="00DC3072" w:rsidRPr="00DC3072">
        <w:rPr>
          <w:rFonts w:ascii="Times New Roman" w:hAnsi="Times New Roman" w:cs="Times New Roman"/>
          <w:color w:val="000000"/>
        </w:rPr>
        <w:t>all of</w:t>
      </w:r>
      <w:proofErr w:type="gramEnd"/>
      <w:r w:rsidR="00DC3072" w:rsidRPr="00DC3072">
        <w:rPr>
          <w:rFonts w:ascii="Times New Roman" w:hAnsi="Times New Roman" w:cs="Times New Roman"/>
          <w:color w:val="000000"/>
        </w:rPr>
        <w:t xml:space="preserve"> these studies, not enough information is available on the effects frequent relocations have on military children.  More longitudinal studies should be conducted.  It is important to understand the </w:t>
      </w:r>
      <w:r w:rsidR="00E92662">
        <w:rPr>
          <w:rFonts w:ascii="Times New Roman" w:hAnsi="Times New Roman" w:cs="Times New Roman"/>
          <w:noProof/>
          <w:color w:val="000000"/>
        </w:rPr>
        <w:t>e</w:t>
      </w:r>
      <w:r w:rsidR="00DC3072" w:rsidRPr="00E92662">
        <w:rPr>
          <w:rFonts w:ascii="Times New Roman" w:hAnsi="Times New Roman" w:cs="Times New Roman"/>
          <w:noProof/>
          <w:color w:val="000000"/>
        </w:rPr>
        <w:t>ffects</w:t>
      </w:r>
      <w:r w:rsidR="00DC3072" w:rsidRPr="00DC3072">
        <w:rPr>
          <w:rFonts w:ascii="Times New Roman" w:hAnsi="Times New Roman" w:cs="Times New Roman"/>
          <w:color w:val="000000"/>
        </w:rPr>
        <w:t xml:space="preserve"> these moves have on children.  Military families adapt well to each situation they encounter, children should not have to suffer.  Parents should become more involved with the study as well.  This would help eliminate some of the limitations a lot of the previous studies have encountered.  </w:t>
      </w:r>
    </w:p>
    <w:p w14:paraId="7E1C5B90" w14:textId="77777777" w:rsidR="003B175C" w:rsidRPr="00DC3072" w:rsidRDefault="003B175C" w:rsidP="003B175C">
      <w:pPr>
        <w:spacing w:before="100" w:beforeAutospacing="1"/>
        <w:rPr>
          <w:rFonts w:ascii="Times New Roman" w:eastAsia="Times New Roman" w:hAnsi="Times New Roman" w:cs="Times New Roman"/>
          <w:color w:val="000000"/>
          <w:lang w:eastAsia="en-US"/>
        </w:rPr>
      </w:pPr>
    </w:p>
    <w:sdt>
      <w:sdtPr>
        <w:rPr>
          <w:rFonts w:ascii="Times New Roman" w:eastAsiaTheme="minorEastAsia" w:hAnsi="Times New Roman" w:cs="Times New Roman"/>
          <w:color w:val="auto"/>
        </w:rPr>
        <w:id w:val="-1096949615"/>
        <w:docPartObj>
          <w:docPartGallery w:val="Bibliographies"/>
          <w:docPartUnique/>
        </w:docPartObj>
      </w:sdtPr>
      <w:sdtEndPr/>
      <w:sdtContent>
        <w:p w14:paraId="11551502" w14:textId="77777777" w:rsidR="00097169" w:rsidRPr="00DC3072" w:rsidRDefault="00097169" w:rsidP="00097169">
          <w:pPr>
            <w:pStyle w:val="SectionTitle"/>
            <w:rPr>
              <w:rFonts w:ascii="Times New Roman" w:hAnsi="Times New Roman" w:cs="Times New Roman"/>
              <w:color w:val="auto"/>
            </w:rPr>
          </w:pPr>
          <w:r w:rsidRPr="00DC3072">
            <w:rPr>
              <w:rFonts w:ascii="Times New Roman" w:hAnsi="Times New Roman" w:cs="Times New Roman"/>
              <w:color w:val="auto"/>
            </w:rPr>
            <w:t>References</w:t>
          </w:r>
        </w:p>
        <w:sdt>
          <w:sdtPr>
            <w:rPr>
              <w:rFonts w:ascii="Times New Roman" w:hAnsi="Times New Roman" w:cs="Times New Roman"/>
              <w:color w:val="auto"/>
            </w:rPr>
            <w:id w:val="-573587230"/>
            <w:bibliography/>
          </w:sdtPr>
          <w:sdtEndPr/>
          <w:sdtContent>
            <w:p w14:paraId="7D42635A" w14:textId="77777777" w:rsidR="006309FD" w:rsidRPr="00DC3072" w:rsidRDefault="006309FD" w:rsidP="006309FD">
              <w:pPr>
                <w:ind w:left="720" w:hanging="720"/>
                <w:rPr>
                  <w:rFonts w:ascii="Times New Roman" w:hAnsi="Times New Roman" w:cs="Times New Roman"/>
                  <w:color w:val="auto"/>
                </w:rPr>
              </w:pPr>
              <w:r w:rsidRPr="00DC3072">
                <w:rPr>
                  <w:rFonts w:ascii="Times New Roman" w:hAnsi="Times New Roman" w:cs="Times New Roman"/>
                  <w:color w:val="auto"/>
                  <w:shd w:val="clear" w:color="auto" w:fill="FFFFFF"/>
                </w:rPr>
                <w:t>Adolescent and School Health. (2018, June 14). Retrieved October 28, 2018, from http://www.cdc.gov/HealthyYouth/yrbs/trends.htm</w:t>
              </w:r>
            </w:p>
            <w:p w14:paraId="2B3EF430" w14:textId="77777777" w:rsidR="006309FD" w:rsidRPr="00DC3072" w:rsidRDefault="006309FD" w:rsidP="006309FD">
              <w:pPr>
                <w:ind w:left="720" w:hanging="720"/>
                <w:rPr>
                  <w:rFonts w:ascii="Times New Roman" w:hAnsi="Times New Roman" w:cs="Times New Roman"/>
                  <w:color w:val="auto"/>
                </w:rPr>
              </w:pPr>
              <w:r w:rsidRPr="00DC3072">
                <w:rPr>
                  <w:rFonts w:ascii="Times New Roman" w:hAnsi="Times New Roman" w:cs="Times New Roman"/>
                  <w:color w:val="auto"/>
                </w:rPr>
                <w:t>Chandra, Chandra, A., &amp; London, A. S. (2013A., Lara-</w:t>
              </w:r>
              <w:proofErr w:type="spellStart"/>
              <w:r w:rsidRPr="00DC3072">
                <w:rPr>
                  <w:rFonts w:ascii="Times New Roman" w:hAnsi="Times New Roman" w:cs="Times New Roman"/>
                  <w:color w:val="auto"/>
                </w:rPr>
                <w:t>Cinisomo</w:t>
              </w:r>
              <w:proofErr w:type="spellEnd"/>
              <w:r w:rsidRPr="00DC3072">
                <w:rPr>
                  <w:rFonts w:ascii="Times New Roman" w:hAnsi="Times New Roman" w:cs="Times New Roman"/>
                  <w:color w:val="auto"/>
                </w:rPr>
                <w:t xml:space="preserve">, S., </w:t>
              </w:r>
              <w:proofErr w:type="spellStart"/>
              <w:r w:rsidRPr="00DC3072">
                <w:rPr>
                  <w:rFonts w:ascii="Times New Roman" w:hAnsi="Times New Roman" w:cs="Times New Roman"/>
                  <w:color w:val="auto"/>
                </w:rPr>
                <w:t>Jaycox</w:t>
              </w:r>
              <w:proofErr w:type="spellEnd"/>
              <w:r w:rsidRPr="00DC3072">
                <w:rPr>
                  <w:rFonts w:ascii="Times New Roman" w:hAnsi="Times New Roman" w:cs="Times New Roman"/>
                  <w:color w:val="auto"/>
                </w:rPr>
                <w:t xml:space="preserve">, L. H., </w:t>
              </w:r>
              <w:proofErr w:type="spellStart"/>
              <w:r w:rsidRPr="00DC3072">
                <w:rPr>
                  <w:rFonts w:ascii="Times New Roman" w:hAnsi="Times New Roman" w:cs="Times New Roman"/>
                  <w:color w:val="auto"/>
                </w:rPr>
                <w:t>Tanielian</w:t>
              </w:r>
              <w:proofErr w:type="spellEnd"/>
              <w:r w:rsidRPr="00DC3072">
                <w:rPr>
                  <w:rFonts w:ascii="Times New Roman" w:hAnsi="Times New Roman" w:cs="Times New Roman"/>
                  <w:color w:val="auto"/>
                </w:rPr>
                <w:t xml:space="preserve">, T., Han, B., Burns, R. M., &amp; Ruder, T. (2011). Views from the Homefront: The Experiences of Youth and Spouses from Military Families. </w:t>
              </w:r>
              <w:proofErr w:type="spellStart"/>
              <w:r w:rsidRPr="00DC3072">
                <w:rPr>
                  <w:rFonts w:ascii="Times New Roman" w:hAnsi="Times New Roman" w:cs="Times New Roman"/>
                  <w:i/>
                  <w:iCs/>
                  <w:color w:val="auto"/>
                </w:rPr>
                <w:t>PsycEXTRA</w:t>
              </w:r>
              <w:proofErr w:type="spellEnd"/>
              <w:r w:rsidRPr="00DC3072">
                <w:rPr>
                  <w:rFonts w:ascii="Times New Roman" w:hAnsi="Times New Roman" w:cs="Times New Roman"/>
                  <w:i/>
                  <w:iCs/>
                  <w:color w:val="auto"/>
                </w:rPr>
                <w:t xml:space="preserve"> Dataset,</w:t>
              </w:r>
              <w:r w:rsidRPr="00DC3072">
                <w:rPr>
                  <w:rFonts w:ascii="Times New Roman" w:hAnsi="Times New Roman" w:cs="Times New Roman"/>
                  <w:color w:val="auto"/>
                </w:rPr>
                <w:t xml:space="preserve"> 38-61. </w:t>
              </w:r>
              <w:r w:rsidRPr="00E92662">
                <w:rPr>
                  <w:rFonts w:ascii="Times New Roman" w:hAnsi="Times New Roman" w:cs="Times New Roman"/>
                  <w:noProof/>
                  <w:color w:val="auto"/>
                </w:rPr>
                <w:t>doi</w:t>
              </w:r>
              <w:r w:rsidRPr="00DC3072">
                <w:rPr>
                  <w:rFonts w:ascii="Times New Roman" w:hAnsi="Times New Roman" w:cs="Times New Roman"/>
                  <w:color w:val="auto"/>
                </w:rPr>
                <w:t>:10.1037/e531002011-001</w:t>
              </w:r>
            </w:p>
            <w:p w14:paraId="4E9E6E5A" w14:textId="11E6B442" w:rsidR="001D2A1F" w:rsidRPr="00DC3072" w:rsidRDefault="001D2A1F" w:rsidP="006309FD">
              <w:pPr>
                <w:ind w:left="720" w:hanging="720"/>
                <w:rPr>
                  <w:rFonts w:ascii="Times New Roman" w:hAnsi="Times New Roman" w:cs="Times New Roman"/>
                  <w:color w:val="auto"/>
                </w:rPr>
              </w:pPr>
              <w:r w:rsidRPr="00DC3072">
                <w:rPr>
                  <w:rFonts w:ascii="Times New Roman" w:hAnsi="Times New Roman" w:cs="Times New Roman"/>
                  <w:color w:val="auto"/>
                </w:rPr>
                <w:t xml:space="preserve">Chandra, A., &amp; London, A. S. (2013). Unlocking Insights about Military Children and Families. Future of Children, 23(2), 187–198. Retrieved from </w:t>
              </w:r>
              <w:hyperlink r:id="rId10" w:history="1">
                <w:r w:rsidRPr="00DC3072">
                  <w:rPr>
                    <w:rStyle w:val="Hyperlink"/>
                    <w:rFonts w:ascii="Times New Roman" w:hAnsi="Times New Roman" w:cs="Times New Roman"/>
                  </w:rPr>
                  <w:t>https://saintleo.idm.oclc.org/login?url=http://search.ebscohost.com/login.aspx?direct=true&amp;db=a9h&amp;AN=90642229&amp;site=ehost-live&amp;scope=site</w:t>
                </w:r>
              </w:hyperlink>
            </w:p>
            <w:p w14:paraId="18A39150" w14:textId="7C5F44CE" w:rsidR="00E76928" w:rsidRPr="00DC3072" w:rsidRDefault="001D2A1F" w:rsidP="001D2A1F">
              <w:pPr>
                <w:ind w:left="720" w:hanging="720"/>
                <w:rPr>
                  <w:rFonts w:ascii="Times New Roman" w:hAnsi="Times New Roman" w:cs="Times New Roman"/>
                  <w:color w:val="auto"/>
                </w:rPr>
              </w:pPr>
              <w:r w:rsidRPr="00DC3072">
                <w:rPr>
                  <w:rFonts w:ascii="Times New Roman" w:hAnsi="Times New Roman" w:cs="Times New Roman"/>
                  <w:color w:val="auto"/>
                </w:rPr>
                <w:t xml:space="preserve">Finkel, L. B., Kelley, M. L., &amp; </w:t>
              </w:r>
              <w:r w:rsidR="00E76928" w:rsidRPr="00DC3072">
                <w:rPr>
                  <w:rFonts w:ascii="Times New Roman" w:hAnsi="Times New Roman" w:cs="Times New Roman"/>
                  <w:color w:val="auto"/>
                </w:rPr>
                <w:t xml:space="preserve">Ashby, J. (2003). Geographic Mobility, Family, and Maternal Variables as Related to the Psychosocial Adjustment of Military Children. </w:t>
              </w:r>
              <w:r w:rsidR="00E76928" w:rsidRPr="00DC3072">
                <w:rPr>
                  <w:rFonts w:ascii="Times New Roman" w:hAnsi="Times New Roman" w:cs="Times New Roman"/>
                  <w:i/>
                  <w:iCs/>
                  <w:color w:val="auto"/>
                </w:rPr>
                <w:t>Military Medicine,</w:t>
              </w:r>
              <w:r w:rsidR="00E76928" w:rsidRPr="00DC3072">
                <w:rPr>
                  <w:rFonts w:ascii="Times New Roman" w:hAnsi="Times New Roman" w:cs="Times New Roman"/>
                  <w:color w:val="auto"/>
                </w:rPr>
                <w:t xml:space="preserve"> </w:t>
              </w:r>
              <w:r w:rsidR="00E76928" w:rsidRPr="00DC3072">
                <w:rPr>
                  <w:rFonts w:ascii="Times New Roman" w:hAnsi="Times New Roman" w:cs="Times New Roman"/>
                  <w:i/>
                  <w:iCs/>
                  <w:color w:val="auto"/>
                </w:rPr>
                <w:t>168</w:t>
              </w:r>
              <w:r w:rsidR="00E76928" w:rsidRPr="00DC3072">
                <w:rPr>
                  <w:rFonts w:ascii="Times New Roman" w:hAnsi="Times New Roman" w:cs="Times New Roman"/>
                  <w:color w:val="auto"/>
                </w:rPr>
                <w:t xml:space="preserve">(12), 1019-1024. </w:t>
              </w:r>
              <w:r w:rsidR="00E76928" w:rsidRPr="00E92662">
                <w:rPr>
                  <w:rFonts w:ascii="Times New Roman" w:hAnsi="Times New Roman" w:cs="Times New Roman"/>
                  <w:noProof/>
                  <w:color w:val="auto"/>
                </w:rPr>
                <w:t>doi</w:t>
              </w:r>
              <w:r w:rsidR="00E76928" w:rsidRPr="00DC3072">
                <w:rPr>
                  <w:rFonts w:ascii="Times New Roman" w:hAnsi="Times New Roman" w:cs="Times New Roman"/>
                  <w:color w:val="auto"/>
                </w:rPr>
                <w:t>:10.1093/</w:t>
              </w:r>
              <w:proofErr w:type="spellStart"/>
              <w:r w:rsidR="00E76928" w:rsidRPr="00DC3072">
                <w:rPr>
                  <w:rFonts w:ascii="Times New Roman" w:hAnsi="Times New Roman" w:cs="Times New Roman"/>
                  <w:color w:val="auto"/>
                </w:rPr>
                <w:t>milmed</w:t>
              </w:r>
              <w:proofErr w:type="spellEnd"/>
              <w:r w:rsidR="00E76928" w:rsidRPr="00DC3072">
                <w:rPr>
                  <w:rFonts w:ascii="Times New Roman" w:hAnsi="Times New Roman" w:cs="Times New Roman"/>
                  <w:color w:val="auto"/>
                </w:rPr>
                <w:t>/168.12.1019</w:t>
              </w:r>
            </w:p>
            <w:p w14:paraId="7F8795A1" w14:textId="099790B7" w:rsidR="00E76928" w:rsidRPr="00DC3072" w:rsidRDefault="00A550E9" w:rsidP="00E76928">
              <w:pPr>
                <w:ind w:left="720" w:hanging="720"/>
                <w:rPr>
                  <w:rFonts w:ascii="Times New Roman" w:hAnsi="Times New Roman" w:cs="Times New Roman"/>
                  <w:color w:val="auto"/>
                </w:rPr>
              </w:pPr>
              <w:r w:rsidRPr="00DC3072">
                <w:rPr>
                  <w:rFonts w:ascii="Times New Roman" w:hAnsi="Times New Roman" w:cs="Times New Roman"/>
                  <w:color w:val="auto"/>
                </w:rPr>
                <w:t>Medway, F. J. (1995). Aiding families with moving and relocation. In A. Thomas &amp; J. Grimes (Eds.), Best practices in school psychology (Vol. 3, pp. 977–985). Silver Spring, MD: National Association of School Psychologists.</w:t>
              </w:r>
            </w:p>
            <w:p w14:paraId="3DF9DC4F" w14:textId="0F0B5422" w:rsidR="009A199D" w:rsidRPr="00DC3072" w:rsidRDefault="009A199D" w:rsidP="00755485">
              <w:pPr>
                <w:ind w:left="720" w:hanging="720"/>
                <w:rPr>
                  <w:rFonts w:ascii="Times New Roman" w:hAnsi="Times New Roman" w:cs="Times New Roman"/>
                  <w:color w:val="auto"/>
                </w:rPr>
              </w:pPr>
              <w:r w:rsidRPr="00DC3072">
                <w:rPr>
                  <w:rFonts w:ascii="Times New Roman" w:hAnsi="Times New Roman" w:cs="Times New Roman"/>
                  <w:color w:val="auto"/>
                </w:rPr>
                <w:t xml:space="preserve">NMFA Fact Sheet. (2005). Retrieved October 06, 2018, from </w:t>
              </w:r>
              <w:hyperlink r:id="rId11" w:history="1">
                <w:r w:rsidR="00E76928" w:rsidRPr="00DC3072">
                  <w:rPr>
                    <w:rStyle w:val="Hyperlink"/>
                    <w:rFonts w:ascii="Times New Roman" w:hAnsi="Times New Roman" w:cs="Times New Roman"/>
                    <w:color w:val="auto"/>
                  </w:rPr>
                  <w:t>http://support.militaryfamily.org/site/DocServer/Definiton_of_a_Dependent_11-05.pdf?docID=3621</w:t>
                </w:r>
              </w:hyperlink>
            </w:p>
            <w:p w14:paraId="4DB6F8C2" w14:textId="04FB2A96" w:rsidR="00E76928" w:rsidRPr="00DC3072" w:rsidRDefault="00E76928" w:rsidP="00E60B1A">
              <w:pPr>
                <w:ind w:left="720" w:hanging="720"/>
                <w:rPr>
                  <w:rFonts w:ascii="Times New Roman" w:hAnsi="Times New Roman" w:cs="Times New Roman"/>
                  <w:color w:val="auto"/>
                </w:rPr>
              </w:pPr>
              <w:proofErr w:type="spellStart"/>
              <w:r w:rsidRPr="00DC3072">
                <w:rPr>
                  <w:rFonts w:ascii="Times New Roman" w:hAnsi="Times New Roman" w:cs="Times New Roman"/>
                  <w:color w:val="auto"/>
                </w:rPr>
                <w:t>Norford</w:t>
              </w:r>
              <w:proofErr w:type="spellEnd"/>
              <w:r w:rsidRPr="00DC3072">
                <w:rPr>
                  <w:rFonts w:ascii="Times New Roman" w:hAnsi="Times New Roman" w:cs="Times New Roman"/>
                  <w:color w:val="auto"/>
                </w:rPr>
                <w:t xml:space="preserve">, B. C., &amp; Medway, F. J. (2001). Adolescents mobility histories and present social adjustment. </w:t>
              </w:r>
              <w:r w:rsidRPr="00DC3072">
                <w:rPr>
                  <w:rFonts w:ascii="Times New Roman" w:hAnsi="Times New Roman" w:cs="Times New Roman"/>
                  <w:i/>
                  <w:iCs/>
                  <w:color w:val="auto"/>
                </w:rPr>
                <w:t>Psychology in the Schools,</w:t>
              </w:r>
              <w:r w:rsidRPr="00DC3072">
                <w:rPr>
                  <w:rFonts w:ascii="Times New Roman" w:hAnsi="Times New Roman" w:cs="Times New Roman"/>
                  <w:color w:val="auto"/>
                </w:rPr>
                <w:t xml:space="preserve"> </w:t>
              </w:r>
              <w:r w:rsidRPr="00DC3072">
                <w:rPr>
                  <w:rFonts w:ascii="Times New Roman" w:hAnsi="Times New Roman" w:cs="Times New Roman"/>
                  <w:i/>
                  <w:iCs/>
                  <w:color w:val="auto"/>
                </w:rPr>
                <w:t>39</w:t>
              </w:r>
              <w:r w:rsidRPr="00DC3072">
                <w:rPr>
                  <w:rFonts w:ascii="Times New Roman" w:hAnsi="Times New Roman" w:cs="Times New Roman"/>
                  <w:color w:val="auto"/>
                </w:rPr>
                <w:t>(1), 51-62. doi:10.1002/pits.10005</w:t>
              </w:r>
            </w:p>
            <w:p w14:paraId="4EA3D468" w14:textId="7E186F7F" w:rsidR="001D2A1F" w:rsidRPr="00DC3072" w:rsidRDefault="001D2A1F" w:rsidP="00E60B1A">
              <w:pPr>
                <w:ind w:left="720" w:hanging="720"/>
                <w:rPr>
                  <w:rFonts w:ascii="Times New Roman" w:hAnsi="Times New Roman" w:cs="Times New Roman"/>
                  <w:color w:val="auto"/>
                </w:rPr>
              </w:pPr>
            </w:p>
            <w:p w14:paraId="3585AAED" w14:textId="2F1956BD" w:rsidR="00D73470" w:rsidRPr="00DC3072" w:rsidRDefault="00D73470" w:rsidP="00755485">
              <w:pPr>
                <w:ind w:left="720" w:hanging="720"/>
                <w:rPr>
                  <w:rStyle w:val="Hyperlink"/>
                  <w:rFonts w:ascii="Times New Roman" w:hAnsi="Times New Roman" w:cs="Times New Roman"/>
                  <w:color w:val="000000" w:themeColor="text1"/>
                </w:rPr>
              </w:pPr>
              <w:r w:rsidRPr="00DC3072">
                <w:rPr>
                  <w:rFonts w:ascii="Times New Roman" w:hAnsi="Times New Roman" w:cs="Times New Roman"/>
                </w:rPr>
                <w:lastRenderedPageBreak/>
                <w:t xml:space="preserve">O’Connell, P. V. (1981, December). </w:t>
              </w:r>
              <w:r w:rsidRPr="00DC3072">
                <w:rPr>
                  <w:rFonts w:ascii="Times New Roman" w:hAnsi="Times New Roman" w:cs="Times New Roman"/>
                  <w:i/>
                  <w:iCs/>
                  <w:bdr w:val="none" w:sz="0" w:space="0" w:color="auto" w:frame="1"/>
                </w:rPr>
                <w:t xml:space="preserve">The effect of mobility on selected personality characteristics of ninth and </w:t>
              </w:r>
              <w:r w:rsidRPr="00DC3072">
                <w:rPr>
                  <w:rFonts w:ascii="Times New Roman" w:hAnsi="Times New Roman" w:cs="Times New Roman"/>
                  <w:i/>
                  <w:iCs/>
                  <w:noProof/>
                  <w:bdr w:val="none" w:sz="0" w:space="0" w:color="auto" w:frame="1"/>
                </w:rPr>
                <w:t>twelfth</w:t>
              </w:r>
              <w:r w:rsidR="00C8109E" w:rsidRPr="00DC3072">
                <w:rPr>
                  <w:rFonts w:ascii="Times New Roman" w:hAnsi="Times New Roman" w:cs="Times New Roman"/>
                  <w:i/>
                  <w:iCs/>
                  <w:noProof/>
                  <w:bdr w:val="none" w:sz="0" w:space="0" w:color="auto" w:frame="1"/>
                </w:rPr>
                <w:t>-</w:t>
              </w:r>
              <w:r w:rsidRPr="00DC3072">
                <w:rPr>
                  <w:rFonts w:ascii="Times New Roman" w:hAnsi="Times New Roman" w:cs="Times New Roman"/>
                  <w:i/>
                  <w:iCs/>
                  <w:noProof/>
                  <w:bdr w:val="none" w:sz="0" w:space="0" w:color="auto" w:frame="1"/>
                </w:rPr>
                <w:t>grade</w:t>
              </w:r>
              <w:r w:rsidRPr="00DC3072">
                <w:rPr>
                  <w:rFonts w:ascii="Times New Roman" w:hAnsi="Times New Roman" w:cs="Times New Roman"/>
                  <w:i/>
                  <w:iCs/>
                  <w:bdr w:val="none" w:sz="0" w:space="0" w:color="auto" w:frame="1"/>
                </w:rPr>
                <w:t xml:space="preserve"> military dependents</w:t>
              </w:r>
              <w:r w:rsidRPr="00DC3072">
                <w:rPr>
                  <w:rFonts w:ascii="Times New Roman" w:hAnsi="Times New Roman" w:cs="Times New Roman"/>
                </w:rPr>
                <w:t xml:space="preserve">. </w:t>
              </w:r>
              <w:r w:rsidRPr="00DC3072">
                <w:rPr>
                  <w:rFonts w:ascii="Times New Roman" w:hAnsi="Times New Roman" w:cs="Times New Roman"/>
                  <w:i/>
                  <w:iCs/>
                  <w:bdr w:val="none" w:sz="0" w:space="0" w:color="auto" w:frame="1"/>
                </w:rPr>
                <w:t>Dissertation Abstracts International</w:t>
              </w:r>
              <w:r w:rsidRPr="00DC3072">
                <w:rPr>
                  <w:rFonts w:ascii="Times New Roman" w:hAnsi="Times New Roman" w:cs="Times New Roman"/>
                </w:rPr>
                <w:t xml:space="preserve">. ProQuest Information &amp; Learning. Retrieved from </w:t>
              </w:r>
              <w:hyperlink r:id="rId12" w:history="1">
                <w:r w:rsidRPr="00DC3072">
                  <w:rPr>
                    <w:rStyle w:val="Hyperlink"/>
                    <w:rFonts w:ascii="Times New Roman" w:hAnsi="Times New Roman" w:cs="Times New Roman"/>
                    <w:color w:val="000000" w:themeColor="text1"/>
                  </w:rPr>
                  <w:t>https://saintleo.idm.oclc.org/login?url=http://search.ebscohost.com/login.aspx?direct=true&amp;db=psyh&amp;AN=1982-73277-001&amp;site=ehost-live&amp;scope=site</w:t>
                </w:r>
              </w:hyperlink>
            </w:p>
            <w:p w14:paraId="6EA3864F" w14:textId="22F08ADA" w:rsidR="006309FD" w:rsidRPr="00DC3072" w:rsidRDefault="006309FD" w:rsidP="006309FD">
              <w:pPr>
                <w:ind w:left="720" w:hanging="720"/>
                <w:rPr>
                  <w:rFonts w:ascii="Times New Roman" w:hAnsi="Times New Roman" w:cs="Times New Roman"/>
                </w:rPr>
              </w:pPr>
              <w:r w:rsidRPr="00DC3072">
                <w:rPr>
                  <w:rFonts w:ascii="Times New Roman" w:hAnsi="Times New Roman" w:cs="Times New Roman"/>
                </w:rPr>
                <w:t xml:space="preserve">Parker, K., </w:t>
              </w:r>
              <w:proofErr w:type="spellStart"/>
              <w:r w:rsidRPr="00DC3072">
                <w:rPr>
                  <w:rFonts w:ascii="Times New Roman" w:hAnsi="Times New Roman" w:cs="Times New Roman"/>
                </w:rPr>
                <w:t>Cilluffo</w:t>
              </w:r>
              <w:proofErr w:type="spellEnd"/>
              <w:r w:rsidRPr="00DC3072">
                <w:rPr>
                  <w:rFonts w:ascii="Times New Roman" w:hAnsi="Times New Roman" w:cs="Times New Roman"/>
                </w:rPr>
                <w:t xml:space="preserve">, A., &amp; </w:t>
              </w:r>
              <w:proofErr w:type="spellStart"/>
              <w:r w:rsidRPr="00DC3072">
                <w:rPr>
                  <w:rFonts w:ascii="Times New Roman" w:hAnsi="Times New Roman" w:cs="Times New Roman"/>
                </w:rPr>
                <w:t>Stepler</w:t>
              </w:r>
              <w:proofErr w:type="spellEnd"/>
              <w:r w:rsidRPr="00DC3072">
                <w:rPr>
                  <w:rFonts w:ascii="Times New Roman" w:hAnsi="Times New Roman" w:cs="Times New Roman"/>
                </w:rPr>
                <w:t xml:space="preserve">, R. (2017, April 13). 6 facts about the U.S. military's changing demographics. Retrieved October 7, 2018, from </w:t>
              </w:r>
              <w:hyperlink r:id="rId13" w:history="1">
                <w:r w:rsidR="009F3977" w:rsidRPr="00DC3072">
                  <w:rPr>
                    <w:rStyle w:val="Hyperlink"/>
                    <w:rFonts w:ascii="Times New Roman" w:hAnsi="Times New Roman" w:cs="Times New Roman"/>
                    <w:color w:val="000000" w:themeColor="text1"/>
                  </w:rPr>
                  <w:t>http://www.pewresearch.org/fact-tank/2017/04/13/6-facts-about-the-u-s-military-and-its-changing-demographics/</w:t>
                </w:r>
              </w:hyperlink>
            </w:p>
            <w:p w14:paraId="6E154D83" w14:textId="7866196C" w:rsidR="009F3977" w:rsidRPr="00DC3072" w:rsidRDefault="009F3977" w:rsidP="006309FD">
              <w:pPr>
                <w:ind w:left="720" w:hanging="720"/>
                <w:rPr>
                  <w:rFonts w:ascii="Times New Roman" w:hAnsi="Times New Roman" w:cs="Times New Roman"/>
                </w:rPr>
              </w:pPr>
              <w:r w:rsidRPr="00DC3072">
                <w:rPr>
                  <w:rFonts w:ascii="Times New Roman" w:hAnsi="Times New Roman" w:cs="Times New Roman"/>
                </w:rPr>
                <w:t xml:space="preserve">Russo, T., &amp; Fallon, M. (2015). Coping with Stress: Supporting the Needs of Military Families and Their Children. </w:t>
              </w:r>
              <w:r w:rsidRPr="00DC3072">
                <w:rPr>
                  <w:rFonts w:ascii="Times New Roman" w:hAnsi="Times New Roman" w:cs="Times New Roman"/>
                  <w:i/>
                  <w:iCs/>
                  <w:bdr w:val="none" w:sz="0" w:space="0" w:color="auto" w:frame="1"/>
                </w:rPr>
                <w:t>Early Childhood Education Journal</w:t>
              </w:r>
              <w:r w:rsidRPr="00DC3072">
                <w:rPr>
                  <w:rFonts w:ascii="Times New Roman" w:hAnsi="Times New Roman" w:cs="Times New Roman"/>
                </w:rPr>
                <w:t xml:space="preserve">, </w:t>
              </w:r>
              <w:r w:rsidRPr="00DC3072">
                <w:rPr>
                  <w:rFonts w:ascii="Times New Roman" w:hAnsi="Times New Roman" w:cs="Times New Roman"/>
                  <w:i/>
                  <w:iCs/>
                  <w:bdr w:val="none" w:sz="0" w:space="0" w:color="auto" w:frame="1"/>
                </w:rPr>
                <w:t>43</w:t>
              </w:r>
              <w:r w:rsidRPr="00DC3072">
                <w:rPr>
                  <w:rFonts w:ascii="Times New Roman" w:hAnsi="Times New Roman" w:cs="Times New Roman"/>
                </w:rPr>
                <w:t>(5), 407–416. https://doi-org.saintleo.idm.oclc.org/10.1007/s10643-014-0665-2</w:t>
              </w:r>
            </w:p>
            <w:p w14:paraId="7A216819" w14:textId="7DCDD1A8" w:rsidR="006309FD" w:rsidRPr="00DC3072" w:rsidRDefault="006309FD" w:rsidP="006309FD">
              <w:pPr>
                <w:ind w:left="720" w:hanging="720"/>
                <w:rPr>
                  <w:rStyle w:val="Hyperlink"/>
                  <w:rFonts w:ascii="Times New Roman" w:hAnsi="Times New Roman" w:cs="Times New Roman"/>
                  <w:color w:val="000000" w:themeColor="text1"/>
                  <w:u w:val="none"/>
                </w:rPr>
              </w:pPr>
              <w:r w:rsidRPr="00DC3072">
                <w:rPr>
                  <w:rFonts w:ascii="Times New Roman" w:hAnsi="Times New Roman" w:cs="Times New Roman"/>
                </w:rPr>
                <w:t xml:space="preserve">Smooth Moves for Children. (n.d.). Retrieved October 25, 2018, from </w:t>
              </w:r>
              <w:hyperlink r:id="rId14" w:history="1">
                <w:r w:rsidRPr="00DC3072">
                  <w:rPr>
                    <w:rStyle w:val="Hyperlink"/>
                    <w:rFonts w:ascii="Times New Roman" w:hAnsi="Times New Roman" w:cs="Times New Roman"/>
                    <w:color w:val="000000" w:themeColor="text1"/>
                  </w:rPr>
                  <w:t>http://www.emilitary.org/relocation.html</w:t>
                </w:r>
              </w:hyperlink>
            </w:p>
            <w:p w14:paraId="3213C23C" w14:textId="696AC3B1" w:rsidR="00A550E9" w:rsidRPr="00DC3072" w:rsidRDefault="00A550E9" w:rsidP="00D73470">
              <w:pPr>
                <w:ind w:left="720" w:hanging="720"/>
                <w:rPr>
                  <w:rFonts w:ascii="Times New Roman" w:hAnsi="Times New Roman" w:cs="Times New Roman"/>
                </w:rPr>
              </w:pPr>
              <w:proofErr w:type="spellStart"/>
              <w:r w:rsidRPr="00DC3072">
                <w:rPr>
                  <w:rFonts w:ascii="Times New Roman" w:hAnsi="Times New Roman" w:cs="Times New Roman"/>
                </w:rPr>
                <w:t>Vernberg</w:t>
              </w:r>
              <w:proofErr w:type="spellEnd"/>
              <w:r w:rsidRPr="00DC3072">
                <w:rPr>
                  <w:rFonts w:ascii="Times New Roman" w:hAnsi="Times New Roman" w:cs="Times New Roman"/>
                </w:rPr>
                <w:t xml:space="preserve">, E. M. (1990). Experiences with peers </w:t>
              </w:r>
              <w:r w:rsidR="00C8109E" w:rsidRPr="00DC3072">
                <w:rPr>
                  <w:rFonts w:ascii="Times New Roman" w:hAnsi="Times New Roman" w:cs="Times New Roman"/>
                </w:rPr>
                <w:t xml:space="preserve">the </w:t>
              </w:r>
              <w:r w:rsidRPr="00DC3072">
                <w:rPr>
                  <w:rFonts w:ascii="Times New Roman" w:hAnsi="Times New Roman" w:cs="Times New Roman"/>
                  <w:noProof/>
                </w:rPr>
                <w:t>following</w:t>
              </w:r>
              <w:r w:rsidRPr="00DC3072">
                <w:rPr>
                  <w:rFonts w:ascii="Times New Roman" w:hAnsi="Times New Roman" w:cs="Times New Roman"/>
                </w:rPr>
                <w:t xml:space="preserve"> relocation during early adolescence. American Journal of Orthopsychiatry, 60, 466–472.</w:t>
              </w:r>
            </w:p>
            <w:p w14:paraId="00C1616F" w14:textId="15C38085" w:rsidR="00541BB2" w:rsidRPr="00DC3072" w:rsidRDefault="00541BB2" w:rsidP="00D73470">
              <w:pPr>
                <w:ind w:left="720" w:hanging="720"/>
                <w:rPr>
                  <w:rFonts w:ascii="Times New Roman" w:hAnsi="Times New Roman" w:cs="Times New Roman"/>
                  <w:color w:val="auto"/>
                </w:rPr>
              </w:pPr>
            </w:p>
            <w:p w14:paraId="082633B4" w14:textId="3C9A4703" w:rsidR="00541BB2" w:rsidRPr="00DC3072" w:rsidRDefault="00541BB2" w:rsidP="00D73470">
              <w:pPr>
                <w:ind w:left="720" w:hanging="720"/>
                <w:rPr>
                  <w:rFonts w:ascii="Times New Roman" w:hAnsi="Times New Roman" w:cs="Times New Roman"/>
                  <w:color w:val="auto"/>
                </w:rPr>
              </w:pPr>
            </w:p>
            <w:p w14:paraId="05A30C48" w14:textId="5B1ADB34" w:rsidR="00541BB2" w:rsidRPr="00DC3072" w:rsidRDefault="00541BB2" w:rsidP="00D73470">
              <w:pPr>
                <w:ind w:left="720" w:hanging="720"/>
                <w:rPr>
                  <w:rFonts w:ascii="Times New Roman" w:hAnsi="Times New Roman" w:cs="Times New Roman"/>
                  <w:color w:val="auto"/>
                </w:rPr>
              </w:pPr>
            </w:p>
            <w:p w14:paraId="0B80D540" w14:textId="77777777" w:rsidR="005D0B66" w:rsidRPr="00DC3072" w:rsidRDefault="005D0B66" w:rsidP="00D73470">
              <w:pPr>
                <w:ind w:left="720" w:hanging="720"/>
                <w:rPr>
                  <w:rFonts w:ascii="Times New Roman" w:hAnsi="Times New Roman" w:cs="Times New Roman"/>
                  <w:color w:val="333333"/>
                </w:rPr>
              </w:pPr>
            </w:p>
            <w:p w14:paraId="3B0F413A" w14:textId="77777777" w:rsidR="00097169" w:rsidRDefault="0089556E"/>
          </w:sdtContent>
        </w:sdt>
      </w:sdtContent>
    </w:sdt>
    <w:sectPr w:rsidR="00097169">
      <w:headerReference w:type="default" r:id="rId15"/>
      <w:headerReference w:type="first" r:id="rId16"/>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94084B" w14:textId="77777777" w:rsidR="0089556E" w:rsidRDefault="0089556E">
      <w:pPr>
        <w:spacing w:line="240" w:lineRule="auto"/>
      </w:pPr>
      <w:r>
        <w:separator/>
      </w:r>
    </w:p>
    <w:p w14:paraId="410F1FE7" w14:textId="77777777" w:rsidR="0089556E" w:rsidRDefault="0089556E"/>
  </w:endnote>
  <w:endnote w:type="continuationSeparator" w:id="0">
    <w:p w14:paraId="68D13F41" w14:textId="77777777" w:rsidR="0089556E" w:rsidRDefault="0089556E">
      <w:pPr>
        <w:spacing w:line="240" w:lineRule="auto"/>
      </w:pPr>
      <w:r>
        <w:continuationSeparator/>
      </w:r>
    </w:p>
    <w:p w14:paraId="3E749FEB" w14:textId="77777777" w:rsidR="0089556E" w:rsidRDefault="008955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50743" w14:textId="77777777" w:rsidR="0089556E" w:rsidRDefault="0089556E">
      <w:pPr>
        <w:spacing w:line="240" w:lineRule="auto"/>
      </w:pPr>
      <w:r>
        <w:separator/>
      </w:r>
    </w:p>
    <w:p w14:paraId="39645DCC" w14:textId="77777777" w:rsidR="0089556E" w:rsidRDefault="0089556E"/>
  </w:footnote>
  <w:footnote w:type="continuationSeparator" w:id="0">
    <w:p w14:paraId="7546D75B" w14:textId="77777777" w:rsidR="0089556E" w:rsidRDefault="0089556E">
      <w:pPr>
        <w:spacing w:line="240" w:lineRule="auto"/>
      </w:pPr>
      <w:r>
        <w:continuationSeparator/>
      </w:r>
    </w:p>
    <w:p w14:paraId="39C0A875" w14:textId="77777777" w:rsidR="0089556E" w:rsidRDefault="008955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14:paraId="23F64BF7" w14:textId="77777777">
      <w:tc>
        <w:tcPr>
          <w:tcW w:w="8280" w:type="dxa"/>
        </w:tcPr>
        <w:p w14:paraId="458166CD" w14:textId="78A35F19" w:rsidR="004D6B86" w:rsidRPr="00170521" w:rsidRDefault="0089556E"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6E03C2">
                <w:t>RELOCATION MILITARY CHILDREN</w:t>
              </w:r>
            </w:sdtContent>
          </w:sdt>
        </w:p>
      </w:tc>
      <w:tc>
        <w:tcPr>
          <w:tcW w:w="1080" w:type="dxa"/>
        </w:tcPr>
        <w:p w14:paraId="10518F62" w14:textId="77777777" w:rsidR="004D6B86" w:rsidRDefault="00345333">
          <w:pPr>
            <w:pStyle w:val="Header"/>
            <w:jc w:val="right"/>
          </w:pPr>
          <w:r>
            <w:fldChar w:fldCharType="begin"/>
          </w:r>
          <w:r>
            <w:instrText xml:space="preserve"> PAGE   \* MERGEFORMAT </w:instrText>
          </w:r>
          <w:r>
            <w:fldChar w:fldCharType="separate"/>
          </w:r>
          <w:r w:rsidR="00C925C8">
            <w:rPr>
              <w:noProof/>
            </w:rPr>
            <w:t>2</w:t>
          </w:r>
          <w:r>
            <w:rPr>
              <w:noProof/>
            </w:rPr>
            <w:fldChar w:fldCharType="end"/>
          </w:r>
        </w:p>
      </w:tc>
    </w:tr>
  </w:tbl>
  <w:p w14:paraId="3ACD0066"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4D6B86" w14:paraId="774B0D26" w14:textId="77777777">
      <w:tc>
        <w:tcPr>
          <w:tcW w:w="8280" w:type="dxa"/>
        </w:tcPr>
        <w:p w14:paraId="227A3E9F" w14:textId="214C0F26" w:rsidR="004D6B86" w:rsidRPr="009F0414" w:rsidRDefault="00961AE5" w:rsidP="00504F88">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6E03C2">
                <w:t>RELOCATION MILITARY CHILDREN</w:t>
              </w:r>
            </w:sdtContent>
          </w:sdt>
        </w:p>
      </w:tc>
      <w:tc>
        <w:tcPr>
          <w:tcW w:w="1080" w:type="dxa"/>
        </w:tcPr>
        <w:p w14:paraId="46C10E36" w14:textId="77777777" w:rsidR="004D6B86" w:rsidRDefault="00345333">
          <w:pPr>
            <w:pStyle w:val="Header"/>
            <w:jc w:val="right"/>
          </w:pPr>
          <w:r>
            <w:fldChar w:fldCharType="begin"/>
          </w:r>
          <w:r>
            <w:instrText xml:space="preserve"> PAGE   \* MERGEFORMAT </w:instrText>
          </w:r>
          <w:r>
            <w:fldChar w:fldCharType="separate"/>
          </w:r>
          <w:r w:rsidR="00C925C8">
            <w:rPr>
              <w:noProof/>
            </w:rPr>
            <w:t>1</w:t>
          </w:r>
          <w:r>
            <w:rPr>
              <w:noProof/>
            </w:rPr>
            <w:fldChar w:fldCharType="end"/>
          </w:r>
        </w:p>
      </w:tc>
    </w:tr>
  </w:tbl>
  <w:p w14:paraId="15445B5A"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29E45B59"/>
    <w:multiLevelType w:val="multilevel"/>
    <w:tmpl w:val="4208A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AE1DA2"/>
    <w:multiLevelType w:val="multilevel"/>
    <w:tmpl w:val="0E04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1F2771"/>
    <w:multiLevelType w:val="hybridMultilevel"/>
    <w:tmpl w:val="F07C4E5C"/>
    <w:lvl w:ilvl="0" w:tplc="1B780A9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2"/>
  </w:num>
  <w:num w:numId="13">
    <w:abstractNumId w:val="1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Y2NDQxNzUxNTO3MLFQ0lEKTi0uzszPAykwqwUAs6jgACwAAAA="/>
  </w:docVars>
  <w:rsids>
    <w:rsidRoot w:val="005B3123"/>
    <w:rsid w:val="000019AA"/>
    <w:rsid w:val="00006BBA"/>
    <w:rsid w:val="0001010E"/>
    <w:rsid w:val="00014D8E"/>
    <w:rsid w:val="000217F5"/>
    <w:rsid w:val="00031D0C"/>
    <w:rsid w:val="0006677E"/>
    <w:rsid w:val="00070C32"/>
    <w:rsid w:val="00072895"/>
    <w:rsid w:val="00097169"/>
    <w:rsid w:val="000C0E58"/>
    <w:rsid w:val="00114BFA"/>
    <w:rsid w:val="001320FB"/>
    <w:rsid w:val="0014511E"/>
    <w:rsid w:val="001602E3"/>
    <w:rsid w:val="00160C0C"/>
    <w:rsid w:val="00165B60"/>
    <w:rsid w:val="001664A2"/>
    <w:rsid w:val="00170521"/>
    <w:rsid w:val="001B4848"/>
    <w:rsid w:val="001C3530"/>
    <w:rsid w:val="001D2A1F"/>
    <w:rsid w:val="001D32B2"/>
    <w:rsid w:val="001F447A"/>
    <w:rsid w:val="001F7399"/>
    <w:rsid w:val="00212319"/>
    <w:rsid w:val="00220151"/>
    <w:rsid w:val="00225BE3"/>
    <w:rsid w:val="00274E0A"/>
    <w:rsid w:val="00276E57"/>
    <w:rsid w:val="002B6153"/>
    <w:rsid w:val="002B7A21"/>
    <w:rsid w:val="002C627C"/>
    <w:rsid w:val="00301CC9"/>
    <w:rsid w:val="003043FF"/>
    <w:rsid w:val="0030528D"/>
    <w:rsid w:val="00307586"/>
    <w:rsid w:val="00323D39"/>
    <w:rsid w:val="00336906"/>
    <w:rsid w:val="00345333"/>
    <w:rsid w:val="00384580"/>
    <w:rsid w:val="003A06C6"/>
    <w:rsid w:val="003A5538"/>
    <w:rsid w:val="003B175C"/>
    <w:rsid w:val="003B3854"/>
    <w:rsid w:val="003E36B1"/>
    <w:rsid w:val="003E4162"/>
    <w:rsid w:val="003F7CBD"/>
    <w:rsid w:val="00434E88"/>
    <w:rsid w:val="00481CF8"/>
    <w:rsid w:val="00492C2D"/>
    <w:rsid w:val="00494A3D"/>
    <w:rsid w:val="004A3D87"/>
    <w:rsid w:val="004B18A9"/>
    <w:rsid w:val="004D4F8C"/>
    <w:rsid w:val="004D6B86"/>
    <w:rsid w:val="00504F88"/>
    <w:rsid w:val="00541BB2"/>
    <w:rsid w:val="0055242C"/>
    <w:rsid w:val="0059469F"/>
    <w:rsid w:val="00595412"/>
    <w:rsid w:val="005B3123"/>
    <w:rsid w:val="005D0B66"/>
    <w:rsid w:val="006037CB"/>
    <w:rsid w:val="0061747E"/>
    <w:rsid w:val="006309FD"/>
    <w:rsid w:val="00641876"/>
    <w:rsid w:val="00645290"/>
    <w:rsid w:val="006A6C17"/>
    <w:rsid w:val="006A7110"/>
    <w:rsid w:val="006B015B"/>
    <w:rsid w:val="006B3717"/>
    <w:rsid w:val="006B50E0"/>
    <w:rsid w:val="006C162F"/>
    <w:rsid w:val="006C22E5"/>
    <w:rsid w:val="006D7EE9"/>
    <w:rsid w:val="006E03C2"/>
    <w:rsid w:val="006E36D8"/>
    <w:rsid w:val="00701F96"/>
    <w:rsid w:val="00723834"/>
    <w:rsid w:val="007244DE"/>
    <w:rsid w:val="00755485"/>
    <w:rsid w:val="007566ED"/>
    <w:rsid w:val="00774480"/>
    <w:rsid w:val="00785616"/>
    <w:rsid w:val="00792B22"/>
    <w:rsid w:val="007D7C17"/>
    <w:rsid w:val="007F34A6"/>
    <w:rsid w:val="007F46DF"/>
    <w:rsid w:val="00810E97"/>
    <w:rsid w:val="0081390C"/>
    <w:rsid w:val="00816831"/>
    <w:rsid w:val="00837D67"/>
    <w:rsid w:val="008604D7"/>
    <w:rsid w:val="00862788"/>
    <w:rsid w:val="008747E8"/>
    <w:rsid w:val="00877CAF"/>
    <w:rsid w:val="0088453A"/>
    <w:rsid w:val="0089556E"/>
    <w:rsid w:val="008A2A83"/>
    <w:rsid w:val="008A529C"/>
    <w:rsid w:val="008D0E89"/>
    <w:rsid w:val="008F3BEA"/>
    <w:rsid w:val="00910F0E"/>
    <w:rsid w:val="00914664"/>
    <w:rsid w:val="00961AE5"/>
    <w:rsid w:val="00982599"/>
    <w:rsid w:val="0098751D"/>
    <w:rsid w:val="009A199D"/>
    <w:rsid w:val="009A2C38"/>
    <w:rsid w:val="009E3620"/>
    <w:rsid w:val="009F0414"/>
    <w:rsid w:val="009F3977"/>
    <w:rsid w:val="00A16A1F"/>
    <w:rsid w:val="00A4757D"/>
    <w:rsid w:val="00A550E9"/>
    <w:rsid w:val="00A77F6B"/>
    <w:rsid w:val="00A81BB2"/>
    <w:rsid w:val="00A86E75"/>
    <w:rsid w:val="00AA5C05"/>
    <w:rsid w:val="00AB59FB"/>
    <w:rsid w:val="00AC1D5B"/>
    <w:rsid w:val="00AD0BB9"/>
    <w:rsid w:val="00B218D4"/>
    <w:rsid w:val="00B37022"/>
    <w:rsid w:val="00B54709"/>
    <w:rsid w:val="00B65274"/>
    <w:rsid w:val="00BA1A1A"/>
    <w:rsid w:val="00BA6048"/>
    <w:rsid w:val="00BB5E30"/>
    <w:rsid w:val="00BC5086"/>
    <w:rsid w:val="00C3438C"/>
    <w:rsid w:val="00C5686B"/>
    <w:rsid w:val="00C74024"/>
    <w:rsid w:val="00C8109E"/>
    <w:rsid w:val="00C8334B"/>
    <w:rsid w:val="00C83B15"/>
    <w:rsid w:val="00C925C8"/>
    <w:rsid w:val="00CB7F84"/>
    <w:rsid w:val="00CF1B55"/>
    <w:rsid w:val="00D207A7"/>
    <w:rsid w:val="00D43976"/>
    <w:rsid w:val="00D73470"/>
    <w:rsid w:val="00DB2E59"/>
    <w:rsid w:val="00DB358F"/>
    <w:rsid w:val="00DC3072"/>
    <w:rsid w:val="00DC44F1"/>
    <w:rsid w:val="00DF6D26"/>
    <w:rsid w:val="00E10463"/>
    <w:rsid w:val="00E35608"/>
    <w:rsid w:val="00E52FA2"/>
    <w:rsid w:val="00E60B1A"/>
    <w:rsid w:val="00E7305D"/>
    <w:rsid w:val="00E76928"/>
    <w:rsid w:val="00E92662"/>
    <w:rsid w:val="00E97371"/>
    <w:rsid w:val="00EA780C"/>
    <w:rsid w:val="00EB4577"/>
    <w:rsid w:val="00EB69D3"/>
    <w:rsid w:val="00EE6F43"/>
    <w:rsid w:val="00F01229"/>
    <w:rsid w:val="00F12870"/>
    <w:rsid w:val="00F31D66"/>
    <w:rsid w:val="00F363EC"/>
    <w:rsid w:val="00F413AC"/>
    <w:rsid w:val="00F61C24"/>
    <w:rsid w:val="00F7192E"/>
    <w:rsid w:val="00F72FB7"/>
    <w:rsid w:val="00FA75E3"/>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D15CB5"/>
  <w15:chartTrackingRefBased/>
  <w15:docId w15:val="{9FE57688-03E6-4E9A-A363-E713A0C36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character" w:styleId="Hyperlink">
    <w:name w:val="Hyperlink"/>
    <w:basedOn w:val="DefaultParagraphFont"/>
    <w:uiPriority w:val="99"/>
    <w:unhideWhenUsed/>
    <w:rsid w:val="00755485"/>
    <w:rPr>
      <w:color w:val="5F5F5F" w:themeColor="hyperlink"/>
      <w:u w:val="single"/>
    </w:rPr>
  </w:style>
  <w:style w:type="character" w:styleId="UnresolvedMention">
    <w:name w:val="Unresolved Mention"/>
    <w:basedOn w:val="DefaultParagraphFont"/>
    <w:uiPriority w:val="99"/>
    <w:semiHidden/>
    <w:unhideWhenUsed/>
    <w:rsid w:val="0075548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364172">
      <w:bodyDiv w:val="1"/>
      <w:marLeft w:val="0"/>
      <w:marRight w:val="0"/>
      <w:marTop w:val="0"/>
      <w:marBottom w:val="0"/>
      <w:divBdr>
        <w:top w:val="none" w:sz="0" w:space="0" w:color="auto"/>
        <w:left w:val="none" w:sz="0" w:space="0" w:color="auto"/>
        <w:bottom w:val="none" w:sz="0" w:space="0" w:color="auto"/>
        <w:right w:val="none" w:sz="0" w:space="0" w:color="auto"/>
      </w:divBdr>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831339030">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1606937">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pewresearch.org/fact-tank/2017/04/13/6-facts-about-the-u-s-military-and-its-changing-demographics/"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aintleo.idm.oclc.org/login?url=http://search.ebscohost.com/login.aspx?direct=true&amp;db=psyh&amp;AN=1982-73277-001&amp;site=ehost-live&amp;scope=sit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port.militaryfamily.org/site/DocServer/Definiton_of_a_Dependent_11-05.pdf?docID=3621"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saintleo.idm.oclc.org/login?url=http://search.ebscohost.com/login.aspx?direct=true&amp;db=a9h&amp;AN=90642229&amp;site=ehost-live&amp;scope=site" TargetMode="External"/><Relationship Id="rId4" Type="http://schemas.openxmlformats.org/officeDocument/2006/relationships/styles" Target="styles.xml"/><Relationship Id="rId9" Type="http://schemas.openxmlformats.org/officeDocument/2006/relationships/hyperlink" Target="http://www.emilitary.org/relocation.html" TargetMode="External"/><Relationship Id="rId14" Type="http://schemas.openxmlformats.org/officeDocument/2006/relationships/hyperlink" Target="http://www.emilitary.org/relocatio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and\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w:rsidRDefault="00DC3072"&gt;&lt;w:r&gt;&lt;w:t&gt;RELOCATION MILITARY CHILDREN&lt;/w:t&gt;&lt;/w:r&gt;&lt;/w:p&gt;&lt;w:sectPr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w:type="character" w:styleId="Hyperlink"&gt;&lt;w:name w:val="Hyperlink"/&gt;&lt;w:basedOn w:val="DefaultParagraphFont"/&gt;&lt;w:uiPriority w:val="99"/&gt;&lt;w:unhideWhenUsed/&gt;&lt;w:rsid w:val="00755485"/&gt;&lt;w:rPr&gt;&lt;w:color w:val="5F5F5F" w:themeColor="hyperlink"/&gt;&lt;w:u w:val="single"/&gt;&lt;/w:rPr&gt;&lt;/w:style&gt;&lt;w:style w:type="character" w:styleId="UnresolvedMention"&gt;&lt;w:name w:val="Unresolved Mention"/&gt;&lt;w:basedOn w:val="DefaultParagraphFont"/&gt;&lt;w:uiPriority w:val="99"/&gt;&lt;w:semiHidden/&gt;&lt;w:unhideWhenUsed/&gt;&lt;w:rsid w:val="00755485"/&gt;&lt;w:rPr&gt;&lt;w:color w:val="808080"/&gt;&lt;w:shd w:val="clear" w:color="auto" w:fill="E6E6E6"/&gt;&lt;/w:rPr&gt;&lt;/w:style&gt;&lt;/w:styles&gt;&lt;/pkg:xmlData&gt;&lt;/pkg:part&gt;&lt;pkg:part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w:hint="default"/&gt;&lt;/w:rPr&gt;&lt;/w:lvl&gt;&lt;/w:abstractNum&gt;&lt;w:abstractNum w:abstractNumId="10" w15:restartNumberingAfterBreak="0"&gt;&lt;w:nsid w:val="29E45B59"/&gt;&lt;w:multiLevelType w:val="multilevel"/&gt;&lt;w:tmpl w:val="4208A5BA"/&gt;&lt;w:lvl w:ilvl="0"&gt;&lt;w:start w:val="1"/&gt;&lt;w:numFmt w:val="bullet"/&gt;&lt;w:lvlText w:val=""/&gt;&lt;w:lvlJc w:val="left"/&gt;&lt;w:pPr&gt;&lt;w:tabs&gt;&lt;w:tab w:val="num" w:pos="720"/&gt;&lt;/w:tabs&gt;&lt;w:ind w:left="720" w:hanging="360"/&gt;&lt;/w:pPr&gt;&lt;w:rPr&gt;&lt;w:rFonts w:ascii="Symbol" w:hAnsi="Symbol" w:hint="default"/&gt;&lt;w:sz w:val="20"/&gt;&lt;/w:rPr&gt;&lt;/w:lvl&gt;&lt;w:lvl w:ilvl="1" w:tentative="1"&gt;&lt;w:start w:val="1"/&gt;&lt;w:numFmt w:val="bullet"/&gt;&lt;w:lvlText w:val="o"/&gt;&lt;w:lvlJc w:val="left"/&gt;&lt;w:pPr&gt;&lt;w:tabs&gt;&lt;w:tab w:val="num" w:pos="1440"/&gt;&lt;/w:tabs&gt;&lt;w:ind w:left="1440" w:hanging="360"/&gt;&lt;/w:pPr&gt;&lt;w:rPr&gt;&lt;w:rFonts w:ascii="Courier New" w:hAnsi="Courier New" w:hint="default"/&gt;&lt;w:sz w:val="20"/&gt;&lt;/w:rPr&gt;&lt;/w:lvl&gt;&lt;w:lvl w:ilvl="2" w:tentative="1"&gt;&lt;w:start w:val="1"/&gt;&lt;w:numFmt w:val="bullet"/&gt;&lt;w:lvlText w:val=""/&gt;&lt;w:lvlJc w:val="left"/&gt;&lt;w:pPr&gt;&lt;w:tabs&gt;&lt;w:tab w:val="num" w:pos="2160"/&gt;&lt;/w:tabs&gt;&lt;w:ind w:left="2160" w:hanging="360"/&gt;&lt;/w:pPr&gt;&lt;w:rPr&gt;&lt;w:rFonts w:ascii="Wingdings" w:hAnsi="Wingdings" w:hint="default"/&gt;&lt;w:sz w:val="20"/&gt;&lt;/w:rPr&gt;&lt;/w:lvl&gt;&lt;w:lvl w:ilvl="3" w:tentative="1"&gt;&lt;w:start w:val="1"/&gt;&lt;w:numFmt w:val="bullet"/&gt;&lt;w:lvlText w:val=""/&gt;&lt;w:lvlJc w:val="left"/&gt;&lt;w:pPr&gt;&lt;w:tabs&gt;&lt;w:tab w:val="num" w:pos="2880"/&gt;&lt;/w:tabs&gt;&lt;w:ind w:left="2880" w:hanging="360"/&gt;&lt;/w:pPr&gt;&lt;w:rPr&gt;&lt;w:rFonts w:ascii="Wingdings" w:hAnsi="Wingdings" w:hint="default"/&gt;&lt;w:sz w:val="20"/&gt;&lt;/w:rPr&gt;&lt;/w:lvl&gt;&lt;w:lvl w:ilvl="4" w:tentative="1"&gt;&lt;w:start w:val="1"/&gt;&lt;w:numFmt w:val="bullet"/&gt;&lt;w:lvlText w:val=""/&gt;&lt;w:lvlJc w:val="left"/&gt;&lt;w:pPr&gt;&lt;w:tabs&gt;&lt;w:tab w:val="num" w:pos="3600"/&gt;&lt;/w:tabs&gt;&lt;w:ind w:left="3600" w:hanging="360"/&gt;&lt;/w:pPr&gt;&lt;w:rPr&gt;&lt;w:rFonts w:ascii="Wingdings" w:hAnsi="Wingdings" w:hint="default"/&gt;&lt;w:sz w:val="20"/&gt;&lt;/w:rPr&gt;&lt;/w:lvl&gt;&lt;w:lvl w:ilvl="5" w:tentative="1"&gt;&lt;w:start w:val="1"/&gt;&lt;w:numFmt w:val="bullet"/&gt;&lt;w:lvlText w:val=""/&gt;&lt;w:lvlJc w:val="left"/&gt;&lt;w:pPr&gt;&lt;w:tabs&gt;&lt;w:tab w:val="num" w:pos="4320"/&gt;&lt;/w:tabs&gt;&lt;w:ind w:left="4320" w:hanging="360"/&gt;&lt;/w:pPr&gt;&lt;w:rPr&gt;&lt;w:rFonts w:ascii="Wingdings" w:hAnsi="Wingdings" w:hint="default"/&gt;&lt;w:sz w:val="20"/&gt;&lt;/w:rPr&gt;&lt;/w:lvl&gt;&lt;w:lvl w:ilvl="6" w:tentative="1"&gt;&lt;w:start w:val="1"/&gt;&lt;w:numFmt w:val="bullet"/&gt;&lt;w:lvlText w:val=""/&gt;&lt;w:lvlJc w:val="left"/&gt;&lt;w:pPr&gt;&lt;w:tabs&gt;&lt;w:tab w:val="num" w:pos="5040"/&gt;&lt;/w:tabs&gt;&lt;w:ind w:left="5040" w:hanging="360"/&gt;&lt;/w:pPr&gt;&lt;w:rPr&gt;&lt;w:rFonts w:ascii="Wingdings" w:hAnsi="Wingdings" w:hint="default"/&gt;&lt;w:sz w:val="20"/&gt;&lt;/w:rPr&gt;&lt;/w:lvl&gt;&lt;w:lvl w:ilvl="7" w:tentative="1"&gt;&lt;w:start w:val="1"/&gt;&lt;w:numFmt w:val="bullet"/&gt;&lt;w:lvlText w:val=""/&gt;&lt;w:lvlJc w:val="left"/&gt;&lt;w:pPr&gt;&lt;w:tabs&gt;&lt;w:tab w:val="num" w:pos="5760"/&gt;&lt;/w:tabs&gt;&lt;w:ind w:left="5760" w:hanging="360"/&gt;&lt;/w:pPr&gt;&lt;w:rPr&gt;&lt;w:rFonts w:ascii="Wingdings" w:hAnsi="Wingdings" w:hint="default"/&gt;&lt;w:sz w:val="20"/&gt;&lt;/w:rPr&gt;&lt;/w:lvl&gt;&lt;w:lvl w:ilvl="8" w:tentative="1"&gt;&lt;w:start w:val="1"/&gt;&lt;w:numFmt w:val="bullet"/&gt;&lt;w:lvlText w:val=""/&gt;&lt;w:lvlJc w:val="left"/&gt;&lt;w:pPr&gt;&lt;w:tabs&gt;&lt;w:tab w:val="num" w:pos="6480"/&gt;&lt;/w:tabs&gt;&lt;w:ind w:left="6480" w:hanging="360"/&gt;&lt;/w:pPr&gt;&lt;w:rPr&gt;&lt;w:rFonts w:ascii="Wingdings" w:hAnsi="Wingdings" w:hint="default"/&gt;&lt;w:sz w:val="20"/&gt;&lt;/w:rPr&gt;&lt;/w:lvl&gt;&lt;/w:abstractNum&gt;&lt;w:abstractNum w:abstractNumId="11" w15:restartNumberingAfterBreak="0"&gt;&lt;w:nsid w:val="40AE1DA2"/&gt;&lt;w:multiLevelType w:val="multilevel"/&gt;&lt;w:tmpl w:val="0E0411E8"/&gt;&lt;w:lvl w:ilvl="0"&gt;&lt;w:start w:val="1"/&gt;&lt;w:numFmt w:val="bullet"/&gt;&lt;w:lvlText w:val=""/&gt;&lt;w:lvlJc w:val="left"/&gt;&lt;w:pPr&gt;&lt;w:tabs&gt;&lt;w:tab w:val="num" w:pos="720"/&gt;&lt;/w:tabs&gt;&lt;w:ind w:left="720" w:hanging="360"/&gt;&lt;/w:pPr&gt;&lt;w:rPr&gt;&lt;w:rFonts w:ascii="Symbol" w:hAnsi="Symbol" w:hint="default"/&gt;&lt;w:sz w:val="20"/&gt;&lt;/w:rPr&gt;&lt;/w:lvl&gt;&lt;w:lvl w:ilvl="1" w:tentative="1"&gt;&lt;w:start w:val="1"/&gt;&lt;w:numFmt w:val="bullet"/&gt;&lt;w:lvlText w:val="o"/&gt;&lt;w:lvlJc w:val="left"/&gt;&lt;w:pPr&gt;&lt;w:tabs&gt;&lt;w:tab w:val="num" w:pos="1440"/&gt;&lt;/w:tabs&gt;&lt;w:ind w:left="1440" w:hanging="360"/&gt;&lt;/w:pPr&gt;&lt;w:rPr&gt;&lt;w:rFonts w:ascii="Courier New" w:hAnsi="Courier New" w:hint="default"/&gt;&lt;w:sz w:val="20"/&gt;&lt;/w:rPr&gt;&lt;/w:lvl&gt;&lt;w:lvl w:ilvl="2" w:tentative="1"&gt;&lt;w:start w:val="1"/&gt;&lt;w:numFmt w:val="bullet"/&gt;&lt;w:lvlText w:val=""/&gt;&lt;w:lvlJc w:val="left"/&gt;&lt;w:pPr&gt;&lt;w:tabs&gt;&lt;w:tab w:val="num" w:pos="2160"/&gt;&lt;/w:tabs&gt;&lt;w:ind w:left="2160" w:hanging="360"/&gt;&lt;/w:pPr&gt;&lt;w:rPr&gt;&lt;w:rFonts w:ascii="Wingdings" w:hAnsi="Wingdings" w:hint="default"/&gt;&lt;w:sz w:val="20"/&gt;&lt;/w:rPr&gt;&lt;/w:lvl&gt;&lt;w:lvl w:ilvl="3" w:tentative="1"&gt;&lt;w:start w:val="1"/&gt;&lt;w:numFmt w:val="bullet"/&gt;&lt;w:lvlText w:val=""/&gt;&lt;w:lvlJc w:val="left"/&gt;&lt;w:pPr&gt;&lt;w:tabs&gt;&lt;w:tab w:val="num" w:pos="2880"/&gt;&lt;/w:tabs&gt;&lt;w:ind w:left="2880" w:hanging="360"/&gt;&lt;/w:pPr&gt;&lt;w:rPr&gt;&lt;w:rFonts w:ascii="Wingdings" w:hAnsi="Wingdings" w:hint="default"/&gt;&lt;w:sz w:val="20"/&gt;&lt;/w:rPr&gt;&lt;/w:lvl&gt;&lt;w:lvl w:ilvl="4" w:tentative="1"&gt;&lt;w:start w:val="1"/&gt;&lt;w:numFmt w:val="bullet"/&gt;&lt;w:lvlText w:val=""/&gt;&lt;w:lvlJc w:val="left"/&gt;&lt;w:pPr&gt;&lt;w:tabs&gt;&lt;w:tab w:val="num" w:pos="3600"/&gt;&lt;/w:tabs&gt;&lt;w:ind w:left="3600" w:hanging="360"/&gt;&lt;/w:pPr&gt;&lt;w:rPr&gt;&lt;w:rFonts w:ascii="Wingdings" w:hAnsi="Wingdings" w:hint="default"/&gt;&lt;w:sz w:val="20"/&gt;&lt;/w:rPr&gt;&lt;/w:lvl&gt;&lt;w:lvl w:ilvl="5" w:tentative="1"&gt;&lt;w:start w:val="1"/&gt;&lt;w:numFmt w:val="bullet"/&gt;&lt;w:lvlText w:val=""/&gt;&lt;w:lvlJc w:val="left"/&gt;&lt;w:pPr&gt;&lt;w:tabs&gt;&lt;w:tab w:val="num" w:pos="4320"/&gt;&lt;/w:tabs&gt;&lt;w:ind w:left="4320" w:hanging="360"/&gt;&lt;/w:pPr&gt;&lt;w:rPr&gt;&lt;w:rFonts w:ascii="Wingdings" w:hAnsi="Wingdings" w:hint="default"/&gt;&lt;w:sz w:val="20"/&gt;&lt;/w:rPr&gt;&lt;/w:lvl&gt;&lt;w:lvl w:ilvl="6" w:tentative="1"&gt;&lt;w:start w:val="1"/&gt;&lt;w:numFmt w:val="bullet"/&gt;&lt;w:lvlText w:val=""/&gt;&lt;w:lvlJc w:val="left"/&gt;&lt;w:pPr&gt;&lt;w:tabs&gt;&lt;w:tab w:val="num" w:pos="5040"/&gt;&lt;/w:tabs&gt;&lt;w:ind w:left="5040" w:hanging="360"/&gt;&lt;/w:pPr&gt;&lt;w:rPr&gt;&lt;w:rFonts w:ascii="Wingdings" w:hAnsi="Wingdings" w:hint="default"/&gt;&lt;w:sz w:val="20"/&gt;&lt;/w:rPr&gt;&lt;/w:lvl&gt;&lt;w:lvl w:ilvl="7" w:tentative="1"&gt;&lt;w:start w:val="1"/&gt;&lt;w:numFmt w:val="bullet"/&gt;&lt;w:lvlText w:val=""/&gt;&lt;w:lvlJc w:val="left"/&gt;&lt;w:pPr&gt;&lt;w:tabs&gt;&lt;w:tab w:val="num" w:pos="5760"/&gt;&lt;/w:tabs&gt;&lt;w:ind w:left="5760" w:hanging="360"/&gt;&lt;/w:pPr&gt;&lt;w:rPr&gt;&lt;w:rFonts w:ascii="Wingdings" w:hAnsi="Wingdings" w:hint="default"/&gt;&lt;w:sz w:val="20"/&gt;&lt;/w:rPr&gt;&lt;/w:lvl&gt;&lt;w:lvl w:ilvl="8" w:tentative="1"&gt;&lt;w:start w:val="1"/&gt;&lt;w:numFmt w:val="bullet"/&gt;&lt;w:lvlText w:val=""/&gt;&lt;w:lvlJc w:val="left"/&gt;&lt;w:pPr&gt;&lt;w:tabs&gt;&lt;w:tab w:val="num" w:pos="6480"/&gt;&lt;/w:tabs&gt;&lt;w:ind w:left="6480" w:hanging="360"/&gt;&lt;/w:pPr&gt;&lt;w:rPr&gt;&lt;w:rFonts w:ascii="Wingdings" w:hAnsi="Wingdings" w:hint="default"/&gt;&lt;w:sz w:val="20"/&gt;&lt;/w:rPr&gt;&lt;/w:lvl&gt;&lt;/w:abstractNum&gt;&lt;w:abstractNum w:abstractNumId="12" w15:restartNumberingAfterBreak="0"&gt;&lt;w:nsid w:val="561F2771"/&gt;&lt;w:multiLevelType w:val="hybridMultilevel"/&gt;&lt;w:tmpl w:val="F07C4E5C"/&gt;&lt;w:lvl w:ilvl="0" w:tplc="1B780A92"&gt;&lt;w:start w:val="1"/&gt;&lt;w:numFmt w:val="decimal"/&gt;&lt;w:lvlText w:val="(%1)"/&gt;&lt;w:lvlJc w:val="left"/&gt;&lt;w:pPr&gt;&lt;w:ind w:left="720" w:hanging="360"/&gt;&lt;/w:pPr&gt;&lt;w:rPr&gt;&lt;w:rFonts w:hint="default"/&gt;&lt;/w:rPr&gt;&lt;/w:lvl&gt;&lt;w:lvl w:ilvl="1" w:tplc="04090019"&gt;&lt;w:start w:val="1"/&gt;&lt;w:numFmt w:val="lowerLetter"/&gt;&lt;w:lvlText w:val="%2."/&gt;&lt;w:lvlJc w:val="left"/&gt;&lt;w:pPr&gt;&lt;w:ind w:left="1440" w:hanging="360"/&gt;&lt;/w:pPr&gt;&lt;/w:lvl&gt;&lt;w:lvl w:ilvl="2" w:tplc="0409001B" w:tentative="1"&gt;&lt;w:start w:val="1"/&gt;&lt;w:numFmt w:val="lowerRoman"/&gt;&lt;w:lvlText w:val="%3."/&gt;&lt;w:lvlJc w:val="right"/&gt;&lt;w:pPr&gt;&lt;w:ind w:left="2160" w:hanging="180"/&gt;&lt;/w:pPr&gt;&lt;/w:lvl&gt;&lt;w:lvl w:ilvl="3" w:tplc="0409000F" w:tentative="1"&gt;&lt;w:start w:val="1"/&gt;&lt;w:numFmt w:val="decimal"/&gt;&lt;w:lvlText w:val="%4."/&gt;&lt;w:lvlJc w:val="left"/&gt;&lt;w:pPr&gt;&lt;w:ind w:left="2880" w:hanging="360"/&gt;&lt;/w:pPr&gt;&lt;/w:lvl&gt;&lt;w:lvl w:ilvl="4" w:tplc="04090019" w:tentative="1"&gt;&lt;w:start w:val="1"/&gt;&lt;w:numFmt w:val="lowerLetter"/&gt;&lt;w:lvlText w:val="%5."/&gt;&lt;w:lvlJc w:val="left"/&gt;&lt;w:pPr&gt;&lt;w:ind w:left="3600" w:hanging="360"/&gt;&lt;/w:pPr&gt;&lt;/w:lvl&gt;&lt;w:lvl w:ilvl="5" w:tplc="0409001B" w:tentative="1"&gt;&lt;w:start w:val="1"/&gt;&lt;w:numFmt w:val="lowerRoman"/&gt;&lt;w:lvlText w:val="%6."/&gt;&lt;w:lvlJc w:val="right"/&gt;&lt;w:pPr&gt;&lt;w:ind w:left="4320" w:hanging="180"/&gt;&lt;/w:pPr&gt;&lt;/w:lvl&gt;&lt;w:lvl w:ilvl="6" w:tplc="0409000F" w:tentative="1"&gt;&lt;w:start w:val="1"/&gt;&lt;w:numFmt w:val="decimal"/&gt;&lt;w:lvlText w:val="%7."/&gt;&lt;w:lvlJc w:val="left"/&gt;&lt;w:pPr&gt;&lt;w:ind w:left="5040" w:hanging="360"/&gt;&lt;/w:pPr&gt;&lt;/w:lvl&gt;&lt;w:lvl w:ilvl="7" w:tplc="04090019" w:tentative="1"&gt;&lt;w:start w:val="1"/&gt;&lt;w:numFmt w:val="lowerLetter"/&gt;&lt;w:lvlText w:val="%8."/&gt;&lt;w:lvlJc w:val="left"/&gt;&lt;w:pPr&gt;&lt;w:ind w:left="5760" w:hanging="360"/&gt;&lt;/w:pPr&gt;&lt;/w:lvl&gt;&lt;w:lvl w:ilvl="8" w:tplc="0409001B" w:tentative="1"&gt;&lt;w:start w:val="1"/&gt;&lt;w:numFmt w:val="lowerRoman"/&gt;&lt;w:lvlText w:val="%9."/&gt;&lt;w:lvlJc w:val="right"/&gt;&lt;w:pPr&gt;&lt;w:ind w:left="6480" w:hanging="180"/&gt;&lt;/w:pPr&gt;&lt;/w:lvl&gt;&lt;/w:abstractNum&gt;&lt;w:num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 w:numId="12"&gt;&lt;w:abstractNumId w:val="12"/&gt;&lt;/w:num&gt;&lt;w:num w:numId="13"&gt;&lt;w:abstractNumId w:val="11"/&gt;&lt;/w:num&gt;&lt;w:num w:numId="14"&gt;&lt;w:abstractNumId w:val="10"/&gt;&lt;/w:num&gt;&lt;/w:numbering&gt;&lt;/pkg:xmlData&gt;&lt;/pkg:part&gt;&lt;/pkg:package&gt;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4F3FBCE1-39FC-455F-A8B6-153E235DD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4</TotalTime>
  <Pages>13</Pages>
  <Words>3236</Words>
  <Characters>18450</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dc:creator>
  <cp:keywords/>
  <dc:description/>
  <cp:lastModifiedBy>Amanda Mullen</cp:lastModifiedBy>
  <cp:revision>3</cp:revision>
  <cp:lastPrinted>2018-10-28T14:59:00Z</cp:lastPrinted>
  <dcterms:created xsi:type="dcterms:W3CDTF">2018-10-29T00:45:00Z</dcterms:created>
  <dcterms:modified xsi:type="dcterms:W3CDTF">2018-10-29T01:13:00Z</dcterms:modified>
</cp:coreProperties>
</file>