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6402" w:rsidRPr="009D20E4" w:rsidRDefault="00216402" w:rsidP="00216402">
      <w:pPr>
        <w:spacing w:line="480" w:lineRule="auto"/>
        <w:ind w:left="1440"/>
        <w:rPr>
          <w:rFonts w:ascii="Times New Roman" w:hAnsi="Times New Roman" w:cs="Times New Roman"/>
          <w:b/>
          <w:bCs/>
          <w:sz w:val="24"/>
          <w:szCs w:val="24"/>
          <w:u w:val="single"/>
        </w:rPr>
      </w:pPr>
      <w:bookmarkStart w:id="0" w:name="_GoBack"/>
      <w:bookmarkEnd w:id="0"/>
      <w:r w:rsidRPr="009D20E4">
        <w:rPr>
          <w:rFonts w:ascii="Times New Roman" w:hAnsi="Times New Roman" w:cs="Times New Roman"/>
          <w:b/>
          <w:bCs/>
          <w:sz w:val="24"/>
          <w:szCs w:val="24"/>
          <w:u w:val="single"/>
        </w:rPr>
        <w:t xml:space="preserve">Using Immunoglobulin for treating Poliomyelitis in children </w:t>
      </w:r>
    </w:p>
    <w:p w:rsidR="00216402" w:rsidRDefault="00216402" w:rsidP="00216402">
      <w:pPr>
        <w:spacing w:line="480" w:lineRule="auto"/>
        <w:rPr>
          <w:rFonts w:ascii="Times New Roman" w:hAnsi="Times New Roman" w:cs="Times New Roman"/>
          <w:b/>
          <w:bCs/>
          <w:color w:val="FF0000"/>
          <w:sz w:val="24"/>
          <w:szCs w:val="24"/>
          <w:u w:val="single"/>
        </w:rPr>
      </w:pPr>
    </w:p>
    <w:p w:rsidR="00216402" w:rsidRPr="00216402" w:rsidRDefault="00216402" w:rsidP="00216402">
      <w:pPr>
        <w:spacing w:line="480" w:lineRule="auto"/>
        <w:rPr>
          <w:rFonts w:ascii="Times New Roman" w:hAnsi="Times New Roman" w:cs="Times New Roman"/>
          <w:b/>
          <w:bCs/>
          <w:color w:val="FF0000"/>
          <w:sz w:val="24"/>
          <w:szCs w:val="24"/>
          <w:u w:val="single"/>
        </w:rPr>
      </w:pPr>
      <w:r w:rsidRPr="00216402">
        <w:rPr>
          <w:rFonts w:ascii="Times New Roman" w:hAnsi="Times New Roman" w:cs="Times New Roman"/>
          <w:b/>
          <w:bCs/>
          <w:color w:val="FF0000"/>
          <w:sz w:val="24"/>
          <w:szCs w:val="24"/>
          <w:u w:val="single"/>
        </w:rPr>
        <w:t>Immune system:</w:t>
      </w:r>
    </w:p>
    <w:p w:rsidR="00216402" w:rsidRPr="00216402" w:rsidRDefault="00216402" w:rsidP="00216402">
      <w:pPr>
        <w:spacing w:line="480" w:lineRule="auto"/>
        <w:rPr>
          <w:rFonts w:ascii="Times New Roman" w:hAnsi="Times New Roman" w:cs="Times New Roman"/>
          <w:bCs/>
          <w:sz w:val="24"/>
          <w:szCs w:val="24"/>
        </w:rPr>
      </w:pPr>
      <w:r w:rsidRPr="00216402">
        <w:rPr>
          <w:rFonts w:ascii="Times New Roman" w:hAnsi="Times New Roman" w:cs="Times New Roman"/>
          <w:bCs/>
          <w:sz w:val="24"/>
          <w:szCs w:val="24"/>
        </w:rPr>
        <w:t>An immune system is a group of cells, tissues, and molecules that have a specific function which protects body from microbes and viruses.</w:t>
      </w:r>
      <w:r>
        <w:rPr>
          <w:rFonts w:ascii="Times New Roman" w:hAnsi="Times New Roman" w:cs="Times New Roman"/>
          <w:bCs/>
          <w:sz w:val="24"/>
          <w:szCs w:val="24"/>
        </w:rPr>
        <w:t xml:space="preserve"> </w:t>
      </w:r>
      <w:r w:rsidRPr="00216402">
        <w:rPr>
          <w:rFonts w:ascii="Times New Roman" w:hAnsi="Times New Roman" w:cs="Times New Roman"/>
          <w:bCs/>
          <w:sz w:val="24"/>
          <w:szCs w:val="24"/>
        </w:rPr>
        <w:t>Human immune systems have two ways to protect the body from diseases; natural which we are born with. This type is the first immunological stages against diseased, and it happens fast after the human body gets the infection.</w:t>
      </w:r>
      <w:r>
        <w:rPr>
          <w:rFonts w:ascii="Times New Roman" w:hAnsi="Times New Roman" w:cs="Times New Roman"/>
          <w:bCs/>
          <w:sz w:val="24"/>
          <w:szCs w:val="24"/>
        </w:rPr>
        <w:t xml:space="preserve"> </w:t>
      </w:r>
      <w:r w:rsidRPr="00216402">
        <w:rPr>
          <w:rFonts w:ascii="Times New Roman" w:hAnsi="Times New Roman" w:cs="Times New Roman"/>
          <w:bCs/>
          <w:sz w:val="24"/>
          <w:szCs w:val="24"/>
        </w:rPr>
        <w:t>It also does not have immunological memory to remember the host cells. Whereas the other type which is adaptive immunity has this specialty. Over many years, there was an improvement in understanding the immune systems and how it works to protect the body and defend against infection (Warrington</w:t>
      </w:r>
      <w:proofErr w:type="gramStart"/>
      <w:r w:rsidRPr="00216402">
        <w:rPr>
          <w:rFonts w:ascii="Times New Roman" w:hAnsi="Times New Roman" w:cs="Times New Roman"/>
          <w:bCs/>
          <w:sz w:val="24"/>
          <w:szCs w:val="24"/>
        </w:rPr>
        <w:t>,R.2011</w:t>
      </w:r>
      <w:proofErr w:type="gramEnd"/>
      <w:r w:rsidRPr="00216402">
        <w:rPr>
          <w:rFonts w:ascii="Times New Roman" w:hAnsi="Times New Roman" w:cs="Times New Roman"/>
          <w:bCs/>
          <w:sz w:val="24"/>
          <w:szCs w:val="24"/>
        </w:rPr>
        <w:t>).</w:t>
      </w:r>
    </w:p>
    <w:p w:rsidR="00216402" w:rsidRPr="00216402" w:rsidRDefault="00216402" w:rsidP="00216402">
      <w:pPr>
        <w:spacing w:line="480" w:lineRule="auto"/>
        <w:rPr>
          <w:rFonts w:ascii="Times New Roman" w:hAnsi="Times New Roman" w:cs="Times New Roman"/>
          <w:bCs/>
          <w:sz w:val="24"/>
          <w:szCs w:val="24"/>
        </w:rPr>
      </w:pPr>
      <w:r w:rsidRPr="00216402">
        <w:rPr>
          <w:rFonts w:ascii="Times New Roman" w:hAnsi="Times New Roman" w:cs="Times New Roman"/>
          <w:bCs/>
          <w:sz w:val="24"/>
          <w:szCs w:val="24"/>
        </w:rPr>
        <w:t xml:space="preserve">Adaptive immunity is responsible for producing many receptors that capable </w:t>
      </w:r>
    </w:p>
    <w:p w:rsidR="00216402" w:rsidRPr="00216402" w:rsidRDefault="00216402" w:rsidP="00216402">
      <w:pPr>
        <w:spacing w:line="480" w:lineRule="auto"/>
        <w:rPr>
          <w:rFonts w:ascii="Times New Roman" w:hAnsi="Times New Roman" w:cs="Times New Roman"/>
          <w:bCs/>
          <w:sz w:val="24"/>
          <w:szCs w:val="24"/>
        </w:rPr>
      </w:pPr>
      <w:r w:rsidRPr="00216402">
        <w:rPr>
          <w:rFonts w:ascii="Times New Roman" w:hAnsi="Times New Roman" w:cs="Times New Roman"/>
          <w:bCs/>
          <w:sz w:val="24"/>
          <w:szCs w:val="24"/>
        </w:rPr>
        <w:t>E</w:t>
      </w:r>
    </w:p>
    <w:p w:rsidR="00216402" w:rsidRPr="00216402" w:rsidRDefault="00216402" w:rsidP="00216402">
      <w:pPr>
        <w:spacing w:line="480" w:lineRule="auto"/>
        <w:rPr>
          <w:rFonts w:ascii="Times New Roman" w:hAnsi="Times New Roman" w:cs="Times New Roman"/>
          <w:bCs/>
          <w:sz w:val="24"/>
          <w:szCs w:val="24"/>
        </w:rPr>
      </w:pPr>
    </w:p>
    <w:p w:rsidR="00216402" w:rsidRPr="00216402" w:rsidRDefault="00216402" w:rsidP="00216402">
      <w:pPr>
        <w:spacing w:line="480" w:lineRule="auto"/>
        <w:rPr>
          <w:rFonts w:ascii="Times New Roman" w:hAnsi="Times New Roman" w:cs="Times New Roman"/>
          <w:b/>
          <w:bCs/>
          <w:color w:val="FF0000"/>
          <w:sz w:val="24"/>
          <w:szCs w:val="24"/>
          <w:u w:val="single"/>
        </w:rPr>
      </w:pPr>
      <w:r w:rsidRPr="00216402">
        <w:rPr>
          <w:rFonts w:ascii="Times New Roman" w:hAnsi="Times New Roman" w:cs="Times New Roman"/>
          <w:b/>
          <w:bCs/>
          <w:color w:val="FF0000"/>
          <w:sz w:val="24"/>
          <w:szCs w:val="24"/>
          <w:u w:val="single"/>
        </w:rPr>
        <w:t xml:space="preserve">The evolution of antibodies: </w:t>
      </w:r>
    </w:p>
    <w:p w:rsidR="00216402" w:rsidRPr="00216402" w:rsidRDefault="00216402" w:rsidP="00216402">
      <w:pPr>
        <w:spacing w:line="480" w:lineRule="auto"/>
        <w:rPr>
          <w:rFonts w:ascii="Times New Roman" w:hAnsi="Times New Roman" w:cs="Times New Roman"/>
          <w:bCs/>
          <w:sz w:val="24"/>
          <w:szCs w:val="24"/>
        </w:rPr>
      </w:pPr>
    </w:p>
    <w:p w:rsidR="00216402" w:rsidRPr="00216402" w:rsidRDefault="00216402" w:rsidP="00216402">
      <w:pPr>
        <w:spacing w:line="480" w:lineRule="auto"/>
        <w:rPr>
          <w:rFonts w:ascii="Times New Roman" w:hAnsi="Times New Roman" w:cs="Times New Roman"/>
          <w:bCs/>
          <w:sz w:val="24"/>
          <w:szCs w:val="24"/>
        </w:rPr>
      </w:pPr>
      <w:r w:rsidRPr="00216402">
        <w:rPr>
          <w:rFonts w:ascii="Times New Roman" w:hAnsi="Times New Roman" w:cs="Times New Roman"/>
          <w:bCs/>
          <w:sz w:val="24"/>
          <w:szCs w:val="24"/>
        </w:rPr>
        <w:t>Antibodies are set of proteins which produced by B-cells with antigens. They also considered as part of adaptive immunity because they serve as an effector of humoral immunity by marking the microbes to eliminate them. Antibodies are secreted into the bloodstream and work as an immune system by looking for antigens to destroy and naturalized them.</w:t>
      </w:r>
    </w:p>
    <w:p w:rsidR="00216402" w:rsidRPr="00216402" w:rsidRDefault="00216402" w:rsidP="00216402">
      <w:pPr>
        <w:spacing w:line="480" w:lineRule="auto"/>
        <w:rPr>
          <w:rFonts w:ascii="Times New Roman" w:hAnsi="Times New Roman" w:cs="Times New Roman"/>
          <w:bCs/>
          <w:sz w:val="24"/>
          <w:szCs w:val="24"/>
        </w:rPr>
      </w:pPr>
      <w:r w:rsidRPr="00216402">
        <w:rPr>
          <w:rFonts w:ascii="Times New Roman" w:hAnsi="Times New Roman" w:cs="Times New Roman"/>
          <w:bCs/>
          <w:sz w:val="24"/>
          <w:szCs w:val="24"/>
        </w:rPr>
        <w:t xml:space="preserve">In recent years, antibodies are a great investment that is used to treat diseases. In other cases become the best medicine because of their immunological properties. "Using antibodies for treating disease was known from the 1890s by Emil Adolf when he found the ability of small </w:t>
      </w:r>
      <w:r w:rsidRPr="00216402">
        <w:rPr>
          <w:rFonts w:ascii="Times New Roman" w:hAnsi="Times New Roman" w:cs="Times New Roman"/>
          <w:bCs/>
          <w:sz w:val="24"/>
          <w:szCs w:val="24"/>
        </w:rPr>
        <w:lastRenderedPageBreak/>
        <w:t xml:space="preserve">doses of tetanus how can produce transferable immunity between animals via serum". There are still many treatments that need to use antibodies for treatment. For example, monoclonal antibodies have become an essential technique in the arsenal of anticancer drugs, and in select cases are now the drugs of choice because they have toxicity profiles. Developed initially to confer passive immunity against tumor-specific antigens, clinical uses of monoclonal antibodies are expanding to include growth factor sequestration, signal transduction modulation, and tumor-specific drug delivery </w:t>
      </w:r>
    </w:p>
    <w:p w:rsidR="00216402" w:rsidRPr="00216402" w:rsidRDefault="00216402" w:rsidP="00216402">
      <w:pPr>
        <w:spacing w:line="480" w:lineRule="auto"/>
        <w:rPr>
          <w:rFonts w:ascii="Times New Roman" w:hAnsi="Times New Roman" w:cs="Times New Roman"/>
          <w:bCs/>
          <w:sz w:val="24"/>
          <w:szCs w:val="24"/>
        </w:rPr>
      </w:pPr>
    </w:p>
    <w:p w:rsidR="00216402" w:rsidRPr="00216402" w:rsidRDefault="00216402" w:rsidP="00216402">
      <w:pPr>
        <w:spacing w:line="480" w:lineRule="auto"/>
        <w:rPr>
          <w:rFonts w:ascii="Times New Roman" w:hAnsi="Times New Roman" w:cs="Times New Roman"/>
          <w:b/>
          <w:bCs/>
          <w:sz w:val="24"/>
          <w:szCs w:val="24"/>
        </w:rPr>
      </w:pPr>
      <w:r w:rsidRPr="00216402">
        <w:rPr>
          <w:rFonts w:ascii="Times New Roman" w:hAnsi="Times New Roman" w:cs="Times New Roman"/>
          <w:b/>
          <w:bCs/>
          <w:sz w:val="24"/>
          <w:szCs w:val="24"/>
        </w:rPr>
        <w:t>Ig Classes in Different Vertebrates</w:t>
      </w:r>
    </w:p>
    <w:p w:rsidR="00216402" w:rsidRPr="00216402" w:rsidRDefault="00216402" w:rsidP="00216402">
      <w:pPr>
        <w:spacing w:line="480" w:lineRule="auto"/>
        <w:rPr>
          <w:rFonts w:ascii="Times New Roman" w:hAnsi="Times New Roman" w:cs="Times New Roman"/>
          <w:bCs/>
          <w:sz w:val="24"/>
          <w:szCs w:val="24"/>
        </w:rPr>
      </w:pPr>
      <w:r w:rsidRPr="00216402">
        <w:rPr>
          <w:rFonts w:ascii="Times New Roman" w:hAnsi="Times New Roman" w:cs="Times New Roman"/>
          <w:bCs/>
          <w:sz w:val="24"/>
          <w:szCs w:val="24"/>
        </w:rPr>
        <w:t xml:space="preserve">The immunoglobin has different classes, whereby each class has its function. The immunoglobin or the antibodies are situated in the bodily fluids of the vertebrates for the purposes of stabilizing and regulating the immune system. This is to help in the strength and the ability of the body to fight and neutralize the foreign substances or foreign objects in the body. Moreover, the immunoglobin can detect or determine the type of foreign object such as the bacteria and viruses that may enter the body. They are known to be created by the plasma cell that is found in the white blood cells. The immunoglobin in the vertebrates exists in different classes that are classified into five classes. They include IgA, </w:t>
      </w:r>
      <w:proofErr w:type="spellStart"/>
      <w:r w:rsidRPr="00216402">
        <w:rPr>
          <w:rFonts w:ascii="Times New Roman" w:hAnsi="Times New Roman" w:cs="Times New Roman"/>
          <w:bCs/>
          <w:sz w:val="24"/>
          <w:szCs w:val="24"/>
        </w:rPr>
        <w:t>IgD</w:t>
      </w:r>
      <w:proofErr w:type="spellEnd"/>
      <w:r w:rsidRPr="00216402">
        <w:rPr>
          <w:rFonts w:ascii="Times New Roman" w:hAnsi="Times New Roman" w:cs="Times New Roman"/>
          <w:bCs/>
          <w:sz w:val="24"/>
          <w:szCs w:val="24"/>
        </w:rPr>
        <w:t xml:space="preserve">, IgM, </w:t>
      </w:r>
      <w:proofErr w:type="spellStart"/>
      <w:r w:rsidRPr="00216402">
        <w:rPr>
          <w:rFonts w:ascii="Times New Roman" w:hAnsi="Times New Roman" w:cs="Times New Roman"/>
          <w:bCs/>
          <w:sz w:val="24"/>
          <w:szCs w:val="24"/>
        </w:rPr>
        <w:t>IgE</w:t>
      </w:r>
      <w:proofErr w:type="spellEnd"/>
      <w:r w:rsidRPr="00216402">
        <w:rPr>
          <w:rFonts w:ascii="Times New Roman" w:hAnsi="Times New Roman" w:cs="Times New Roman"/>
          <w:bCs/>
          <w:sz w:val="24"/>
          <w:szCs w:val="24"/>
        </w:rPr>
        <w:t xml:space="preserve">, and IgG. The five classes all are found in the human body and other vertebrates with each located in different fluids in the body. </w:t>
      </w:r>
    </w:p>
    <w:p w:rsidR="00216402" w:rsidRPr="00216402" w:rsidRDefault="00216402" w:rsidP="00216402">
      <w:pPr>
        <w:spacing w:line="480" w:lineRule="auto"/>
        <w:rPr>
          <w:rFonts w:ascii="Times New Roman" w:hAnsi="Times New Roman" w:cs="Times New Roman"/>
          <w:bCs/>
          <w:sz w:val="24"/>
          <w:szCs w:val="24"/>
        </w:rPr>
      </w:pPr>
      <w:r w:rsidRPr="00216402">
        <w:rPr>
          <w:rFonts w:ascii="Times New Roman" w:hAnsi="Times New Roman" w:cs="Times New Roman"/>
          <w:bCs/>
          <w:sz w:val="24"/>
          <w:szCs w:val="24"/>
        </w:rPr>
        <w:t xml:space="preserve">IgA is a type of Immunoglobin has two subclasses the IgA1 and IgA2 and is the major Immunoglobin. IgA is found in the areas of the respiratory organs and the gastrointestinal tracts. For the aid of the body immunity, IgA is considered the most important Immunoglobin in the body since it can also be found in the fluids like mucus, colostrum, saliva and even tears. According to Cohen (2017), this type of immunoglobulin is very much found in the human body. </w:t>
      </w:r>
      <w:r w:rsidRPr="00216402">
        <w:rPr>
          <w:rFonts w:ascii="Times New Roman" w:hAnsi="Times New Roman" w:cs="Times New Roman"/>
          <w:bCs/>
          <w:sz w:val="24"/>
          <w:szCs w:val="24"/>
        </w:rPr>
        <w:lastRenderedPageBreak/>
        <w:t xml:space="preserve">IgM is another Immunoglobin that is found in the Lymphocyte cells which constitutes 10% of the Immunoglobin in the body. IgM fights and prevent the body from the blood infection and triggers the production of immunoglobulin in large numbers (Cohen, 2017). According to </w:t>
      </w:r>
      <w:proofErr w:type="spellStart"/>
      <w:r w:rsidRPr="00216402">
        <w:rPr>
          <w:rFonts w:ascii="Times New Roman" w:hAnsi="Times New Roman" w:cs="Times New Roman"/>
          <w:bCs/>
          <w:sz w:val="24"/>
          <w:szCs w:val="24"/>
        </w:rPr>
        <w:t>Mashoof</w:t>
      </w:r>
      <w:proofErr w:type="spellEnd"/>
      <w:r w:rsidRPr="00216402">
        <w:rPr>
          <w:rFonts w:ascii="Times New Roman" w:hAnsi="Times New Roman" w:cs="Times New Roman"/>
          <w:bCs/>
          <w:sz w:val="24"/>
          <w:szCs w:val="24"/>
        </w:rPr>
        <w:t xml:space="preserve"> and </w:t>
      </w:r>
      <w:proofErr w:type="spellStart"/>
      <w:r w:rsidRPr="00216402">
        <w:rPr>
          <w:rFonts w:ascii="Times New Roman" w:hAnsi="Times New Roman" w:cs="Times New Roman"/>
          <w:bCs/>
          <w:sz w:val="24"/>
          <w:szCs w:val="24"/>
        </w:rPr>
        <w:t>Criscitiello</w:t>
      </w:r>
      <w:proofErr w:type="spellEnd"/>
      <w:r w:rsidRPr="00216402">
        <w:rPr>
          <w:rFonts w:ascii="Times New Roman" w:hAnsi="Times New Roman" w:cs="Times New Roman"/>
          <w:bCs/>
          <w:sz w:val="24"/>
          <w:szCs w:val="24"/>
        </w:rPr>
        <w:t xml:space="preserve"> (2016), this type of immunoglobin is known to be present in all the jawed vertebrates like the bony fish, cartilaginous fish. IgG is another immunoglobin that acts as the main body defense against the bacteria. As </w:t>
      </w:r>
      <w:proofErr w:type="spellStart"/>
      <w:r w:rsidRPr="00216402">
        <w:rPr>
          <w:rFonts w:ascii="Times New Roman" w:hAnsi="Times New Roman" w:cs="Times New Roman"/>
          <w:bCs/>
          <w:sz w:val="24"/>
          <w:szCs w:val="24"/>
        </w:rPr>
        <w:t>Ohta</w:t>
      </w:r>
      <w:proofErr w:type="spellEnd"/>
      <w:r w:rsidRPr="00216402">
        <w:rPr>
          <w:rFonts w:ascii="Times New Roman" w:hAnsi="Times New Roman" w:cs="Times New Roman"/>
          <w:bCs/>
          <w:sz w:val="24"/>
          <w:szCs w:val="24"/>
        </w:rPr>
        <w:t xml:space="preserve"> and </w:t>
      </w:r>
      <w:proofErr w:type="spellStart"/>
      <w:r w:rsidRPr="00216402">
        <w:rPr>
          <w:rFonts w:ascii="Times New Roman" w:hAnsi="Times New Roman" w:cs="Times New Roman"/>
          <w:bCs/>
          <w:sz w:val="24"/>
          <w:szCs w:val="24"/>
        </w:rPr>
        <w:t>Flajnik</w:t>
      </w:r>
      <w:proofErr w:type="spellEnd"/>
      <w:r w:rsidRPr="00216402">
        <w:rPr>
          <w:rFonts w:ascii="Times New Roman" w:hAnsi="Times New Roman" w:cs="Times New Roman"/>
          <w:bCs/>
          <w:sz w:val="24"/>
          <w:szCs w:val="24"/>
        </w:rPr>
        <w:t xml:space="preserve"> (2006) explain IgM is the bacteria that are found in large percentage in the body of the vertebrates of up to 75 percent. This immunoglobin is found in the duck; however, there are also presences of IgM in the ducks (Higgins &amp; </w:t>
      </w:r>
      <w:proofErr w:type="spellStart"/>
      <w:r w:rsidRPr="00216402">
        <w:rPr>
          <w:rFonts w:ascii="Times New Roman" w:hAnsi="Times New Roman" w:cs="Times New Roman"/>
          <w:bCs/>
          <w:sz w:val="24"/>
          <w:szCs w:val="24"/>
        </w:rPr>
        <w:t>Warr</w:t>
      </w:r>
      <w:proofErr w:type="spellEnd"/>
      <w:r w:rsidRPr="00216402">
        <w:rPr>
          <w:rFonts w:ascii="Times New Roman" w:hAnsi="Times New Roman" w:cs="Times New Roman"/>
          <w:bCs/>
          <w:sz w:val="24"/>
          <w:szCs w:val="24"/>
        </w:rPr>
        <w:t xml:space="preserve">, 1993). The </w:t>
      </w:r>
      <w:proofErr w:type="spellStart"/>
      <w:r w:rsidRPr="00216402">
        <w:rPr>
          <w:rFonts w:ascii="Times New Roman" w:hAnsi="Times New Roman" w:cs="Times New Roman"/>
          <w:bCs/>
          <w:sz w:val="24"/>
          <w:szCs w:val="24"/>
        </w:rPr>
        <w:t>IgD</w:t>
      </w:r>
      <w:proofErr w:type="spellEnd"/>
      <w:r w:rsidRPr="00216402">
        <w:rPr>
          <w:rFonts w:ascii="Times New Roman" w:hAnsi="Times New Roman" w:cs="Times New Roman"/>
          <w:bCs/>
          <w:sz w:val="24"/>
          <w:szCs w:val="24"/>
        </w:rPr>
        <w:t xml:space="preserve">/W is another </w:t>
      </w:r>
      <w:proofErr w:type="spellStart"/>
      <w:r w:rsidRPr="00216402">
        <w:rPr>
          <w:rFonts w:ascii="Times New Roman" w:hAnsi="Times New Roman" w:cs="Times New Roman"/>
          <w:bCs/>
          <w:sz w:val="24"/>
          <w:szCs w:val="24"/>
        </w:rPr>
        <w:t>immunoglobin</w:t>
      </w:r>
      <w:proofErr w:type="spellEnd"/>
      <w:r w:rsidRPr="00216402">
        <w:rPr>
          <w:rFonts w:ascii="Times New Roman" w:hAnsi="Times New Roman" w:cs="Times New Roman"/>
          <w:bCs/>
          <w:sz w:val="24"/>
          <w:szCs w:val="24"/>
        </w:rPr>
        <w:t xml:space="preserve"> that is known to help in the anchoring of the cell membranes because of the higher presence of the Amino acids. It is found in the fish and other vertebrates. Lastly, </w:t>
      </w:r>
      <w:proofErr w:type="spellStart"/>
      <w:r w:rsidRPr="00216402">
        <w:rPr>
          <w:rFonts w:ascii="Times New Roman" w:hAnsi="Times New Roman" w:cs="Times New Roman"/>
          <w:bCs/>
          <w:sz w:val="24"/>
          <w:szCs w:val="24"/>
        </w:rPr>
        <w:t>IgE</w:t>
      </w:r>
      <w:proofErr w:type="spellEnd"/>
      <w:r w:rsidRPr="00216402">
        <w:rPr>
          <w:rFonts w:ascii="Times New Roman" w:hAnsi="Times New Roman" w:cs="Times New Roman"/>
          <w:bCs/>
          <w:sz w:val="24"/>
          <w:szCs w:val="24"/>
        </w:rPr>
        <w:t xml:space="preserve"> is another </w:t>
      </w:r>
      <w:proofErr w:type="spellStart"/>
      <w:r w:rsidRPr="00216402">
        <w:rPr>
          <w:rFonts w:ascii="Times New Roman" w:hAnsi="Times New Roman" w:cs="Times New Roman"/>
          <w:bCs/>
          <w:sz w:val="24"/>
          <w:szCs w:val="24"/>
        </w:rPr>
        <w:t>Immunoglobin</w:t>
      </w:r>
      <w:proofErr w:type="spellEnd"/>
      <w:r w:rsidRPr="00216402">
        <w:rPr>
          <w:rFonts w:ascii="Times New Roman" w:hAnsi="Times New Roman" w:cs="Times New Roman"/>
          <w:bCs/>
          <w:sz w:val="24"/>
          <w:szCs w:val="24"/>
        </w:rPr>
        <w:t xml:space="preserve"> that is known to trigger the allergic reaction of the body. This is Immunoglobin can be tested to determine if the body has been infected by a parasite. It is found in the human body as well as other mammals.       </w:t>
      </w:r>
    </w:p>
    <w:p w:rsidR="00216402" w:rsidRPr="00216402" w:rsidRDefault="00216402" w:rsidP="00216402">
      <w:pPr>
        <w:spacing w:line="480" w:lineRule="auto"/>
        <w:rPr>
          <w:rFonts w:ascii="Times New Roman" w:hAnsi="Times New Roman" w:cs="Times New Roman"/>
          <w:bCs/>
          <w:sz w:val="24"/>
          <w:szCs w:val="24"/>
        </w:rPr>
      </w:pPr>
    </w:p>
    <w:p w:rsidR="00216402" w:rsidRPr="00216402" w:rsidRDefault="00216402" w:rsidP="00216402">
      <w:pPr>
        <w:spacing w:line="480" w:lineRule="auto"/>
        <w:rPr>
          <w:rFonts w:ascii="Times New Roman" w:hAnsi="Times New Roman" w:cs="Times New Roman"/>
          <w:b/>
          <w:bCs/>
          <w:sz w:val="24"/>
          <w:szCs w:val="24"/>
        </w:rPr>
      </w:pPr>
      <w:r w:rsidRPr="00216402">
        <w:rPr>
          <w:rFonts w:ascii="Times New Roman" w:hAnsi="Times New Roman" w:cs="Times New Roman"/>
          <w:b/>
          <w:bCs/>
          <w:sz w:val="24"/>
          <w:szCs w:val="24"/>
        </w:rPr>
        <w:t xml:space="preserve">Genomic Organization of the Ig Loci    </w:t>
      </w:r>
    </w:p>
    <w:p w:rsidR="00216402" w:rsidRPr="00216402" w:rsidRDefault="00216402" w:rsidP="00216402">
      <w:pPr>
        <w:spacing w:line="480" w:lineRule="auto"/>
        <w:rPr>
          <w:rFonts w:ascii="Times New Roman" w:hAnsi="Times New Roman" w:cs="Times New Roman"/>
          <w:bCs/>
          <w:sz w:val="24"/>
          <w:szCs w:val="24"/>
        </w:rPr>
      </w:pPr>
    </w:p>
    <w:p w:rsidR="00216402" w:rsidRPr="00216402" w:rsidRDefault="00216402" w:rsidP="00216402">
      <w:pPr>
        <w:spacing w:line="480" w:lineRule="auto"/>
        <w:rPr>
          <w:rFonts w:ascii="Times New Roman" w:hAnsi="Times New Roman" w:cs="Times New Roman"/>
          <w:bCs/>
          <w:sz w:val="24"/>
          <w:szCs w:val="24"/>
        </w:rPr>
      </w:pPr>
      <w:r w:rsidRPr="00216402">
        <w:rPr>
          <w:rFonts w:ascii="Times New Roman" w:hAnsi="Times New Roman" w:cs="Times New Roman"/>
          <w:bCs/>
          <w:sz w:val="24"/>
          <w:szCs w:val="24"/>
        </w:rPr>
        <w:t xml:space="preserve">The bodies of different animals have the ability to defend or fight against any type of bacteria or infection, thus protecting them. This process requires a variety of mechanisms referred to as the body immunity which ensures that the body is not re-infected by the virus or the bacteria (Das, Hirano, </w:t>
      </w:r>
      <w:proofErr w:type="spellStart"/>
      <w:r w:rsidRPr="00216402">
        <w:rPr>
          <w:rFonts w:ascii="Times New Roman" w:hAnsi="Times New Roman" w:cs="Times New Roman"/>
          <w:bCs/>
          <w:sz w:val="24"/>
          <w:szCs w:val="24"/>
        </w:rPr>
        <w:t>Tako</w:t>
      </w:r>
      <w:proofErr w:type="spellEnd"/>
      <w:r w:rsidRPr="00216402">
        <w:rPr>
          <w:rFonts w:ascii="Times New Roman" w:hAnsi="Times New Roman" w:cs="Times New Roman"/>
          <w:bCs/>
          <w:sz w:val="24"/>
          <w:szCs w:val="24"/>
        </w:rPr>
        <w:t xml:space="preserve"> </w:t>
      </w:r>
      <w:proofErr w:type="spellStart"/>
      <w:r w:rsidRPr="00216402">
        <w:rPr>
          <w:rFonts w:ascii="Times New Roman" w:hAnsi="Times New Roman" w:cs="Times New Roman"/>
          <w:bCs/>
          <w:sz w:val="24"/>
          <w:szCs w:val="24"/>
        </w:rPr>
        <w:t>McCallister</w:t>
      </w:r>
      <w:proofErr w:type="spellEnd"/>
      <w:r w:rsidRPr="00216402">
        <w:rPr>
          <w:rFonts w:ascii="Times New Roman" w:hAnsi="Times New Roman" w:cs="Times New Roman"/>
          <w:bCs/>
          <w:sz w:val="24"/>
          <w:szCs w:val="24"/>
        </w:rPr>
        <w:t xml:space="preserve"> &amp; </w:t>
      </w:r>
      <w:proofErr w:type="spellStart"/>
      <w:r w:rsidRPr="00216402">
        <w:rPr>
          <w:rFonts w:ascii="Times New Roman" w:hAnsi="Times New Roman" w:cs="Times New Roman"/>
          <w:bCs/>
          <w:sz w:val="24"/>
          <w:szCs w:val="24"/>
        </w:rPr>
        <w:t>Nikolaidis</w:t>
      </w:r>
      <w:proofErr w:type="spellEnd"/>
      <w:r w:rsidRPr="00216402">
        <w:rPr>
          <w:rFonts w:ascii="Times New Roman" w:hAnsi="Times New Roman" w:cs="Times New Roman"/>
          <w:bCs/>
          <w:sz w:val="24"/>
          <w:szCs w:val="24"/>
        </w:rPr>
        <w:t xml:space="preserve">, 2012). This mechanism has enabled the vertebrates to have the ability to protect and defend themselves from bacteria through the specific type of immunity known as the adaptive immune response (AIS). The Adaptive Immune system has been shaped by the selective forces that are brought about by the random evolutionary events. </w:t>
      </w:r>
      <w:r w:rsidRPr="00216402">
        <w:rPr>
          <w:rFonts w:ascii="Times New Roman" w:hAnsi="Times New Roman" w:cs="Times New Roman"/>
          <w:bCs/>
          <w:sz w:val="24"/>
          <w:szCs w:val="24"/>
        </w:rPr>
        <w:lastRenderedPageBreak/>
        <w:t xml:space="preserve">The adaptive immune system is present in all the jawed vertebrates and has the ability to respond and discriminate. As Das et al (2012) assert the adaptive immune system can eliminate and discriminate between the self and non-self, allow memories of the succeeding pathogenic meetings and also protecting against pathogens. However, all these processes cannot function effectively without the right location of the genes. The random evolutionary process brings about the two types of adaptive immune system that is found in the jawed vertebrates and the jawless vertebrates. Concisely, the </w:t>
      </w:r>
      <w:proofErr w:type="spellStart"/>
      <w:r w:rsidRPr="00216402">
        <w:rPr>
          <w:rFonts w:ascii="Times New Roman" w:hAnsi="Times New Roman" w:cs="Times New Roman"/>
          <w:bCs/>
          <w:sz w:val="24"/>
          <w:szCs w:val="24"/>
        </w:rPr>
        <w:t>Igs</w:t>
      </w:r>
      <w:proofErr w:type="spellEnd"/>
      <w:r w:rsidRPr="00216402">
        <w:rPr>
          <w:rFonts w:ascii="Times New Roman" w:hAnsi="Times New Roman" w:cs="Times New Roman"/>
          <w:bCs/>
          <w:sz w:val="24"/>
          <w:szCs w:val="24"/>
        </w:rPr>
        <w:t xml:space="preserve"> are key components in the adaptive immune system in the jawed vertebrates. The genomic organizations of the genes have the canonical antibodies that are composed of four polypeptides chains; the two identical light (L) and the two identical heavy (H). </w:t>
      </w:r>
    </w:p>
    <w:p w:rsidR="00216402" w:rsidRPr="00216402" w:rsidRDefault="00216402" w:rsidP="00216402">
      <w:pPr>
        <w:spacing w:line="480" w:lineRule="auto"/>
        <w:rPr>
          <w:rFonts w:ascii="Times New Roman" w:hAnsi="Times New Roman" w:cs="Times New Roman"/>
          <w:bCs/>
          <w:sz w:val="24"/>
          <w:szCs w:val="24"/>
        </w:rPr>
      </w:pPr>
      <w:r w:rsidRPr="00216402">
        <w:rPr>
          <w:rFonts w:ascii="Times New Roman" w:hAnsi="Times New Roman" w:cs="Times New Roman"/>
          <w:bCs/>
          <w:sz w:val="24"/>
          <w:szCs w:val="24"/>
        </w:rPr>
        <w:t xml:space="preserve"> The chains are well bonded and held together and have extreme stable non-covalent interactions. However, the four polypeptide chains are not exhibited by all jawed vertebrates, for instance, the shark </w:t>
      </w:r>
      <w:proofErr w:type="spellStart"/>
      <w:r w:rsidRPr="00216402">
        <w:rPr>
          <w:rFonts w:ascii="Times New Roman" w:hAnsi="Times New Roman" w:cs="Times New Roman"/>
          <w:bCs/>
          <w:sz w:val="24"/>
          <w:szCs w:val="24"/>
        </w:rPr>
        <w:t>IgNAR</w:t>
      </w:r>
      <w:proofErr w:type="spellEnd"/>
      <w:r w:rsidRPr="00216402">
        <w:rPr>
          <w:rFonts w:ascii="Times New Roman" w:hAnsi="Times New Roman" w:cs="Times New Roman"/>
          <w:bCs/>
          <w:sz w:val="24"/>
          <w:szCs w:val="24"/>
        </w:rPr>
        <w:t xml:space="preserve"> and the camelid </w:t>
      </w:r>
      <w:proofErr w:type="spellStart"/>
      <w:r w:rsidRPr="00216402">
        <w:rPr>
          <w:rFonts w:ascii="Times New Roman" w:hAnsi="Times New Roman" w:cs="Times New Roman"/>
          <w:bCs/>
          <w:sz w:val="24"/>
          <w:szCs w:val="24"/>
        </w:rPr>
        <w:t>IgGs</w:t>
      </w:r>
      <w:proofErr w:type="spellEnd"/>
      <w:r w:rsidRPr="00216402">
        <w:rPr>
          <w:rFonts w:ascii="Times New Roman" w:hAnsi="Times New Roman" w:cs="Times New Roman"/>
          <w:bCs/>
          <w:sz w:val="24"/>
          <w:szCs w:val="24"/>
        </w:rPr>
        <w:t xml:space="preserve"> only exhibit the heavy chains. The four polypeptides are made up of the variables (V) and a constant (C) domain. The two have different functions, the variable has the ability to bind the antigens and the constant domain binds the effector molecules (Das et al., 2012). They are also able to eliminate the foreign materials that coat the antibody by triggering the complex pathways. The Ig genes are composed of different and multiple sets of the elements of genes by recombining by each other. This helps to produce the mature variables regions genes that convert the v domain. The heavy and the light chains are encoded as follows; the H-chain is encoded by three genetic elements, the Variable-segment (VH), joining-segment (JH) and diversity-segment (DH). The light chain has the variable-segment (VL), and the joining-segment (JL). However, the V domain can still be further divided into the Framework regions (FR) and the complementarity-determining regions (CDR).</w:t>
      </w:r>
    </w:p>
    <w:p w:rsidR="00216402" w:rsidRPr="00216402" w:rsidRDefault="00216402" w:rsidP="00216402">
      <w:pPr>
        <w:spacing w:line="480" w:lineRule="auto"/>
        <w:rPr>
          <w:rFonts w:ascii="Times New Roman" w:hAnsi="Times New Roman" w:cs="Times New Roman"/>
          <w:bCs/>
          <w:sz w:val="24"/>
          <w:szCs w:val="24"/>
        </w:rPr>
      </w:pPr>
    </w:p>
    <w:p w:rsidR="00216402" w:rsidRPr="00216402" w:rsidRDefault="00216402" w:rsidP="00216402">
      <w:pPr>
        <w:spacing w:line="480" w:lineRule="auto"/>
        <w:rPr>
          <w:rFonts w:ascii="Times New Roman" w:hAnsi="Times New Roman" w:cs="Times New Roman"/>
          <w:b/>
          <w:bCs/>
          <w:sz w:val="24"/>
          <w:szCs w:val="24"/>
        </w:rPr>
      </w:pPr>
      <w:r w:rsidRPr="00216402">
        <w:rPr>
          <w:rFonts w:ascii="Times New Roman" w:hAnsi="Times New Roman" w:cs="Times New Roman"/>
          <w:b/>
          <w:bCs/>
          <w:sz w:val="24"/>
          <w:szCs w:val="24"/>
        </w:rPr>
        <w:t>Gene Rearrangement</w:t>
      </w:r>
    </w:p>
    <w:p w:rsidR="00216402" w:rsidRPr="00216402" w:rsidRDefault="00216402" w:rsidP="00216402">
      <w:pPr>
        <w:spacing w:line="480" w:lineRule="auto"/>
        <w:rPr>
          <w:rFonts w:ascii="Times New Roman" w:hAnsi="Times New Roman" w:cs="Times New Roman"/>
          <w:bCs/>
          <w:sz w:val="24"/>
          <w:szCs w:val="24"/>
        </w:rPr>
      </w:pPr>
    </w:p>
    <w:p w:rsidR="00216402" w:rsidRPr="00216402" w:rsidRDefault="00216402" w:rsidP="00216402">
      <w:pPr>
        <w:spacing w:line="480" w:lineRule="auto"/>
        <w:rPr>
          <w:rFonts w:ascii="Times New Roman" w:hAnsi="Times New Roman" w:cs="Times New Roman"/>
          <w:bCs/>
          <w:sz w:val="24"/>
          <w:szCs w:val="24"/>
        </w:rPr>
      </w:pPr>
      <w:r w:rsidRPr="00216402">
        <w:rPr>
          <w:rFonts w:ascii="Times New Roman" w:hAnsi="Times New Roman" w:cs="Times New Roman"/>
          <w:bCs/>
          <w:sz w:val="24"/>
          <w:szCs w:val="24"/>
        </w:rPr>
        <w:t>The immunoglobin of different species is located and arranged in clusters configuration. The rearrangement of the genes occurs within the clusters, but the isotype switching can occur. This is exclusive with the mediation of the VDJ/VJ by the RAG. Gene rearrangement plays an essential role in the instances of bacterial evolution. Gene rearrangement is crucial in the transfer of the genes between different species (</w:t>
      </w:r>
      <w:proofErr w:type="spellStart"/>
      <w:r w:rsidRPr="00216402">
        <w:rPr>
          <w:rFonts w:ascii="Times New Roman" w:hAnsi="Times New Roman" w:cs="Times New Roman"/>
          <w:bCs/>
          <w:sz w:val="24"/>
          <w:szCs w:val="24"/>
        </w:rPr>
        <w:t>Haselkorn</w:t>
      </w:r>
      <w:proofErr w:type="spellEnd"/>
      <w:r w:rsidRPr="00216402">
        <w:rPr>
          <w:rFonts w:ascii="Times New Roman" w:hAnsi="Times New Roman" w:cs="Times New Roman"/>
          <w:bCs/>
          <w:sz w:val="24"/>
          <w:szCs w:val="24"/>
        </w:rPr>
        <w:t xml:space="preserve">, 2001). This is important gene recombination that is helpful in the fight against a certain antigen of the body. The body can be able to survive any attack that is directed to the antibody against a particular antigen. The gene rearrangement is usually done in the instance of gene recombination. However, the cases are usually rare. As a result, the experiments that have been conducted under the gene rearrangement exhibit different physical results. With the existence of different result, the experiments have been done with several examples of rearrangement of the bacterial genes such as the stochastic rearrangement. The stochastic rearrangement occurs at a given frequency during the course of the vegetative growth. As a result, there are variant phenotypes that are available in the selection when the need arises. </w:t>
      </w:r>
    </w:p>
    <w:p w:rsidR="00216402" w:rsidRPr="00216402" w:rsidRDefault="00216402" w:rsidP="00216402">
      <w:pPr>
        <w:spacing w:line="480" w:lineRule="auto"/>
        <w:rPr>
          <w:rFonts w:ascii="Times New Roman" w:hAnsi="Times New Roman" w:cs="Times New Roman"/>
          <w:bCs/>
          <w:sz w:val="24"/>
          <w:szCs w:val="24"/>
        </w:rPr>
      </w:pPr>
      <w:r w:rsidRPr="00216402">
        <w:rPr>
          <w:rFonts w:ascii="Times New Roman" w:hAnsi="Times New Roman" w:cs="Times New Roman"/>
          <w:bCs/>
          <w:sz w:val="24"/>
          <w:szCs w:val="24"/>
        </w:rPr>
        <w:t xml:space="preserve">The stochastic rearrangement provides the new promoter for a gene to encode a structural protein or an enzyme. This could be seen in the salmonella which was observed in the 1920 and the 1950s when further studies were conducted on the gene rearrangement. Some of the strains of the salmonella have the ability to switch from one form to the other. For instance, it can switch from the form of expressing one flagellar antigen (H1) to the different flagellar antigen (H2). This can happen within minutes or second from one flagellar to the other and then back. </w:t>
      </w:r>
    </w:p>
    <w:p w:rsidR="00216402" w:rsidRPr="00216402" w:rsidRDefault="00216402" w:rsidP="00216402">
      <w:pPr>
        <w:spacing w:line="480" w:lineRule="auto"/>
        <w:rPr>
          <w:rFonts w:ascii="Times New Roman" w:hAnsi="Times New Roman" w:cs="Times New Roman"/>
          <w:bCs/>
          <w:sz w:val="24"/>
          <w:szCs w:val="24"/>
        </w:rPr>
      </w:pPr>
    </w:p>
    <w:p w:rsidR="00216402" w:rsidRPr="00216402" w:rsidRDefault="00216402" w:rsidP="00216402">
      <w:pPr>
        <w:spacing w:line="480" w:lineRule="auto"/>
        <w:rPr>
          <w:rFonts w:ascii="Times New Roman" w:hAnsi="Times New Roman" w:cs="Times New Roman"/>
          <w:b/>
          <w:bCs/>
          <w:sz w:val="24"/>
          <w:szCs w:val="24"/>
        </w:rPr>
      </w:pPr>
      <w:r w:rsidRPr="00216402">
        <w:rPr>
          <w:rFonts w:ascii="Times New Roman" w:hAnsi="Times New Roman" w:cs="Times New Roman"/>
          <w:b/>
          <w:bCs/>
          <w:sz w:val="24"/>
          <w:szCs w:val="24"/>
        </w:rPr>
        <w:t xml:space="preserve">The Similarities and Differences in Antibody Isotype and Genomic Organization (Cluster vs </w:t>
      </w:r>
      <w:proofErr w:type="spellStart"/>
      <w:r w:rsidRPr="00216402">
        <w:rPr>
          <w:rFonts w:ascii="Times New Roman" w:hAnsi="Times New Roman" w:cs="Times New Roman"/>
          <w:b/>
          <w:bCs/>
          <w:sz w:val="24"/>
          <w:szCs w:val="24"/>
        </w:rPr>
        <w:t>Translocon</w:t>
      </w:r>
      <w:proofErr w:type="spellEnd"/>
      <w:r w:rsidRPr="00216402">
        <w:rPr>
          <w:rFonts w:ascii="Times New Roman" w:hAnsi="Times New Roman" w:cs="Times New Roman"/>
          <w:b/>
          <w:bCs/>
          <w:sz w:val="24"/>
          <w:szCs w:val="24"/>
        </w:rPr>
        <w:t>)</w:t>
      </w:r>
    </w:p>
    <w:p w:rsidR="00216402" w:rsidRPr="00216402" w:rsidRDefault="00216402" w:rsidP="00216402">
      <w:pPr>
        <w:spacing w:line="480" w:lineRule="auto"/>
        <w:rPr>
          <w:rFonts w:ascii="Times New Roman" w:hAnsi="Times New Roman" w:cs="Times New Roman"/>
          <w:bCs/>
          <w:sz w:val="24"/>
          <w:szCs w:val="24"/>
        </w:rPr>
      </w:pPr>
    </w:p>
    <w:p w:rsidR="00216402" w:rsidRPr="00216402" w:rsidRDefault="00216402" w:rsidP="00216402">
      <w:pPr>
        <w:spacing w:line="480" w:lineRule="auto"/>
        <w:rPr>
          <w:rFonts w:ascii="Times New Roman" w:hAnsi="Times New Roman" w:cs="Times New Roman"/>
          <w:bCs/>
          <w:sz w:val="24"/>
          <w:szCs w:val="24"/>
        </w:rPr>
      </w:pPr>
      <w:r w:rsidRPr="00216402">
        <w:rPr>
          <w:rFonts w:ascii="Times New Roman" w:hAnsi="Times New Roman" w:cs="Times New Roman"/>
          <w:bCs/>
          <w:sz w:val="24"/>
          <w:szCs w:val="24"/>
        </w:rPr>
        <w:t xml:space="preserve">The antibody isotypes the light and heavy chains are composed of variables (V), joining (J) and constant (C) segments. The isotypes are arranged in clusters with single copies of the different segments. However, the V genes are arranged in an opposite direction from the J and C segments. Although the function of the immunoglobin can be the same, the genomic organization among the vertebrates is different. The difference occurs within the clustered arrangement which is evident in the </w:t>
      </w:r>
      <w:proofErr w:type="spellStart"/>
      <w:r w:rsidRPr="00216402">
        <w:rPr>
          <w:rFonts w:ascii="Times New Roman" w:hAnsi="Times New Roman" w:cs="Times New Roman"/>
          <w:bCs/>
          <w:sz w:val="24"/>
          <w:szCs w:val="24"/>
        </w:rPr>
        <w:t>IgH</w:t>
      </w:r>
      <w:proofErr w:type="spellEnd"/>
      <w:r w:rsidRPr="00216402">
        <w:rPr>
          <w:rFonts w:ascii="Times New Roman" w:hAnsi="Times New Roman" w:cs="Times New Roman"/>
          <w:bCs/>
          <w:sz w:val="24"/>
          <w:szCs w:val="24"/>
        </w:rPr>
        <w:t xml:space="preserve"> genes that is found in the cartilaginous fish. This is different also in the </w:t>
      </w:r>
      <w:proofErr w:type="spellStart"/>
      <w:r w:rsidRPr="00216402">
        <w:rPr>
          <w:rFonts w:ascii="Times New Roman" w:hAnsi="Times New Roman" w:cs="Times New Roman"/>
          <w:bCs/>
          <w:sz w:val="24"/>
          <w:szCs w:val="24"/>
        </w:rPr>
        <w:t>translocon</w:t>
      </w:r>
      <w:proofErr w:type="spellEnd"/>
      <w:r w:rsidRPr="00216402">
        <w:rPr>
          <w:rFonts w:ascii="Times New Roman" w:hAnsi="Times New Roman" w:cs="Times New Roman"/>
          <w:bCs/>
          <w:sz w:val="24"/>
          <w:szCs w:val="24"/>
        </w:rPr>
        <w:t xml:space="preserve"> arrangement found in the mouse and humans. The </w:t>
      </w:r>
      <w:proofErr w:type="spellStart"/>
      <w:r w:rsidRPr="00216402">
        <w:rPr>
          <w:rFonts w:ascii="Times New Roman" w:hAnsi="Times New Roman" w:cs="Times New Roman"/>
          <w:bCs/>
          <w:sz w:val="24"/>
          <w:szCs w:val="24"/>
        </w:rPr>
        <w:t>translocon</w:t>
      </w:r>
      <w:proofErr w:type="spellEnd"/>
      <w:r w:rsidRPr="00216402">
        <w:rPr>
          <w:rFonts w:ascii="Times New Roman" w:hAnsi="Times New Roman" w:cs="Times New Roman"/>
          <w:bCs/>
          <w:sz w:val="24"/>
          <w:szCs w:val="24"/>
        </w:rPr>
        <w:t xml:space="preserve"> consists of the long and extended locus that is comprised of the tandem segments (Vu, </w:t>
      </w:r>
      <w:proofErr w:type="spellStart"/>
      <w:r w:rsidRPr="00216402">
        <w:rPr>
          <w:rFonts w:ascii="Times New Roman" w:hAnsi="Times New Roman" w:cs="Times New Roman"/>
          <w:bCs/>
          <w:sz w:val="24"/>
          <w:szCs w:val="24"/>
        </w:rPr>
        <w:t>Ghahroudi</w:t>
      </w:r>
      <w:proofErr w:type="spellEnd"/>
      <w:r w:rsidRPr="00216402">
        <w:rPr>
          <w:rFonts w:ascii="Times New Roman" w:hAnsi="Times New Roman" w:cs="Times New Roman"/>
          <w:bCs/>
          <w:sz w:val="24"/>
          <w:szCs w:val="24"/>
        </w:rPr>
        <w:t xml:space="preserve">, </w:t>
      </w:r>
      <w:proofErr w:type="spellStart"/>
      <w:r w:rsidRPr="00216402">
        <w:rPr>
          <w:rFonts w:ascii="Times New Roman" w:hAnsi="Times New Roman" w:cs="Times New Roman"/>
          <w:bCs/>
          <w:sz w:val="24"/>
          <w:szCs w:val="24"/>
        </w:rPr>
        <w:t>Wyns</w:t>
      </w:r>
      <w:proofErr w:type="spellEnd"/>
      <w:r w:rsidRPr="00216402">
        <w:rPr>
          <w:rFonts w:ascii="Times New Roman" w:hAnsi="Times New Roman" w:cs="Times New Roman"/>
          <w:bCs/>
          <w:sz w:val="24"/>
          <w:szCs w:val="24"/>
        </w:rPr>
        <w:t xml:space="preserve"> &amp; </w:t>
      </w:r>
      <w:proofErr w:type="spellStart"/>
      <w:r w:rsidRPr="00216402">
        <w:rPr>
          <w:rFonts w:ascii="Times New Roman" w:hAnsi="Times New Roman" w:cs="Times New Roman"/>
          <w:bCs/>
          <w:sz w:val="24"/>
          <w:szCs w:val="24"/>
        </w:rPr>
        <w:t>Muyldermans</w:t>
      </w:r>
      <w:proofErr w:type="spellEnd"/>
      <w:r w:rsidRPr="00216402">
        <w:rPr>
          <w:rFonts w:ascii="Times New Roman" w:hAnsi="Times New Roman" w:cs="Times New Roman"/>
          <w:bCs/>
          <w:sz w:val="24"/>
          <w:szCs w:val="24"/>
        </w:rPr>
        <w:t>, 1997). The segments recombine during the B cell development (</w:t>
      </w:r>
      <w:proofErr w:type="spellStart"/>
      <w:r w:rsidRPr="00216402">
        <w:rPr>
          <w:rFonts w:ascii="Times New Roman" w:hAnsi="Times New Roman" w:cs="Times New Roman"/>
          <w:bCs/>
          <w:sz w:val="24"/>
          <w:szCs w:val="24"/>
        </w:rPr>
        <w:t>Vn</w:t>
      </w:r>
      <w:proofErr w:type="spellEnd"/>
      <w:r w:rsidRPr="00216402">
        <w:rPr>
          <w:rFonts w:ascii="Times New Roman" w:hAnsi="Times New Roman" w:cs="Times New Roman"/>
          <w:bCs/>
          <w:sz w:val="24"/>
          <w:szCs w:val="24"/>
        </w:rPr>
        <w:t>-</w:t>
      </w:r>
      <w:proofErr w:type="spellStart"/>
      <w:r w:rsidRPr="00216402">
        <w:rPr>
          <w:rFonts w:ascii="Times New Roman" w:hAnsi="Times New Roman" w:cs="Times New Roman"/>
          <w:bCs/>
          <w:sz w:val="24"/>
          <w:szCs w:val="24"/>
        </w:rPr>
        <w:t>Dn</w:t>
      </w:r>
      <w:proofErr w:type="spellEnd"/>
      <w:r w:rsidRPr="00216402">
        <w:rPr>
          <w:rFonts w:ascii="Times New Roman" w:hAnsi="Times New Roman" w:cs="Times New Roman"/>
          <w:bCs/>
          <w:sz w:val="24"/>
          <w:szCs w:val="24"/>
        </w:rPr>
        <w:t>-</w:t>
      </w:r>
      <w:proofErr w:type="spellStart"/>
      <w:r w:rsidRPr="00216402">
        <w:rPr>
          <w:rFonts w:ascii="Times New Roman" w:hAnsi="Times New Roman" w:cs="Times New Roman"/>
          <w:bCs/>
          <w:sz w:val="24"/>
          <w:szCs w:val="24"/>
        </w:rPr>
        <w:t>Jn</w:t>
      </w:r>
      <w:proofErr w:type="spellEnd"/>
      <w:r w:rsidRPr="00216402">
        <w:rPr>
          <w:rFonts w:ascii="Times New Roman" w:hAnsi="Times New Roman" w:cs="Times New Roman"/>
          <w:bCs/>
          <w:sz w:val="24"/>
          <w:szCs w:val="24"/>
        </w:rPr>
        <w:t>-Cn) of the heavy chains. On the other hand, the clustered arrangement have the essential one or few of the isotype segments (V-D-J-C</w:t>
      </w:r>
      <w:proofErr w:type="gramStart"/>
      <w:r w:rsidRPr="00216402">
        <w:rPr>
          <w:rFonts w:ascii="Times New Roman" w:hAnsi="Times New Roman" w:cs="Times New Roman"/>
          <w:bCs/>
          <w:sz w:val="24"/>
          <w:szCs w:val="24"/>
        </w:rPr>
        <w:t>)n</w:t>
      </w:r>
      <w:proofErr w:type="gramEnd"/>
      <w:r w:rsidRPr="00216402">
        <w:rPr>
          <w:rFonts w:ascii="Times New Roman" w:hAnsi="Times New Roman" w:cs="Times New Roman"/>
          <w:bCs/>
          <w:sz w:val="24"/>
          <w:szCs w:val="24"/>
        </w:rPr>
        <w:t xml:space="preserve">. Here the cluster repeats all over the genome. However, the </w:t>
      </w:r>
      <w:proofErr w:type="spellStart"/>
      <w:r w:rsidRPr="00216402">
        <w:rPr>
          <w:rFonts w:ascii="Times New Roman" w:hAnsi="Times New Roman" w:cs="Times New Roman"/>
          <w:bCs/>
          <w:sz w:val="24"/>
          <w:szCs w:val="24"/>
        </w:rPr>
        <w:t>translocon</w:t>
      </w:r>
      <w:proofErr w:type="spellEnd"/>
      <w:r w:rsidRPr="00216402">
        <w:rPr>
          <w:rFonts w:ascii="Times New Roman" w:hAnsi="Times New Roman" w:cs="Times New Roman"/>
          <w:bCs/>
          <w:sz w:val="24"/>
          <w:szCs w:val="24"/>
        </w:rPr>
        <w:t xml:space="preserve"> and the clusters are all required in the situation of the RAG- driven recombination in the V, D, and J (Vu et al., 1997).  </w:t>
      </w:r>
    </w:p>
    <w:p w:rsidR="00216402" w:rsidRPr="00216402" w:rsidRDefault="00216402" w:rsidP="00216402">
      <w:pPr>
        <w:spacing w:line="480" w:lineRule="auto"/>
        <w:rPr>
          <w:rFonts w:ascii="Times New Roman" w:hAnsi="Times New Roman" w:cs="Times New Roman"/>
          <w:bCs/>
          <w:sz w:val="24"/>
          <w:szCs w:val="24"/>
        </w:rPr>
      </w:pPr>
    </w:p>
    <w:p w:rsidR="00216402" w:rsidRPr="00216402" w:rsidRDefault="00216402" w:rsidP="00216402">
      <w:pPr>
        <w:spacing w:line="480" w:lineRule="auto"/>
        <w:jc w:val="center"/>
        <w:rPr>
          <w:rFonts w:ascii="Times New Roman" w:hAnsi="Times New Roman" w:cs="Times New Roman"/>
          <w:b/>
          <w:bCs/>
          <w:sz w:val="24"/>
          <w:szCs w:val="24"/>
          <w:u w:val="single"/>
        </w:rPr>
      </w:pPr>
      <w:r w:rsidRPr="00216402">
        <w:rPr>
          <w:rFonts w:ascii="Times New Roman" w:hAnsi="Times New Roman" w:cs="Times New Roman"/>
          <w:b/>
          <w:bCs/>
          <w:sz w:val="24"/>
          <w:szCs w:val="24"/>
          <w:u w:val="single"/>
        </w:rPr>
        <w:t>The second part of the report</w:t>
      </w:r>
    </w:p>
    <w:p w:rsidR="00216402" w:rsidRPr="00216402" w:rsidRDefault="00216402" w:rsidP="00216402">
      <w:pPr>
        <w:spacing w:line="480" w:lineRule="auto"/>
        <w:rPr>
          <w:rFonts w:ascii="Times New Roman" w:hAnsi="Times New Roman" w:cs="Times New Roman"/>
          <w:bCs/>
          <w:sz w:val="24"/>
          <w:szCs w:val="24"/>
        </w:rPr>
      </w:pPr>
    </w:p>
    <w:p w:rsidR="00216402" w:rsidRPr="00216402" w:rsidRDefault="00216402" w:rsidP="00216402">
      <w:pPr>
        <w:spacing w:line="480" w:lineRule="auto"/>
        <w:rPr>
          <w:rFonts w:ascii="Times New Roman" w:hAnsi="Times New Roman" w:cs="Times New Roman"/>
          <w:b/>
          <w:bCs/>
          <w:color w:val="FF0000"/>
          <w:sz w:val="24"/>
          <w:szCs w:val="24"/>
          <w:u w:val="single"/>
        </w:rPr>
      </w:pPr>
      <w:r w:rsidRPr="00216402">
        <w:rPr>
          <w:rFonts w:ascii="Times New Roman" w:hAnsi="Times New Roman" w:cs="Times New Roman"/>
          <w:b/>
          <w:bCs/>
          <w:color w:val="FF0000"/>
          <w:sz w:val="24"/>
          <w:szCs w:val="24"/>
          <w:u w:val="single"/>
        </w:rPr>
        <w:t xml:space="preserve">Introducing the disease  </w:t>
      </w:r>
    </w:p>
    <w:p w:rsidR="00216402" w:rsidRPr="00216402" w:rsidRDefault="00216402" w:rsidP="00216402">
      <w:pPr>
        <w:spacing w:line="480" w:lineRule="auto"/>
        <w:rPr>
          <w:rFonts w:ascii="Times New Roman" w:hAnsi="Times New Roman" w:cs="Times New Roman"/>
          <w:bCs/>
          <w:sz w:val="24"/>
          <w:szCs w:val="24"/>
        </w:rPr>
      </w:pPr>
      <w:r w:rsidRPr="00216402">
        <w:rPr>
          <w:rFonts w:ascii="Times New Roman" w:hAnsi="Times New Roman" w:cs="Times New Roman"/>
          <w:bCs/>
          <w:sz w:val="24"/>
          <w:szCs w:val="24"/>
        </w:rPr>
        <w:t xml:space="preserve"> Poliomyelitis is an infectious disease which occurs by a virus known as Poliovirus. This condition was known over thousand years ago and has been depicted over and over in ancient </w:t>
      </w:r>
      <w:r w:rsidRPr="00216402">
        <w:rPr>
          <w:rFonts w:ascii="Times New Roman" w:hAnsi="Times New Roman" w:cs="Times New Roman"/>
          <w:bCs/>
          <w:sz w:val="24"/>
          <w:szCs w:val="24"/>
        </w:rPr>
        <w:lastRenderedPageBreak/>
        <w:t xml:space="preserve">history literature and artwork. Poliomyelitis, which has to be more commonly referred to as polio, is an infection that more often than not, about 0.5 % of all cases, attacks the muscles fibers of the body (Paul, 1971). This attack results in the inability to move the body part occurring in a time range of a few days. The poliomyelitis </w:t>
      </w:r>
      <w:proofErr w:type="gramStart"/>
      <w:r w:rsidRPr="00216402">
        <w:rPr>
          <w:rFonts w:ascii="Times New Roman" w:hAnsi="Times New Roman" w:cs="Times New Roman"/>
          <w:bCs/>
          <w:sz w:val="24"/>
          <w:szCs w:val="24"/>
        </w:rPr>
        <w:t>infection, that</w:t>
      </w:r>
      <w:proofErr w:type="gramEnd"/>
      <w:r w:rsidRPr="00216402">
        <w:rPr>
          <w:rFonts w:ascii="Times New Roman" w:hAnsi="Times New Roman" w:cs="Times New Roman"/>
          <w:bCs/>
          <w:sz w:val="24"/>
          <w:szCs w:val="24"/>
        </w:rPr>
        <w:t xml:space="preserve"> is also referred to as infantile paralysis, leads to the mortality of about fifteen to thirty percent of adults infected and about two to five percent of the children that are diagnosed with the disease. Many people do recover, but much more are usually left with permanent damages to their body resulting from the conditions. While a minor percentage of the infected, about 5% usually display symptoms of the infection such as stiff neck hurting arms and legs, up to 70% infected by the disease do not show the signs of the virus. Poliomyelitis may take days to years for patients infected to recover fully. The post-polio syndrome may also occur years after recovery firm polio displaying muscle weakness like the one the patient initially had (Paul, 1971).</w:t>
      </w:r>
    </w:p>
    <w:p w:rsidR="00216402" w:rsidRPr="00216402" w:rsidRDefault="00216402" w:rsidP="00216402">
      <w:pPr>
        <w:spacing w:line="480" w:lineRule="auto"/>
        <w:rPr>
          <w:rFonts w:ascii="Times New Roman" w:hAnsi="Times New Roman" w:cs="Times New Roman"/>
          <w:bCs/>
          <w:sz w:val="24"/>
          <w:szCs w:val="24"/>
        </w:rPr>
      </w:pPr>
      <w:r w:rsidRPr="00216402">
        <w:rPr>
          <w:rFonts w:ascii="Times New Roman" w:hAnsi="Times New Roman" w:cs="Times New Roman"/>
          <w:bCs/>
          <w:sz w:val="24"/>
          <w:szCs w:val="24"/>
        </w:rPr>
        <w:t xml:space="preserve">Polio Myelitis has existed for thousands of years since it was first recognized as a distinct disease by Michael Underwood, a renowned English physician, in the year 1789. The virus that causes the disease was however discovered years later by Karl Landsteiner, also a famous Austrian immunologist in his time, in the year 1908. The disease was globally recognized in parts as it burst in major breaks beginning the years of 19th-century n both the United States of America and the European continent (Paul, 1971). It was recognized as a threat and the most worrying childhood disease causing a very high child mortality in the 20th century in the same areas, United States of America and the European nations. Jonas Salk, in the 1950s, came up with the first applicable immunity option for the polio vaccine. Since then it has been a collective hope that the efforts of early detection of the disease and adherence to vaccination requirements will eventually wholly eradicate the disease from the globe in later years (Paul, 1971). However, </w:t>
      </w:r>
      <w:r w:rsidRPr="00216402">
        <w:rPr>
          <w:rFonts w:ascii="Times New Roman" w:hAnsi="Times New Roman" w:cs="Times New Roman"/>
          <w:bCs/>
          <w:sz w:val="24"/>
          <w:szCs w:val="24"/>
        </w:rPr>
        <w:lastRenderedPageBreak/>
        <w:t>parts of the world suffered terribly and still bear the disease especially the underdeveloped nations of the world.</w:t>
      </w:r>
    </w:p>
    <w:p w:rsidR="00216402" w:rsidRPr="00216402" w:rsidRDefault="00216402" w:rsidP="00216402">
      <w:pPr>
        <w:spacing w:line="480" w:lineRule="auto"/>
        <w:rPr>
          <w:rFonts w:ascii="Times New Roman" w:hAnsi="Times New Roman" w:cs="Times New Roman"/>
          <w:b/>
          <w:bCs/>
          <w:sz w:val="24"/>
          <w:szCs w:val="24"/>
          <w:u w:val="single"/>
        </w:rPr>
      </w:pPr>
      <w:r w:rsidRPr="00216402">
        <w:rPr>
          <w:rFonts w:ascii="Times New Roman" w:hAnsi="Times New Roman" w:cs="Times New Roman"/>
          <w:b/>
          <w:bCs/>
          <w:sz w:val="24"/>
          <w:szCs w:val="24"/>
          <w:u w:val="single"/>
        </w:rPr>
        <w:t xml:space="preserve">Causing </w:t>
      </w:r>
    </w:p>
    <w:p w:rsidR="00216402" w:rsidRPr="00216402" w:rsidRDefault="00216402" w:rsidP="00216402">
      <w:pPr>
        <w:spacing w:line="480" w:lineRule="auto"/>
        <w:rPr>
          <w:rFonts w:ascii="Times New Roman" w:hAnsi="Times New Roman" w:cs="Times New Roman"/>
          <w:bCs/>
          <w:sz w:val="24"/>
          <w:szCs w:val="24"/>
        </w:rPr>
      </w:pPr>
      <w:r w:rsidRPr="00216402">
        <w:rPr>
          <w:rFonts w:ascii="Times New Roman" w:hAnsi="Times New Roman" w:cs="Times New Roman"/>
          <w:bCs/>
          <w:sz w:val="24"/>
          <w:szCs w:val="24"/>
        </w:rPr>
        <w:t xml:space="preserve">Polio-myelitis is caused by the virus poliovirus as aforementioned. This virus is a member of the genus Enterovirus that colonizes the gastrointestinal tract. The Poliovirus specifically attacks the intestines and the oropharynx (Koch &amp; Koch, 2012). It incubates in the host body for up to a maximum of thirty-five days with a more relatable span of six to twenty days of incubation before the first symptoms of polio start showing in the host body. It is known only to attack the human body and no other animal infected by the poliovirus can develop the polio symptoms of the disease. </w:t>
      </w:r>
    </w:p>
    <w:p w:rsidR="00216402" w:rsidRPr="00216402" w:rsidRDefault="00216402" w:rsidP="00216402">
      <w:pPr>
        <w:spacing w:line="480" w:lineRule="auto"/>
        <w:rPr>
          <w:rFonts w:ascii="Times New Roman" w:hAnsi="Times New Roman" w:cs="Times New Roman"/>
          <w:b/>
          <w:bCs/>
          <w:sz w:val="24"/>
          <w:szCs w:val="24"/>
          <w:u w:val="single"/>
        </w:rPr>
      </w:pPr>
      <w:r w:rsidRPr="00216402">
        <w:rPr>
          <w:rFonts w:ascii="Times New Roman" w:hAnsi="Times New Roman" w:cs="Times New Roman"/>
          <w:b/>
          <w:bCs/>
          <w:sz w:val="24"/>
          <w:szCs w:val="24"/>
          <w:u w:val="single"/>
        </w:rPr>
        <w:t xml:space="preserve">Information about the virus </w:t>
      </w:r>
    </w:p>
    <w:p w:rsidR="00216402" w:rsidRPr="00216402" w:rsidRDefault="00216402" w:rsidP="00216402">
      <w:pPr>
        <w:spacing w:line="480" w:lineRule="auto"/>
        <w:rPr>
          <w:rFonts w:ascii="Times New Roman" w:hAnsi="Times New Roman" w:cs="Times New Roman"/>
          <w:bCs/>
          <w:sz w:val="24"/>
          <w:szCs w:val="24"/>
        </w:rPr>
      </w:pPr>
      <w:r w:rsidRPr="00216402">
        <w:rPr>
          <w:rFonts w:ascii="Times New Roman" w:hAnsi="Times New Roman" w:cs="Times New Roman"/>
          <w:bCs/>
          <w:sz w:val="24"/>
          <w:szCs w:val="24"/>
        </w:rPr>
        <w:t>The structure of the poliovirus is composed of the sense RNA genome, and this genome is enclosed in the capsid, a protein shell covering the RNA genome. Additionally the poliovirus capsid, other than protecting the poliovirus in the human body environment, the capsid shell proteins gives the poliovirus ability to only infect a specific cell. The poliovirus has three identified stains including the PV1 (poliovirus type 1), PV2 (poliovirus type 2) and the PV3 (the poliovirus type 3). These strains have a slightly different composition of the capsid protein from the other two strains (</w:t>
      </w:r>
      <w:proofErr w:type="spellStart"/>
      <w:r w:rsidRPr="00216402">
        <w:rPr>
          <w:rFonts w:ascii="Times New Roman" w:hAnsi="Times New Roman" w:cs="Times New Roman"/>
          <w:bCs/>
          <w:sz w:val="24"/>
          <w:szCs w:val="24"/>
        </w:rPr>
        <w:t>Hovi</w:t>
      </w:r>
      <w:proofErr w:type="spellEnd"/>
      <w:r w:rsidRPr="00216402">
        <w:rPr>
          <w:rFonts w:ascii="Times New Roman" w:hAnsi="Times New Roman" w:cs="Times New Roman"/>
          <w:bCs/>
          <w:sz w:val="24"/>
          <w:szCs w:val="24"/>
        </w:rPr>
        <w:t xml:space="preserve">, Shulman, Van Der </w:t>
      </w:r>
      <w:proofErr w:type="spellStart"/>
      <w:r w:rsidRPr="00216402">
        <w:rPr>
          <w:rFonts w:ascii="Times New Roman" w:hAnsi="Times New Roman" w:cs="Times New Roman"/>
          <w:bCs/>
          <w:sz w:val="24"/>
          <w:szCs w:val="24"/>
        </w:rPr>
        <w:t>Avoort</w:t>
      </w:r>
      <w:proofErr w:type="spellEnd"/>
      <w:r w:rsidRPr="00216402">
        <w:rPr>
          <w:rFonts w:ascii="Times New Roman" w:hAnsi="Times New Roman" w:cs="Times New Roman"/>
          <w:bCs/>
          <w:sz w:val="24"/>
          <w:szCs w:val="24"/>
        </w:rPr>
        <w:t xml:space="preserve">, Deshpande, </w:t>
      </w:r>
      <w:proofErr w:type="spellStart"/>
      <w:r w:rsidRPr="00216402">
        <w:rPr>
          <w:rFonts w:ascii="Times New Roman" w:hAnsi="Times New Roman" w:cs="Times New Roman"/>
          <w:bCs/>
          <w:sz w:val="24"/>
          <w:szCs w:val="24"/>
        </w:rPr>
        <w:t>Roivainen</w:t>
      </w:r>
      <w:proofErr w:type="spellEnd"/>
      <w:r w:rsidRPr="00216402">
        <w:rPr>
          <w:rFonts w:ascii="Times New Roman" w:hAnsi="Times New Roman" w:cs="Times New Roman"/>
          <w:bCs/>
          <w:sz w:val="24"/>
          <w:szCs w:val="24"/>
        </w:rPr>
        <w:t xml:space="preserve">, &amp; De </w:t>
      </w:r>
      <w:proofErr w:type="spellStart"/>
      <w:r w:rsidRPr="00216402">
        <w:rPr>
          <w:rFonts w:ascii="Times New Roman" w:hAnsi="Times New Roman" w:cs="Times New Roman"/>
          <w:bCs/>
          <w:sz w:val="24"/>
          <w:szCs w:val="24"/>
        </w:rPr>
        <w:t>Gourville</w:t>
      </w:r>
      <w:proofErr w:type="spellEnd"/>
      <w:r w:rsidRPr="00216402">
        <w:rPr>
          <w:rFonts w:ascii="Times New Roman" w:hAnsi="Times New Roman" w:cs="Times New Roman"/>
          <w:bCs/>
          <w:sz w:val="24"/>
          <w:szCs w:val="24"/>
        </w:rPr>
        <w:t>, 2012). They are however all extremely virulent, and their disease symptom is all similar. The body of an exposed person can develop immunity towards polio either through infection and development of natural resistance or vaccination. IgA antibodies in immune individuals are present in the gastrointestinal tract and the tonsils. The spread and replication of the poliovirus can be prevented by IgM and the IgG antibodies (Koch &amp; Koch, 2012)</w:t>
      </w:r>
    </w:p>
    <w:p w:rsidR="00216402" w:rsidRPr="00216402" w:rsidRDefault="00216402" w:rsidP="00216402">
      <w:pPr>
        <w:spacing w:line="480" w:lineRule="auto"/>
        <w:rPr>
          <w:rFonts w:ascii="Times New Roman" w:hAnsi="Times New Roman" w:cs="Times New Roman"/>
          <w:b/>
          <w:bCs/>
          <w:sz w:val="24"/>
          <w:szCs w:val="24"/>
          <w:u w:val="single"/>
        </w:rPr>
      </w:pPr>
      <w:r w:rsidRPr="00216402">
        <w:rPr>
          <w:rFonts w:ascii="Times New Roman" w:hAnsi="Times New Roman" w:cs="Times New Roman"/>
          <w:b/>
          <w:bCs/>
          <w:sz w:val="24"/>
          <w:szCs w:val="24"/>
          <w:u w:val="single"/>
        </w:rPr>
        <w:lastRenderedPageBreak/>
        <w:t>Mechanism</w:t>
      </w:r>
    </w:p>
    <w:p w:rsidR="00216402" w:rsidRPr="00216402" w:rsidRDefault="00216402" w:rsidP="00216402">
      <w:pPr>
        <w:spacing w:line="480" w:lineRule="auto"/>
        <w:rPr>
          <w:rFonts w:ascii="Times New Roman" w:hAnsi="Times New Roman" w:cs="Times New Roman"/>
          <w:bCs/>
          <w:sz w:val="24"/>
          <w:szCs w:val="24"/>
        </w:rPr>
      </w:pPr>
      <w:r w:rsidRPr="00216402">
        <w:rPr>
          <w:rFonts w:ascii="Times New Roman" w:hAnsi="Times New Roman" w:cs="Times New Roman"/>
          <w:bCs/>
          <w:sz w:val="24"/>
          <w:szCs w:val="24"/>
        </w:rPr>
        <w:t>Polio is majorly transmitted by oropharyngeal sources or the intestinal sources. Risk factors for infections include malnutrition, immune deficiency, pregnancy and physical engagement immediately after infection. The virus gets into a host body through the mouth infecting the pharynx and intestinal mucosa. It does this by attaching to an immunoglobin like receptor</w:t>
      </w:r>
      <w:proofErr w:type="gramStart"/>
      <w:r w:rsidRPr="00216402">
        <w:rPr>
          <w:rFonts w:ascii="Times New Roman" w:hAnsi="Times New Roman" w:cs="Times New Roman"/>
          <w:bCs/>
          <w:sz w:val="24"/>
          <w:szCs w:val="24"/>
        </w:rPr>
        <w:t>,  the</w:t>
      </w:r>
      <w:proofErr w:type="gramEnd"/>
      <w:r w:rsidRPr="00216402">
        <w:rPr>
          <w:rFonts w:ascii="Times New Roman" w:hAnsi="Times New Roman" w:cs="Times New Roman"/>
          <w:bCs/>
          <w:sz w:val="24"/>
          <w:szCs w:val="24"/>
        </w:rPr>
        <w:t xml:space="preserve"> CD155. It then begins to replicate in the body of the host (Koch &amp; Koch, 2012). It spreads to the follicular dendritic cells, the lymph tissues and mesenteric lymph tissues. Sustained replication then courses major viremia that develops to local inflammatory responses in the body. The mechanism of the spread of the polio virus can largely be accounted to chance and not dependent on factors as age and gender of the host.  </w:t>
      </w:r>
    </w:p>
    <w:p w:rsidR="00216402" w:rsidRPr="00216402" w:rsidRDefault="00216402" w:rsidP="00216402">
      <w:pPr>
        <w:spacing w:line="480" w:lineRule="auto"/>
        <w:rPr>
          <w:rFonts w:ascii="Times New Roman" w:hAnsi="Times New Roman" w:cs="Times New Roman"/>
          <w:b/>
          <w:bCs/>
          <w:sz w:val="24"/>
          <w:szCs w:val="24"/>
          <w:u w:val="single"/>
        </w:rPr>
      </w:pPr>
      <w:r w:rsidRPr="00216402">
        <w:rPr>
          <w:rFonts w:ascii="Times New Roman" w:hAnsi="Times New Roman" w:cs="Times New Roman"/>
          <w:b/>
          <w:bCs/>
          <w:sz w:val="24"/>
          <w:szCs w:val="24"/>
          <w:u w:val="single"/>
        </w:rPr>
        <w:t xml:space="preserve">The replication of virus </w:t>
      </w:r>
    </w:p>
    <w:p w:rsidR="00216402" w:rsidRPr="00216402" w:rsidRDefault="00216402" w:rsidP="00216402">
      <w:pPr>
        <w:spacing w:line="480" w:lineRule="auto"/>
        <w:rPr>
          <w:rFonts w:ascii="Times New Roman" w:hAnsi="Times New Roman" w:cs="Times New Roman"/>
          <w:bCs/>
          <w:sz w:val="24"/>
          <w:szCs w:val="24"/>
        </w:rPr>
      </w:pPr>
      <w:r w:rsidRPr="009D20E4">
        <w:rPr>
          <w:rFonts w:ascii="Times New Roman" w:hAnsi="Times New Roman" w:cs="Times New Roman"/>
          <w:b/>
          <w:noProof/>
          <w:sz w:val="24"/>
          <w:szCs w:val="24"/>
          <w:u w:val="single"/>
          <w:lang w:val="en-US"/>
        </w:rPr>
        <w:drawing>
          <wp:anchor distT="0" distB="0" distL="114300" distR="114300" simplePos="0" relativeHeight="251659264" behindDoc="0" locked="0" layoutInCell="1" allowOverlap="1" wp14:anchorId="495E4F18" wp14:editId="420D2D5A">
            <wp:simplePos x="0" y="0"/>
            <wp:positionH relativeFrom="column">
              <wp:posOffset>0</wp:posOffset>
            </wp:positionH>
            <wp:positionV relativeFrom="paragraph">
              <wp:posOffset>352425</wp:posOffset>
            </wp:positionV>
            <wp:extent cx="2834640" cy="1549400"/>
            <wp:effectExtent l="0" t="0" r="0"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extLst>
                        <a:ext uri="{28A0092B-C50C-407E-A947-70E740481C1C}">
                          <a14:useLocalDpi xmlns:a14="http://schemas.microsoft.com/office/drawing/2010/main" val="0"/>
                        </a:ext>
                      </a:extLst>
                    </a:blip>
                    <a:stretch>
                      <a:fillRect/>
                    </a:stretch>
                  </pic:blipFill>
                  <pic:spPr>
                    <a:xfrm>
                      <a:off x="0" y="0"/>
                      <a:ext cx="2834640" cy="1549400"/>
                    </a:xfrm>
                    <a:prstGeom prst="rect">
                      <a:avLst/>
                    </a:prstGeom>
                  </pic:spPr>
                </pic:pic>
              </a:graphicData>
            </a:graphic>
            <wp14:sizeRelH relativeFrom="margin">
              <wp14:pctWidth>0</wp14:pctWidth>
            </wp14:sizeRelH>
          </wp:anchor>
        </w:drawing>
      </w:r>
    </w:p>
    <w:p w:rsidR="00216402" w:rsidRDefault="00216402" w:rsidP="00216402">
      <w:pPr>
        <w:spacing w:line="480" w:lineRule="auto"/>
        <w:rPr>
          <w:rFonts w:ascii="Times New Roman" w:hAnsi="Times New Roman" w:cs="Times New Roman"/>
          <w:bCs/>
          <w:sz w:val="24"/>
          <w:szCs w:val="24"/>
        </w:rPr>
      </w:pPr>
    </w:p>
    <w:p w:rsidR="00216402" w:rsidRPr="00216402" w:rsidRDefault="00216402" w:rsidP="00216402">
      <w:pPr>
        <w:spacing w:line="480" w:lineRule="auto"/>
        <w:rPr>
          <w:rFonts w:ascii="Times New Roman" w:hAnsi="Times New Roman" w:cs="Times New Roman"/>
          <w:b/>
          <w:bCs/>
          <w:sz w:val="24"/>
          <w:szCs w:val="24"/>
          <w:u w:val="single"/>
        </w:rPr>
      </w:pPr>
      <w:r w:rsidRPr="00216402">
        <w:rPr>
          <w:rFonts w:ascii="Times New Roman" w:hAnsi="Times New Roman" w:cs="Times New Roman"/>
          <w:b/>
          <w:bCs/>
          <w:sz w:val="24"/>
          <w:szCs w:val="24"/>
          <w:u w:val="single"/>
        </w:rPr>
        <w:t xml:space="preserve">Immunoglobulin G Character </w:t>
      </w:r>
    </w:p>
    <w:p w:rsidR="00216402" w:rsidRPr="00216402" w:rsidRDefault="00216402" w:rsidP="00216402">
      <w:pPr>
        <w:spacing w:line="480" w:lineRule="auto"/>
        <w:rPr>
          <w:rFonts w:ascii="Times New Roman" w:hAnsi="Times New Roman" w:cs="Times New Roman"/>
          <w:bCs/>
          <w:sz w:val="24"/>
          <w:szCs w:val="24"/>
        </w:rPr>
      </w:pPr>
      <w:r w:rsidRPr="00216402">
        <w:rPr>
          <w:rFonts w:ascii="Times New Roman" w:hAnsi="Times New Roman" w:cs="Times New Roman"/>
          <w:bCs/>
          <w:sz w:val="24"/>
          <w:szCs w:val="24"/>
        </w:rPr>
        <w:t>Immunoglobulin G presents about seventy-five percent of the serum antibodies. It is a type of antibody that is most commonly found in circulation in the human bodies. It is created by Plasma B cell and has two binding sites (</w:t>
      </w:r>
      <w:proofErr w:type="spellStart"/>
      <w:r w:rsidRPr="00216402">
        <w:rPr>
          <w:rFonts w:ascii="Times New Roman" w:hAnsi="Times New Roman" w:cs="Times New Roman"/>
          <w:bCs/>
          <w:sz w:val="24"/>
          <w:szCs w:val="24"/>
        </w:rPr>
        <w:t>Unkeless</w:t>
      </w:r>
      <w:proofErr w:type="spellEnd"/>
      <w:r w:rsidRPr="00216402">
        <w:rPr>
          <w:rFonts w:ascii="Times New Roman" w:hAnsi="Times New Roman" w:cs="Times New Roman"/>
          <w:bCs/>
          <w:sz w:val="24"/>
          <w:szCs w:val="24"/>
        </w:rPr>
        <w:t xml:space="preserve">, 1989). IgG is mostly amassed molecules, 150 </w:t>
      </w:r>
      <w:proofErr w:type="spellStart"/>
      <w:r w:rsidRPr="00216402">
        <w:rPr>
          <w:rFonts w:ascii="Times New Roman" w:hAnsi="Times New Roman" w:cs="Times New Roman"/>
          <w:bCs/>
          <w:sz w:val="24"/>
          <w:szCs w:val="24"/>
        </w:rPr>
        <w:t>kDa</w:t>
      </w:r>
      <w:proofErr w:type="spellEnd"/>
      <w:r w:rsidRPr="00216402">
        <w:rPr>
          <w:rFonts w:ascii="Times New Roman" w:hAnsi="Times New Roman" w:cs="Times New Roman"/>
          <w:bCs/>
          <w:sz w:val="24"/>
          <w:szCs w:val="24"/>
        </w:rPr>
        <w:t xml:space="preserve">. It is made of two peptide chains that form a tetrameric </w:t>
      </w:r>
      <w:proofErr w:type="spellStart"/>
      <w:r w:rsidRPr="00216402">
        <w:rPr>
          <w:rFonts w:ascii="Times New Roman" w:hAnsi="Times New Roman" w:cs="Times New Roman"/>
          <w:bCs/>
          <w:sz w:val="24"/>
          <w:szCs w:val="24"/>
        </w:rPr>
        <w:t>quarternary</w:t>
      </w:r>
      <w:proofErr w:type="spellEnd"/>
      <w:r w:rsidRPr="00216402">
        <w:rPr>
          <w:rFonts w:ascii="Times New Roman" w:hAnsi="Times New Roman" w:cs="Times New Roman"/>
          <w:bCs/>
          <w:sz w:val="24"/>
          <w:szCs w:val="24"/>
        </w:rPr>
        <w:t xml:space="preserve"> structure. These chains are linked by a disulfide bond, forming a Y-shape. </w:t>
      </w:r>
    </w:p>
    <w:p w:rsidR="00216402" w:rsidRPr="00216402" w:rsidRDefault="00216402" w:rsidP="00216402">
      <w:pPr>
        <w:spacing w:line="480" w:lineRule="auto"/>
        <w:rPr>
          <w:rFonts w:ascii="Times New Roman" w:hAnsi="Times New Roman" w:cs="Times New Roman"/>
          <w:b/>
          <w:bCs/>
          <w:sz w:val="24"/>
          <w:szCs w:val="24"/>
          <w:u w:val="single"/>
        </w:rPr>
      </w:pPr>
      <w:r w:rsidRPr="00216402">
        <w:rPr>
          <w:rFonts w:ascii="Times New Roman" w:hAnsi="Times New Roman" w:cs="Times New Roman"/>
          <w:b/>
          <w:bCs/>
          <w:sz w:val="24"/>
          <w:szCs w:val="24"/>
          <w:u w:val="single"/>
        </w:rPr>
        <w:lastRenderedPageBreak/>
        <w:t xml:space="preserve">Why I want to use </w:t>
      </w:r>
    </w:p>
    <w:p w:rsidR="00216402" w:rsidRPr="00216402" w:rsidRDefault="00216402" w:rsidP="00216402">
      <w:pPr>
        <w:spacing w:line="480" w:lineRule="auto"/>
        <w:rPr>
          <w:rFonts w:ascii="Times New Roman" w:hAnsi="Times New Roman" w:cs="Times New Roman"/>
          <w:bCs/>
          <w:sz w:val="24"/>
          <w:szCs w:val="24"/>
        </w:rPr>
      </w:pPr>
      <w:r w:rsidRPr="00216402">
        <w:rPr>
          <w:rFonts w:ascii="Times New Roman" w:hAnsi="Times New Roman" w:cs="Times New Roman"/>
          <w:bCs/>
          <w:sz w:val="24"/>
          <w:szCs w:val="24"/>
        </w:rPr>
        <w:t xml:space="preserve">I chose to use the IgG because of reasons as the ability of the immunoglobulin to bond on both cites having to ends with identical antigen binding sites because of its structure and composition. </w:t>
      </w:r>
    </w:p>
    <w:p w:rsidR="00216402" w:rsidRPr="00216402" w:rsidRDefault="00216402" w:rsidP="00216402">
      <w:pPr>
        <w:spacing w:line="480" w:lineRule="auto"/>
        <w:rPr>
          <w:rFonts w:ascii="Times New Roman" w:hAnsi="Times New Roman" w:cs="Times New Roman"/>
          <w:bCs/>
          <w:sz w:val="24"/>
          <w:szCs w:val="24"/>
        </w:rPr>
      </w:pPr>
      <w:r w:rsidRPr="00216402">
        <w:rPr>
          <w:rFonts w:ascii="Times New Roman" w:hAnsi="Times New Roman" w:cs="Times New Roman"/>
          <w:bCs/>
          <w:sz w:val="24"/>
          <w:szCs w:val="24"/>
        </w:rPr>
        <w:t>The IgG also can be used as a diagnostic for measuring an indication of immune status to a particular pathogen such as the poliovirus (</w:t>
      </w:r>
      <w:proofErr w:type="spellStart"/>
      <w:r w:rsidRPr="00216402">
        <w:rPr>
          <w:rFonts w:ascii="Times New Roman" w:hAnsi="Times New Roman" w:cs="Times New Roman"/>
          <w:bCs/>
          <w:sz w:val="24"/>
          <w:szCs w:val="24"/>
        </w:rPr>
        <w:t>Unkeless</w:t>
      </w:r>
      <w:proofErr w:type="spellEnd"/>
      <w:r w:rsidRPr="00216402">
        <w:rPr>
          <w:rFonts w:ascii="Times New Roman" w:hAnsi="Times New Roman" w:cs="Times New Roman"/>
          <w:bCs/>
          <w:sz w:val="24"/>
          <w:szCs w:val="24"/>
        </w:rPr>
        <w:t xml:space="preserve">, 1989). </w:t>
      </w:r>
    </w:p>
    <w:p w:rsidR="00216402" w:rsidRPr="00216402" w:rsidRDefault="00216402" w:rsidP="00216402">
      <w:pPr>
        <w:spacing w:line="480" w:lineRule="auto"/>
        <w:rPr>
          <w:rFonts w:ascii="Times New Roman" w:hAnsi="Times New Roman" w:cs="Times New Roman"/>
          <w:bCs/>
          <w:sz w:val="24"/>
          <w:szCs w:val="24"/>
        </w:rPr>
      </w:pPr>
      <w:r w:rsidRPr="00216402">
        <w:rPr>
          <w:rFonts w:ascii="Times New Roman" w:hAnsi="Times New Roman" w:cs="Times New Roman"/>
          <w:bCs/>
          <w:sz w:val="24"/>
          <w:szCs w:val="24"/>
        </w:rPr>
        <w:t>IgG also initiates the pathway of systems that result in pathogen eliminations in the body.</w:t>
      </w:r>
    </w:p>
    <w:p w:rsidR="00216402" w:rsidRPr="00216402" w:rsidRDefault="00216402" w:rsidP="00216402">
      <w:pPr>
        <w:spacing w:line="480" w:lineRule="auto"/>
        <w:rPr>
          <w:rFonts w:ascii="Times New Roman" w:hAnsi="Times New Roman" w:cs="Times New Roman"/>
          <w:b/>
          <w:bCs/>
          <w:sz w:val="24"/>
          <w:szCs w:val="24"/>
          <w:u w:val="single"/>
        </w:rPr>
      </w:pPr>
      <w:r w:rsidRPr="00216402">
        <w:rPr>
          <w:rFonts w:ascii="Times New Roman" w:hAnsi="Times New Roman" w:cs="Times New Roman"/>
          <w:b/>
          <w:bCs/>
          <w:sz w:val="24"/>
          <w:szCs w:val="24"/>
          <w:u w:val="single"/>
        </w:rPr>
        <w:t>How it can bind with CD155</w:t>
      </w:r>
    </w:p>
    <w:p w:rsidR="00216402" w:rsidRPr="00216402" w:rsidRDefault="00216402" w:rsidP="00216402">
      <w:pPr>
        <w:spacing w:line="480" w:lineRule="auto"/>
        <w:rPr>
          <w:rFonts w:ascii="Times New Roman" w:hAnsi="Times New Roman" w:cs="Times New Roman"/>
          <w:bCs/>
          <w:sz w:val="24"/>
          <w:szCs w:val="24"/>
        </w:rPr>
      </w:pPr>
      <w:r w:rsidRPr="00216402">
        <w:rPr>
          <w:rFonts w:ascii="Times New Roman" w:hAnsi="Times New Roman" w:cs="Times New Roman"/>
          <w:bCs/>
          <w:sz w:val="24"/>
          <w:szCs w:val="24"/>
        </w:rPr>
        <w:t>CD155 is commonly referred to as the primary receptor of poliovirus in the body of an exposed person. It is characterized by immunoglobin like adhesion. This adhesion will be responsible for the binding the immunoglobulin G to the CD155 (</w:t>
      </w:r>
      <w:proofErr w:type="spellStart"/>
      <w:r w:rsidRPr="00216402">
        <w:rPr>
          <w:rFonts w:ascii="Times New Roman" w:hAnsi="Times New Roman" w:cs="Times New Roman"/>
          <w:bCs/>
          <w:sz w:val="24"/>
          <w:szCs w:val="24"/>
        </w:rPr>
        <w:t>Unkeless</w:t>
      </w:r>
      <w:proofErr w:type="spellEnd"/>
      <w:r w:rsidRPr="00216402">
        <w:rPr>
          <w:rFonts w:ascii="Times New Roman" w:hAnsi="Times New Roman" w:cs="Times New Roman"/>
          <w:bCs/>
          <w:sz w:val="24"/>
          <w:szCs w:val="24"/>
        </w:rPr>
        <w:t>, 1989).</w:t>
      </w:r>
    </w:p>
    <w:p w:rsidR="00216402" w:rsidRPr="00216402" w:rsidRDefault="00216402" w:rsidP="00216402">
      <w:pPr>
        <w:spacing w:line="480" w:lineRule="auto"/>
        <w:rPr>
          <w:rFonts w:ascii="Times New Roman" w:hAnsi="Times New Roman" w:cs="Times New Roman"/>
          <w:bCs/>
          <w:sz w:val="24"/>
          <w:szCs w:val="24"/>
        </w:rPr>
      </w:pPr>
      <w:r w:rsidRPr="00216402">
        <w:rPr>
          <w:rFonts w:ascii="Times New Roman" w:hAnsi="Times New Roman" w:cs="Times New Roman"/>
          <w:bCs/>
          <w:sz w:val="24"/>
          <w:szCs w:val="24"/>
        </w:rPr>
        <w:t xml:space="preserve">Advantages and disadvantages of using this method. </w:t>
      </w:r>
    </w:p>
    <w:p w:rsidR="00216402" w:rsidRPr="00216402" w:rsidRDefault="00216402" w:rsidP="00216402">
      <w:pPr>
        <w:spacing w:line="480" w:lineRule="auto"/>
        <w:rPr>
          <w:rFonts w:ascii="Times New Roman" w:hAnsi="Times New Roman" w:cs="Times New Roman"/>
          <w:bCs/>
          <w:sz w:val="24"/>
          <w:szCs w:val="24"/>
        </w:rPr>
      </w:pPr>
      <w:r w:rsidRPr="00216402">
        <w:rPr>
          <w:rFonts w:ascii="Times New Roman" w:hAnsi="Times New Roman" w:cs="Times New Roman"/>
          <w:bCs/>
          <w:sz w:val="24"/>
          <w:szCs w:val="24"/>
        </w:rPr>
        <w:t xml:space="preserve">The advantage of using this method include Poliovirus receptor is highly dependent on the CD155 receptor for entry into a body and productive infection of the gut and the tonsil. Binding the IgG onto the CD155 receptor ensure that the procedure is safe as IgG binds and neutralizes any toxins that would be produced in the process. IgG also reacts on entry and combination of the Polio virus with the CD155 activating the pathway of systems that result in pathogen eliminations in the body. The IgG will also cover the PV in a process called </w:t>
      </w:r>
      <w:proofErr w:type="spellStart"/>
      <w:r w:rsidRPr="00216402">
        <w:rPr>
          <w:rFonts w:ascii="Times New Roman" w:hAnsi="Times New Roman" w:cs="Times New Roman"/>
          <w:bCs/>
          <w:sz w:val="24"/>
          <w:szCs w:val="24"/>
        </w:rPr>
        <w:t>opsonization</w:t>
      </w:r>
      <w:proofErr w:type="spellEnd"/>
      <w:r w:rsidRPr="00216402">
        <w:rPr>
          <w:rFonts w:ascii="Times New Roman" w:hAnsi="Times New Roman" w:cs="Times New Roman"/>
          <w:bCs/>
          <w:sz w:val="24"/>
          <w:szCs w:val="24"/>
        </w:rPr>
        <w:t xml:space="preserve"> that allows for the recognition and elimination of the PV. The hypersensitivity type II and type III of the IgG could, however, case extreme reaction towards the entry of the PV. </w:t>
      </w:r>
    </w:p>
    <w:p w:rsidR="00216402" w:rsidRPr="00216402" w:rsidRDefault="00216402" w:rsidP="00216402">
      <w:pPr>
        <w:spacing w:line="480" w:lineRule="auto"/>
        <w:rPr>
          <w:rFonts w:ascii="Times New Roman" w:hAnsi="Times New Roman" w:cs="Times New Roman"/>
          <w:b/>
          <w:bCs/>
          <w:color w:val="FF0000"/>
          <w:sz w:val="24"/>
          <w:szCs w:val="24"/>
          <w:u w:val="single"/>
        </w:rPr>
      </w:pPr>
      <w:r w:rsidRPr="00216402">
        <w:rPr>
          <w:rFonts w:ascii="Times New Roman" w:hAnsi="Times New Roman" w:cs="Times New Roman"/>
          <w:b/>
          <w:bCs/>
          <w:color w:val="FF0000"/>
          <w:sz w:val="24"/>
          <w:szCs w:val="24"/>
          <w:u w:val="single"/>
        </w:rPr>
        <w:t xml:space="preserve">Conclusion </w:t>
      </w:r>
    </w:p>
    <w:p w:rsidR="003C7649" w:rsidRPr="00216402" w:rsidRDefault="00216402" w:rsidP="00216402">
      <w:pPr>
        <w:spacing w:line="480" w:lineRule="auto"/>
      </w:pPr>
      <w:r w:rsidRPr="00216402">
        <w:rPr>
          <w:rFonts w:ascii="Times New Roman" w:hAnsi="Times New Roman" w:cs="Times New Roman"/>
          <w:bCs/>
          <w:sz w:val="24"/>
          <w:szCs w:val="24"/>
        </w:rPr>
        <w:t xml:space="preserve">In conclusion, it is imperative to understand that there exist both natural or innate and acquired or adaptive immunity. Immunity plays a great role ensuring that the human body is protected from disease-causing pathogens that may cause light infections or even mortal disease. </w:t>
      </w:r>
      <w:r w:rsidRPr="00216402">
        <w:rPr>
          <w:rFonts w:ascii="Times New Roman" w:hAnsi="Times New Roman" w:cs="Times New Roman"/>
          <w:bCs/>
          <w:sz w:val="24"/>
          <w:szCs w:val="24"/>
        </w:rPr>
        <w:lastRenderedPageBreak/>
        <w:t xml:space="preserve">Immunoglobin is a crucial part of the antibodies that make the immune systems of the human body. Antibodies are set of proteins which produced by B-cells with antigens. Antibodies are secreted into the bloodstream and work as an immune system by looking for antigens to destroy and naturalized. Immunoglobin exists in classes like IgA, IgM, </w:t>
      </w:r>
      <w:proofErr w:type="spellStart"/>
      <w:r w:rsidRPr="00216402">
        <w:rPr>
          <w:rFonts w:ascii="Times New Roman" w:hAnsi="Times New Roman" w:cs="Times New Roman"/>
          <w:bCs/>
          <w:sz w:val="24"/>
          <w:szCs w:val="24"/>
        </w:rPr>
        <w:t>IgD</w:t>
      </w:r>
      <w:proofErr w:type="spellEnd"/>
      <w:r w:rsidRPr="00216402">
        <w:rPr>
          <w:rFonts w:ascii="Times New Roman" w:hAnsi="Times New Roman" w:cs="Times New Roman"/>
          <w:bCs/>
          <w:sz w:val="24"/>
          <w:szCs w:val="24"/>
        </w:rPr>
        <w:t xml:space="preserve">, </w:t>
      </w:r>
      <w:proofErr w:type="spellStart"/>
      <w:r w:rsidRPr="00216402">
        <w:rPr>
          <w:rFonts w:ascii="Times New Roman" w:hAnsi="Times New Roman" w:cs="Times New Roman"/>
          <w:bCs/>
          <w:sz w:val="24"/>
          <w:szCs w:val="24"/>
        </w:rPr>
        <w:t>IgE</w:t>
      </w:r>
      <w:proofErr w:type="spellEnd"/>
      <w:r w:rsidRPr="00216402">
        <w:rPr>
          <w:rFonts w:ascii="Times New Roman" w:hAnsi="Times New Roman" w:cs="Times New Roman"/>
          <w:bCs/>
          <w:sz w:val="24"/>
          <w:szCs w:val="24"/>
        </w:rPr>
        <w:t xml:space="preserve">, and IgG. Immunoglobulin G is a key component in the adaptive immune system in the jawed vertebrates. The genomic organizations of the genes have the canonical antibodies that are composed of four polypeptides chains; the two identical light (L) and the two identical heavy (H). It protects against pathogens as poliovirus. Poliomyelitis is an infectious disease which occurs by a virus known as Poliovirus.  Polio Myelitis has existed for thousands of years after it was recognized as a distinct condition by Michael Underwood in the year 1789. The poliovirus was however discovered later by Karl Landsteiner in the year 1908. It attacks the muscles fibers of the body and can lead to death if not treated. The poliovirus has three identified stains including the PV1 (poliovirus type 1), PV2 (poliovirus type 2) and the PV3 (the poliovirus type 3). The virus gets into a host body through the mouth infecting the pharynx and intestinal mucosa through the CD155 receptor. The spread of the poliovirus can be prevented by IgM and the IgG antibodies. Immunoglobulin G presents about seventy-five percent of the serum antibodies. It is made of two peptide chains that form a Y-shaped structure. The IgG was a preferred choice on account of its ability in bond on both cites having to ends with identical antigen binding sites. The IgG can bond with CD155 and react on PV upon entry as CD155 has high adhesion to PV. IgG neutralizes any toxin s that may be attached to the PV and also covers the PV in </w:t>
      </w:r>
      <w:proofErr w:type="spellStart"/>
      <w:r w:rsidRPr="00216402">
        <w:rPr>
          <w:rFonts w:ascii="Times New Roman" w:hAnsi="Times New Roman" w:cs="Times New Roman"/>
          <w:bCs/>
          <w:sz w:val="24"/>
          <w:szCs w:val="24"/>
        </w:rPr>
        <w:t>opsonization</w:t>
      </w:r>
      <w:proofErr w:type="spellEnd"/>
      <w:r w:rsidRPr="00216402">
        <w:rPr>
          <w:rFonts w:ascii="Times New Roman" w:hAnsi="Times New Roman" w:cs="Times New Roman"/>
          <w:bCs/>
          <w:sz w:val="24"/>
          <w:szCs w:val="24"/>
        </w:rPr>
        <w:t xml:space="preserve"> allowing for dictation and elimination of V by phagocytes. The IgG will also cover the PV in a process called </w:t>
      </w:r>
      <w:proofErr w:type="spellStart"/>
      <w:r w:rsidRPr="00216402">
        <w:rPr>
          <w:rFonts w:ascii="Times New Roman" w:hAnsi="Times New Roman" w:cs="Times New Roman"/>
          <w:bCs/>
          <w:sz w:val="24"/>
          <w:szCs w:val="24"/>
        </w:rPr>
        <w:t>opsonization</w:t>
      </w:r>
      <w:proofErr w:type="spellEnd"/>
      <w:r w:rsidRPr="00216402">
        <w:rPr>
          <w:rFonts w:ascii="Times New Roman" w:hAnsi="Times New Roman" w:cs="Times New Roman"/>
          <w:bCs/>
          <w:sz w:val="24"/>
          <w:szCs w:val="24"/>
        </w:rPr>
        <w:t xml:space="preserve"> that provides for the recognition and removal of the PV. The recognized hazard that may arise in this method is the complication that could be caused by the </w:t>
      </w:r>
      <w:r w:rsidRPr="00216402">
        <w:rPr>
          <w:rFonts w:ascii="Times New Roman" w:hAnsi="Times New Roman" w:cs="Times New Roman"/>
          <w:bCs/>
          <w:sz w:val="24"/>
          <w:szCs w:val="24"/>
        </w:rPr>
        <w:lastRenderedPageBreak/>
        <w:t xml:space="preserve">affiliation of IgG to hypersensitivity type II and type III. The method is otherwise safe and cannot cause any harm to the human body.  </w:t>
      </w:r>
    </w:p>
    <w:sectPr w:rsidR="003C7649" w:rsidRPr="002164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6F1B"/>
    <w:rsid w:val="000434FF"/>
    <w:rsid w:val="000A2BA6"/>
    <w:rsid w:val="00156555"/>
    <w:rsid w:val="00163EAD"/>
    <w:rsid w:val="00216402"/>
    <w:rsid w:val="002B3A10"/>
    <w:rsid w:val="0030016B"/>
    <w:rsid w:val="003C7649"/>
    <w:rsid w:val="00525563"/>
    <w:rsid w:val="00532CA1"/>
    <w:rsid w:val="005802D8"/>
    <w:rsid w:val="005947BC"/>
    <w:rsid w:val="00623DFC"/>
    <w:rsid w:val="00672166"/>
    <w:rsid w:val="0069566A"/>
    <w:rsid w:val="008414BD"/>
    <w:rsid w:val="008C7DE5"/>
    <w:rsid w:val="00906336"/>
    <w:rsid w:val="00922508"/>
    <w:rsid w:val="00933301"/>
    <w:rsid w:val="00995415"/>
    <w:rsid w:val="00A3387B"/>
    <w:rsid w:val="00A457E8"/>
    <w:rsid w:val="00AE531B"/>
    <w:rsid w:val="00AF5D53"/>
    <w:rsid w:val="00B22585"/>
    <w:rsid w:val="00C6778F"/>
    <w:rsid w:val="00C87F96"/>
    <w:rsid w:val="00CF03AD"/>
    <w:rsid w:val="00DB6993"/>
    <w:rsid w:val="00E009DF"/>
    <w:rsid w:val="00E14D1E"/>
    <w:rsid w:val="00E2337C"/>
    <w:rsid w:val="00E2684D"/>
    <w:rsid w:val="00EF6F1B"/>
    <w:rsid w:val="00F25D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3DFC"/>
    <w:pPr>
      <w:spacing w:after="0" w:line="240" w:lineRule="auto"/>
    </w:pPr>
    <w:rPr>
      <w:rFonts w:eastAsiaTheme="minorEastAsia"/>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3DFC"/>
    <w:pPr>
      <w:spacing w:after="0" w:line="240" w:lineRule="auto"/>
    </w:pPr>
    <w:rPr>
      <w:rFonts w:eastAsiaTheme="minorEastAsia"/>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3001</Words>
  <Characters>17111</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Vinny</dc:creator>
  <cp:lastModifiedBy>vini</cp:lastModifiedBy>
  <cp:revision>2</cp:revision>
  <dcterms:created xsi:type="dcterms:W3CDTF">2018-01-25T09:11:00Z</dcterms:created>
  <dcterms:modified xsi:type="dcterms:W3CDTF">2018-01-25T09:11:00Z</dcterms:modified>
</cp:coreProperties>
</file>