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16F9" w:rsidRDefault="000816F9" w:rsidP="000816F9">
      <w:pPr>
        <w:spacing w:line="360" w:lineRule="auto"/>
        <w:jc w:val="center"/>
        <w:rPr>
          <w:rFonts w:ascii="Times New Roman" w:hAnsi="Times New Roman" w:cs="Times New Roman"/>
          <w:sz w:val="24"/>
          <w:szCs w:val="24"/>
        </w:rPr>
      </w:pPr>
    </w:p>
    <w:p w:rsidR="000816F9" w:rsidRDefault="000816F9" w:rsidP="000816F9">
      <w:pPr>
        <w:spacing w:line="360" w:lineRule="auto"/>
        <w:jc w:val="center"/>
        <w:rPr>
          <w:rFonts w:ascii="Times New Roman" w:hAnsi="Times New Roman" w:cs="Times New Roman"/>
          <w:sz w:val="24"/>
          <w:szCs w:val="24"/>
        </w:rPr>
      </w:pPr>
    </w:p>
    <w:p w:rsidR="000816F9" w:rsidRDefault="000816F9" w:rsidP="000816F9">
      <w:pPr>
        <w:spacing w:line="360" w:lineRule="auto"/>
        <w:jc w:val="center"/>
        <w:rPr>
          <w:rFonts w:ascii="Times New Roman" w:hAnsi="Times New Roman" w:cs="Times New Roman"/>
          <w:sz w:val="24"/>
          <w:szCs w:val="24"/>
        </w:rPr>
      </w:pPr>
    </w:p>
    <w:p w:rsidR="000816F9" w:rsidRDefault="000816F9" w:rsidP="000816F9">
      <w:pPr>
        <w:spacing w:line="360" w:lineRule="auto"/>
        <w:jc w:val="center"/>
        <w:rPr>
          <w:rFonts w:ascii="Times New Roman" w:hAnsi="Times New Roman" w:cs="Times New Roman"/>
          <w:sz w:val="24"/>
          <w:szCs w:val="24"/>
        </w:rPr>
      </w:pPr>
    </w:p>
    <w:p w:rsidR="000816F9" w:rsidRDefault="000816F9" w:rsidP="000816F9">
      <w:pPr>
        <w:spacing w:line="360" w:lineRule="auto"/>
        <w:jc w:val="center"/>
        <w:rPr>
          <w:rFonts w:ascii="Times New Roman" w:hAnsi="Times New Roman" w:cs="Times New Roman"/>
          <w:sz w:val="24"/>
          <w:szCs w:val="24"/>
        </w:rPr>
      </w:pPr>
    </w:p>
    <w:p w:rsidR="000816F9" w:rsidRDefault="000816F9" w:rsidP="000816F9">
      <w:pPr>
        <w:spacing w:line="360" w:lineRule="auto"/>
        <w:jc w:val="center"/>
        <w:rPr>
          <w:rFonts w:ascii="Times New Roman" w:hAnsi="Times New Roman" w:cs="Times New Roman"/>
          <w:sz w:val="24"/>
          <w:szCs w:val="24"/>
        </w:rPr>
      </w:pPr>
    </w:p>
    <w:p w:rsidR="000816F9" w:rsidRDefault="000816F9" w:rsidP="000816F9">
      <w:pPr>
        <w:spacing w:line="360" w:lineRule="auto"/>
        <w:jc w:val="center"/>
        <w:rPr>
          <w:rFonts w:ascii="Times New Roman" w:hAnsi="Times New Roman" w:cs="Times New Roman"/>
          <w:sz w:val="24"/>
          <w:szCs w:val="24"/>
        </w:rPr>
      </w:pPr>
    </w:p>
    <w:p w:rsidR="000816F9" w:rsidRDefault="000816F9" w:rsidP="000816F9">
      <w:pPr>
        <w:spacing w:line="360" w:lineRule="auto"/>
        <w:jc w:val="center"/>
        <w:rPr>
          <w:rFonts w:ascii="Times New Roman" w:hAnsi="Times New Roman" w:cs="Times New Roman"/>
          <w:sz w:val="24"/>
          <w:szCs w:val="24"/>
        </w:rPr>
      </w:pPr>
    </w:p>
    <w:p w:rsidR="00987FB5" w:rsidRPr="00362102" w:rsidRDefault="00987FB5" w:rsidP="000816F9">
      <w:pPr>
        <w:spacing w:line="360" w:lineRule="auto"/>
        <w:jc w:val="center"/>
        <w:rPr>
          <w:rFonts w:ascii="Times New Roman" w:hAnsi="Times New Roman" w:cs="Times New Roman"/>
          <w:sz w:val="24"/>
          <w:szCs w:val="24"/>
        </w:rPr>
      </w:pPr>
      <w:r w:rsidRPr="00362102">
        <w:rPr>
          <w:rFonts w:ascii="Times New Roman" w:hAnsi="Times New Roman" w:cs="Times New Roman"/>
          <w:sz w:val="24"/>
          <w:szCs w:val="24"/>
        </w:rPr>
        <w:t>Name:</w:t>
      </w:r>
    </w:p>
    <w:p w:rsidR="00987FB5" w:rsidRPr="00362102" w:rsidRDefault="00987FB5" w:rsidP="000816F9">
      <w:pPr>
        <w:spacing w:line="360" w:lineRule="auto"/>
        <w:jc w:val="center"/>
        <w:rPr>
          <w:rFonts w:ascii="Times New Roman" w:hAnsi="Times New Roman" w:cs="Times New Roman"/>
          <w:sz w:val="24"/>
          <w:szCs w:val="24"/>
        </w:rPr>
      </w:pPr>
      <w:r w:rsidRPr="00362102">
        <w:rPr>
          <w:rFonts w:ascii="Times New Roman" w:hAnsi="Times New Roman" w:cs="Times New Roman"/>
          <w:sz w:val="24"/>
          <w:szCs w:val="24"/>
        </w:rPr>
        <w:t>Course:</w:t>
      </w:r>
    </w:p>
    <w:p w:rsidR="00987FB5" w:rsidRPr="00362102" w:rsidRDefault="00987FB5" w:rsidP="000816F9">
      <w:pPr>
        <w:spacing w:line="360" w:lineRule="auto"/>
        <w:jc w:val="center"/>
        <w:rPr>
          <w:rFonts w:ascii="Times New Roman" w:hAnsi="Times New Roman" w:cs="Times New Roman"/>
          <w:sz w:val="24"/>
          <w:szCs w:val="24"/>
        </w:rPr>
      </w:pPr>
      <w:r w:rsidRPr="00362102">
        <w:rPr>
          <w:rFonts w:ascii="Times New Roman" w:hAnsi="Times New Roman" w:cs="Times New Roman"/>
          <w:sz w:val="24"/>
          <w:szCs w:val="24"/>
        </w:rPr>
        <w:t>Professor:</w:t>
      </w:r>
    </w:p>
    <w:p w:rsidR="00987FB5" w:rsidRPr="00362102" w:rsidRDefault="00987FB5" w:rsidP="000816F9">
      <w:pPr>
        <w:spacing w:line="360" w:lineRule="auto"/>
        <w:jc w:val="center"/>
        <w:rPr>
          <w:rFonts w:ascii="Times New Roman" w:hAnsi="Times New Roman" w:cs="Times New Roman"/>
          <w:sz w:val="24"/>
          <w:szCs w:val="24"/>
        </w:rPr>
      </w:pPr>
      <w:r w:rsidRPr="00362102">
        <w:rPr>
          <w:rFonts w:ascii="Times New Roman" w:hAnsi="Times New Roman" w:cs="Times New Roman"/>
          <w:sz w:val="24"/>
          <w:szCs w:val="24"/>
        </w:rPr>
        <w:t>Date:</w:t>
      </w:r>
    </w:p>
    <w:p w:rsidR="000816F9" w:rsidRDefault="000816F9" w:rsidP="000816F9">
      <w:pPr>
        <w:spacing w:line="360" w:lineRule="auto"/>
        <w:jc w:val="center"/>
        <w:rPr>
          <w:rFonts w:ascii="Times New Roman" w:hAnsi="Times New Roman" w:cs="Times New Roman"/>
          <w:b/>
          <w:sz w:val="24"/>
          <w:szCs w:val="24"/>
        </w:rPr>
      </w:pPr>
    </w:p>
    <w:p w:rsidR="000816F9" w:rsidRDefault="000816F9" w:rsidP="00362102">
      <w:pPr>
        <w:spacing w:line="360" w:lineRule="auto"/>
        <w:jc w:val="center"/>
        <w:rPr>
          <w:rFonts w:ascii="Times New Roman" w:hAnsi="Times New Roman" w:cs="Times New Roman"/>
          <w:b/>
          <w:sz w:val="24"/>
          <w:szCs w:val="24"/>
        </w:rPr>
      </w:pPr>
    </w:p>
    <w:p w:rsidR="000816F9" w:rsidRDefault="000816F9" w:rsidP="00362102">
      <w:pPr>
        <w:spacing w:line="360" w:lineRule="auto"/>
        <w:jc w:val="center"/>
        <w:rPr>
          <w:rFonts w:ascii="Times New Roman" w:hAnsi="Times New Roman" w:cs="Times New Roman"/>
          <w:b/>
          <w:sz w:val="24"/>
          <w:szCs w:val="24"/>
        </w:rPr>
      </w:pPr>
    </w:p>
    <w:p w:rsidR="000816F9" w:rsidRDefault="000816F9" w:rsidP="00362102">
      <w:pPr>
        <w:spacing w:line="360" w:lineRule="auto"/>
        <w:jc w:val="center"/>
        <w:rPr>
          <w:rFonts w:ascii="Times New Roman" w:hAnsi="Times New Roman" w:cs="Times New Roman"/>
          <w:b/>
          <w:sz w:val="24"/>
          <w:szCs w:val="24"/>
        </w:rPr>
      </w:pPr>
    </w:p>
    <w:p w:rsidR="000816F9" w:rsidRDefault="000816F9" w:rsidP="00362102">
      <w:pPr>
        <w:spacing w:line="360" w:lineRule="auto"/>
        <w:jc w:val="center"/>
        <w:rPr>
          <w:rFonts w:ascii="Times New Roman" w:hAnsi="Times New Roman" w:cs="Times New Roman"/>
          <w:b/>
          <w:sz w:val="24"/>
          <w:szCs w:val="24"/>
        </w:rPr>
      </w:pPr>
    </w:p>
    <w:p w:rsidR="000816F9" w:rsidRDefault="000816F9" w:rsidP="00362102">
      <w:pPr>
        <w:spacing w:line="360" w:lineRule="auto"/>
        <w:jc w:val="center"/>
        <w:rPr>
          <w:rFonts w:ascii="Times New Roman" w:hAnsi="Times New Roman" w:cs="Times New Roman"/>
          <w:b/>
          <w:sz w:val="24"/>
          <w:szCs w:val="24"/>
        </w:rPr>
      </w:pPr>
    </w:p>
    <w:p w:rsidR="000816F9" w:rsidRDefault="000816F9" w:rsidP="00362102">
      <w:pPr>
        <w:spacing w:line="360" w:lineRule="auto"/>
        <w:jc w:val="center"/>
        <w:rPr>
          <w:rFonts w:ascii="Times New Roman" w:hAnsi="Times New Roman" w:cs="Times New Roman"/>
          <w:b/>
          <w:sz w:val="24"/>
          <w:szCs w:val="24"/>
        </w:rPr>
      </w:pPr>
    </w:p>
    <w:p w:rsidR="000816F9" w:rsidRDefault="000816F9" w:rsidP="00362102">
      <w:pPr>
        <w:spacing w:line="360" w:lineRule="auto"/>
        <w:jc w:val="center"/>
        <w:rPr>
          <w:rFonts w:ascii="Times New Roman" w:hAnsi="Times New Roman" w:cs="Times New Roman"/>
          <w:b/>
          <w:sz w:val="24"/>
          <w:szCs w:val="24"/>
        </w:rPr>
      </w:pPr>
    </w:p>
    <w:p w:rsidR="000816F9" w:rsidRDefault="000816F9" w:rsidP="00362102">
      <w:pPr>
        <w:spacing w:line="360" w:lineRule="auto"/>
        <w:jc w:val="center"/>
        <w:rPr>
          <w:rFonts w:ascii="Times New Roman" w:hAnsi="Times New Roman" w:cs="Times New Roman"/>
          <w:b/>
          <w:sz w:val="24"/>
          <w:szCs w:val="24"/>
        </w:rPr>
      </w:pPr>
    </w:p>
    <w:p w:rsidR="000816F9" w:rsidRDefault="000816F9" w:rsidP="00362102">
      <w:pPr>
        <w:spacing w:line="360" w:lineRule="auto"/>
        <w:jc w:val="center"/>
        <w:rPr>
          <w:rFonts w:ascii="Times New Roman" w:hAnsi="Times New Roman" w:cs="Times New Roman"/>
          <w:b/>
          <w:sz w:val="24"/>
          <w:szCs w:val="24"/>
        </w:rPr>
      </w:pPr>
    </w:p>
    <w:p w:rsidR="000816F9" w:rsidRDefault="000816F9" w:rsidP="00362102">
      <w:pPr>
        <w:spacing w:line="360" w:lineRule="auto"/>
        <w:jc w:val="center"/>
        <w:rPr>
          <w:rFonts w:ascii="Times New Roman" w:hAnsi="Times New Roman" w:cs="Times New Roman"/>
          <w:b/>
          <w:sz w:val="24"/>
          <w:szCs w:val="24"/>
        </w:rPr>
      </w:pPr>
    </w:p>
    <w:p w:rsidR="00D31BD8" w:rsidRPr="00362102" w:rsidRDefault="00D31BD8" w:rsidP="00362102">
      <w:pPr>
        <w:spacing w:line="360" w:lineRule="auto"/>
        <w:jc w:val="center"/>
        <w:rPr>
          <w:rFonts w:ascii="Times New Roman" w:hAnsi="Times New Roman" w:cs="Times New Roman"/>
          <w:b/>
          <w:sz w:val="24"/>
          <w:szCs w:val="24"/>
        </w:rPr>
      </w:pPr>
      <w:r w:rsidRPr="00362102">
        <w:rPr>
          <w:rFonts w:ascii="Times New Roman" w:hAnsi="Times New Roman" w:cs="Times New Roman"/>
          <w:b/>
          <w:sz w:val="24"/>
          <w:szCs w:val="24"/>
        </w:rPr>
        <w:lastRenderedPageBreak/>
        <w:t>Report</w:t>
      </w:r>
    </w:p>
    <w:p w:rsidR="00D31BD8" w:rsidRPr="00362102" w:rsidRDefault="00D31BD8" w:rsidP="00362102">
      <w:pPr>
        <w:spacing w:line="360" w:lineRule="auto"/>
        <w:jc w:val="center"/>
        <w:rPr>
          <w:rFonts w:ascii="Times New Roman" w:hAnsi="Times New Roman" w:cs="Times New Roman"/>
          <w:b/>
          <w:sz w:val="24"/>
          <w:szCs w:val="24"/>
        </w:rPr>
      </w:pPr>
      <w:r w:rsidRPr="00362102">
        <w:rPr>
          <w:rFonts w:ascii="Times New Roman" w:hAnsi="Times New Roman" w:cs="Times New Roman"/>
          <w:b/>
          <w:sz w:val="24"/>
          <w:szCs w:val="24"/>
        </w:rPr>
        <w:t>Introduction</w:t>
      </w:r>
    </w:p>
    <w:p w:rsidR="00D31BD8" w:rsidRPr="00362102" w:rsidRDefault="00D31BD8" w:rsidP="00362102">
      <w:pPr>
        <w:spacing w:line="360" w:lineRule="auto"/>
        <w:ind w:firstLine="720"/>
        <w:rPr>
          <w:rFonts w:ascii="Times New Roman" w:hAnsi="Times New Roman" w:cs="Times New Roman"/>
          <w:sz w:val="24"/>
          <w:szCs w:val="24"/>
        </w:rPr>
      </w:pPr>
      <w:r w:rsidRPr="00362102">
        <w:rPr>
          <w:rFonts w:ascii="Times New Roman" w:hAnsi="Times New Roman" w:cs="Times New Roman"/>
          <w:sz w:val="24"/>
          <w:szCs w:val="24"/>
        </w:rPr>
        <w:t xml:space="preserve">United Way Worldwide is an organization tasked with leadership roles as well as supporting networks of about 1800 society-based United Ways companies in 45 nations. The main agenda for the group has always been to enhance education to the people of the specific countries it, in essence, to help them gain financial freedom, promote healthy leaving, and getting people together and improve their livelihood. </w:t>
      </w:r>
    </w:p>
    <w:p w:rsidR="00D31BD8" w:rsidRPr="00362102" w:rsidRDefault="00D31BD8" w:rsidP="00362102">
      <w:pPr>
        <w:spacing w:line="360" w:lineRule="auto"/>
        <w:jc w:val="center"/>
        <w:rPr>
          <w:rFonts w:ascii="Times New Roman" w:hAnsi="Times New Roman" w:cs="Times New Roman"/>
          <w:b/>
          <w:sz w:val="24"/>
          <w:szCs w:val="24"/>
        </w:rPr>
      </w:pPr>
      <w:bookmarkStart w:id="0" w:name="_GoBack"/>
      <w:bookmarkEnd w:id="0"/>
      <w:r w:rsidRPr="00362102">
        <w:rPr>
          <w:rFonts w:ascii="Times New Roman" w:hAnsi="Times New Roman" w:cs="Times New Roman"/>
          <w:b/>
          <w:sz w:val="24"/>
          <w:szCs w:val="24"/>
        </w:rPr>
        <w:t>Current Vision</w:t>
      </w:r>
    </w:p>
    <w:p w:rsidR="00D31BD8" w:rsidRPr="00362102" w:rsidRDefault="00D31BD8" w:rsidP="00362102">
      <w:pPr>
        <w:spacing w:line="360" w:lineRule="auto"/>
        <w:ind w:firstLine="720"/>
        <w:rPr>
          <w:rFonts w:ascii="Times New Roman" w:hAnsi="Times New Roman" w:cs="Times New Roman"/>
          <w:sz w:val="24"/>
          <w:szCs w:val="24"/>
        </w:rPr>
      </w:pPr>
      <w:r w:rsidRPr="00362102">
        <w:rPr>
          <w:rFonts w:ascii="Times New Roman" w:hAnsi="Times New Roman" w:cs="Times New Roman"/>
          <w:sz w:val="24"/>
          <w:szCs w:val="24"/>
        </w:rPr>
        <w:t>The organization is set to provide a world where all people can access good education, economic stability and healthy living.  It gives hope for a better World to everyone it serves</w:t>
      </w:r>
      <w:r w:rsidR="00362102" w:rsidRPr="00362102">
        <w:rPr>
          <w:rFonts w:ascii="Times New Roman" w:hAnsi="Times New Roman" w:cs="Times New Roman"/>
          <w:sz w:val="24"/>
          <w:szCs w:val="24"/>
        </w:rPr>
        <w:t xml:space="preserve"> (Breeze et al., p580)</w:t>
      </w:r>
      <w:r w:rsidRPr="00362102">
        <w:rPr>
          <w:rFonts w:ascii="Times New Roman" w:hAnsi="Times New Roman" w:cs="Times New Roman"/>
          <w:sz w:val="24"/>
          <w:szCs w:val="24"/>
        </w:rPr>
        <w:t xml:space="preserve">. </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t>1.    Where all children get an opportunity too good education and hence an excellent chance to change their lives in the future</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t>2.   A world with access to good health and a good life</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t>3.    Where there is financial stability and people are all productive, and poverty is eradicated</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t xml:space="preserve">4.     Where all the principal goals of human development are set and achieved. </w:t>
      </w:r>
    </w:p>
    <w:p w:rsidR="00D31BD8" w:rsidRPr="00362102" w:rsidRDefault="00D31BD8" w:rsidP="00362102">
      <w:pPr>
        <w:spacing w:line="360" w:lineRule="auto"/>
        <w:jc w:val="center"/>
        <w:rPr>
          <w:rFonts w:ascii="Times New Roman" w:hAnsi="Times New Roman" w:cs="Times New Roman"/>
          <w:b/>
          <w:sz w:val="24"/>
          <w:szCs w:val="24"/>
        </w:rPr>
      </w:pPr>
      <w:r w:rsidRPr="00362102">
        <w:rPr>
          <w:rFonts w:ascii="Times New Roman" w:hAnsi="Times New Roman" w:cs="Times New Roman"/>
          <w:b/>
          <w:sz w:val="24"/>
          <w:szCs w:val="24"/>
        </w:rPr>
        <w:t>Current Mission</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t xml:space="preserve">1.    To enhance good life for the common good of the communities globally through improving the conditions through which they live and having social movements that mobilize action. </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t xml:space="preserve">2.    To connect all societies hence creating a social change with educated individuals and financially stable population. </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t>3.    To generate support groups and invest sufficient funds with the aim of having a positive impact on the local communities.</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t xml:space="preserve">4.    Be accountable to their commitment of service to humankind in terms of education, health and economy. </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lastRenderedPageBreak/>
        <w:t xml:space="preserve">5.    To make sure that community values are valued and priority to strong foundations of human service systems. </w:t>
      </w:r>
    </w:p>
    <w:p w:rsidR="00D31BD8" w:rsidRPr="00362102" w:rsidRDefault="00D31BD8" w:rsidP="00362102">
      <w:pPr>
        <w:spacing w:line="360" w:lineRule="auto"/>
        <w:ind w:firstLine="720"/>
        <w:rPr>
          <w:rFonts w:ascii="Times New Roman" w:hAnsi="Times New Roman" w:cs="Times New Roman"/>
          <w:sz w:val="24"/>
          <w:szCs w:val="24"/>
        </w:rPr>
      </w:pPr>
      <w:r w:rsidRPr="00362102">
        <w:rPr>
          <w:rFonts w:ascii="Times New Roman" w:hAnsi="Times New Roman" w:cs="Times New Roman"/>
          <w:sz w:val="24"/>
          <w:szCs w:val="24"/>
        </w:rPr>
        <w:t xml:space="preserve">The organization believes that it can impact positive changes to the people in changing governmental policies and through funding human support groups and getting to know the real problems that affect the people and removing system barriers. It also gets involved in suggesting possible solutions to the issues that people face and advocating for new policies that favor humanity. They also act as brokers for positive changes between policymakers and the program impact areas. </w:t>
      </w:r>
    </w:p>
    <w:p w:rsidR="00D31BD8" w:rsidRPr="00362102" w:rsidRDefault="00D31BD8" w:rsidP="00362102">
      <w:pPr>
        <w:spacing w:line="360" w:lineRule="auto"/>
        <w:jc w:val="center"/>
        <w:rPr>
          <w:rFonts w:ascii="Times New Roman" w:hAnsi="Times New Roman" w:cs="Times New Roman"/>
          <w:b/>
          <w:sz w:val="24"/>
          <w:szCs w:val="24"/>
        </w:rPr>
      </w:pPr>
      <w:r w:rsidRPr="00362102">
        <w:rPr>
          <w:rFonts w:ascii="Times New Roman" w:hAnsi="Times New Roman" w:cs="Times New Roman"/>
          <w:b/>
          <w:sz w:val="24"/>
          <w:szCs w:val="24"/>
        </w:rPr>
        <w:t>Primary Business Objectives, And Strategies</w:t>
      </w:r>
    </w:p>
    <w:p w:rsidR="00D31BD8" w:rsidRPr="00362102" w:rsidRDefault="00D31BD8" w:rsidP="00362102">
      <w:pPr>
        <w:spacing w:line="360" w:lineRule="auto"/>
        <w:ind w:firstLine="720"/>
        <w:rPr>
          <w:rFonts w:ascii="Times New Roman" w:hAnsi="Times New Roman" w:cs="Times New Roman"/>
          <w:sz w:val="24"/>
          <w:szCs w:val="24"/>
        </w:rPr>
      </w:pPr>
      <w:r w:rsidRPr="00362102">
        <w:rPr>
          <w:rFonts w:ascii="Times New Roman" w:hAnsi="Times New Roman" w:cs="Times New Roman"/>
          <w:sz w:val="24"/>
          <w:szCs w:val="24"/>
        </w:rPr>
        <w:t xml:space="preserve">The organization also delivers strategies that enhance it by providing a consistent service all over the world. It is involved in creating necessary guidance and passing on research strategies to the relevant groups. Also, it provides essential advice, and an internal management brand site is made available to give templates, logos and other marketing strategies such as media experience. LIVE UNITED, for example, is an avenue where common good of the people is taught by focusing on education, financial stability and medical purposes. The growing network in the social fields is a significant advantage to the </w:t>
      </w:r>
      <w:r w:rsidR="00987FB5" w:rsidRPr="00362102">
        <w:rPr>
          <w:rFonts w:ascii="Times New Roman" w:hAnsi="Times New Roman" w:cs="Times New Roman"/>
          <w:sz w:val="24"/>
          <w:szCs w:val="24"/>
        </w:rPr>
        <w:t>organization</w:t>
      </w:r>
      <w:r w:rsidRPr="00362102">
        <w:rPr>
          <w:rFonts w:ascii="Times New Roman" w:hAnsi="Times New Roman" w:cs="Times New Roman"/>
          <w:sz w:val="24"/>
          <w:szCs w:val="24"/>
        </w:rPr>
        <w:t xml:space="preserve"> as it uses it to strengthen relationships, partnerships and broaden the support base hence getting more donors to the projects. The website creates stronger societies with opportunities for all as well as direct donor platform through challenging them to give more for the benefit of the less privileged. It also helps in providing updates on how support groups have joined the organization as well as improving their conditions. </w:t>
      </w:r>
    </w:p>
    <w:p w:rsidR="00D31BD8" w:rsidRPr="00362102" w:rsidRDefault="00D31BD8" w:rsidP="00362102">
      <w:pPr>
        <w:spacing w:line="360" w:lineRule="auto"/>
        <w:jc w:val="center"/>
        <w:rPr>
          <w:rFonts w:ascii="Times New Roman" w:hAnsi="Times New Roman" w:cs="Times New Roman"/>
          <w:b/>
          <w:sz w:val="24"/>
          <w:szCs w:val="24"/>
        </w:rPr>
      </w:pPr>
      <w:r w:rsidRPr="00362102">
        <w:rPr>
          <w:rFonts w:ascii="Times New Roman" w:hAnsi="Times New Roman" w:cs="Times New Roman"/>
          <w:b/>
          <w:sz w:val="24"/>
          <w:szCs w:val="24"/>
        </w:rPr>
        <w:t>Main Objectives</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t>•    Reducing the number of school dropouts by half the population from the time they join Kindergarten and giving them the right attention to address the issues they may be facing.</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t xml:space="preserve">•    Reducing the number of poverty cases by half among the families that are not financially stable through helping in generating ways of improving income, savings and growth of long-term assets. </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lastRenderedPageBreak/>
        <w:t xml:space="preserve">•    Growing by a proportion of a third the number of healthy population which requires that the strategies such as accessing robust coverage are put in place among the Americans. It also involves educating the community on healthy living and ensuring that they drop all the bad behaviors of unhealthy and risky ways that threaten good health. </w:t>
      </w:r>
    </w:p>
    <w:p w:rsidR="00D31BD8" w:rsidRPr="00362102" w:rsidRDefault="00D31BD8" w:rsidP="00362102">
      <w:pPr>
        <w:spacing w:line="360" w:lineRule="auto"/>
        <w:jc w:val="center"/>
        <w:rPr>
          <w:rFonts w:ascii="Times New Roman" w:hAnsi="Times New Roman" w:cs="Times New Roman"/>
          <w:b/>
          <w:sz w:val="24"/>
          <w:szCs w:val="24"/>
        </w:rPr>
      </w:pPr>
      <w:r w:rsidRPr="00362102">
        <w:rPr>
          <w:rFonts w:ascii="Times New Roman" w:hAnsi="Times New Roman" w:cs="Times New Roman"/>
          <w:b/>
          <w:sz w:val="24"/>
          <w:szCs w:val="24"/>
        </w:rPr>
        <w:t>Effectiveness or Appropriateness of Strategies</w:t>
      </w:r>
    </w:p>
    <w:p w:rsidR="00D31BD8" w:rsidRPr="00362102" w:rsidRDefault="00D31BD8" w:rsidP="00362102">
      <w:pPr>
        <w:spacing w:line="360" w:lineRule="auto"/>
        <w:ind w:firstLine="720"/>
        <w:rPr>
          <w:rFonts w:ascii="Times New Roman" w:hAnsi="Times New Roman" w:cs="Times New Roman"/>
          <w:sz w:val="24"/>
          <w:szCs w:val="24"/>
        </w:rPr>
      </w:pPr>
      <w:r w:rsidRPr="00362102">
        <w:rPr>
          <w:rFonts w:ascii="Times New Roman" w:hAnsi="Times New Roman" w:cs="Times New Roman"/>
          <w:sz w:val="24"/>
          <w:szCs w:val="24"/>
        </w:rPr>
        <w:t>The primary challenge that the organization has continuously faced over time is in choosing the right leaders for the company. When it comes to having strategic and appropriate leaders in the individual and local as well as global chapters for the organization, it appears as if it more comfortable and the practice is in control. In those cases, it seems that there is a need for United Ways to come up with better ways of showing accountability to where all the funds go in all their financial operations. This can be achieved through effectively utilizing the lever of the population. The most excellent resource for the company is the people, and therefore it is essential the company gains trust from them from all chapters. Most of the people who lead the sections involve the unpaid volunteers, and hence it is only fair if they are excited in their tasks by making sure that they are given the right projects. Use of social resource to influence human resource in the parent organization and linking them to various local chapters is a good strategy that can yield success to the company. Partnering with the NFL since 1974 was an excellent way for the company to inspire donors and volunteers to support the mission. The union resulted in success since United Way then became the first company in American history have raised over 1 billion dollars in its yearly campaigns. Uniting with such companies has made the United Ways a famous brand as a nonprofit company</w:t>
      </w:r>
      <w:r w:rsidR="00362102" w:rsidRPr="00362102">
        <w:rPr>
          <w:rFonts w:ascii="Times New Roman" w:hAnsi="Times New Roman" w:cs="Times New Roman"/>
          <w:sz w:val="24"/>
          <w:szCs w:val="24"/>
        </w:rPr>
        <w:t xml:space="preserve"> (Gamble et al., p83)</w:t>
      </w:r>
      <w:r w:rsidRPr="00362102">
        <w:rPr>
          <w:rFonts w:ascii="Times New Roman" w:hAnsi="Times New Roman" w:cs="Times New Roman"/>
          <w:sz w:val="24"/>
          <w:szCs w:val="24"/>
        </w:rPr>
        <w:t xml:space="preserve">. </w:t>
      </w:r>
    </w:p>
    <w:p w:rsidR="00D31BD8" w:rsidRPr="00362102" w:rsidRDefault="00D31BD8" w:rsidP="00362102">
      <w:pPr>
        <w:spacing w:line="360" w:lineRule="auto"/>
        <w:jc w:val="center"/>
        <w:rPr>
          <w:rFonts w:ascii="Times New Roman" w:hAnsi="Times New Roman" w:cs="Times New Roman"/>
          <w:b/>
          <w:sz w:val="24"/>
          <w:szCs w:val="24"/>
        </w:rPr>
      </w:pPr>
      <w:r w:rsidRPr="00362102">
        <w:rPr>
          <w:rFonts w:ascii="Times New Roman" w:hAnsi="Times New Roman" w:cs="Times New Roman"/>
          <w:b/>
          <w:sz w:val="24"/>
          <w:szCs w:val="24"/>
        </w:rPr>
        <w:t>Analysis of the External Environment</w:t>
      </w:r>
    </w:p>
    <w:p w:rsidR="00D31BD8" w:rsidRPr="00362102" w:rsidRDefault="00D31BD8" w:rsidP="00362102">
      <w:pPr>
        <w:spacing w:line="360" w:lineRule="auto"/>
        <w:ind w:firstLine="720"/>
        <w:rPr>
          <w:rFonts w:ascii="Times New Roman" w:hAnsi="Times New Roman" w:cs="Times New Roman"/>
          <w:sz w:val="24"/>
          <w:szCs w:val="24"/>
        </w:rPr>
      </w:pPr>
      <w:r w:rsidRPr="00362102">
        <w:rPr>
          <w:rFonts w:ascii="Times New Roman" w:hAnsi="Times New Roman" w:cs="Times New Roman"/>
          <w:sz w:val="24"/>
          <w:szCs w:val="24"/>
        </w:rPr>
        <w:t>The company ensures that the donors and the primary stakeholders are well informed on the progress of the company at the right time so that critical decisions are made appropriately. Technology has been an excellent tool for passing the information to the right people for the company. People are connected through it, and a community whereby all people are engaged is achievable.  United IT is a technology that was designed to give a more in-depth understanding to the leaders by making them realize the commitment to their service to the people and delivery</w:t>
      </w:r>
      <w:r w:rsidR="00987FB5" w:rsidRPr="00362102">
        <w:rPr>
          <w:rFonts w:ascii="Times New Roman" w:hAnsi="Times New Roman" w:cs="Times New Roman"/>
          <w:sz w:val="24"/>
          <w:szCs w:val="24"/>
        </w:rPr>
        <w:t xml:space="preserve"> (Garg et al., p814)</w:t>
      </w:r>
      <w:r w:rsidRPr="00362102">
        <w:rPr>
          <w:rFonts w:ascii="Times New Roman" w:hAnsi="Times New Roman" w:cs="Times New Roman"/>
          <w:sz w:val="24"/>
          <w:szCs w:val="24"/>
        </w:rPr>
        <w:t xml:space="preserve">. IT United was formed in 2007 by a group of famous Chief Information Officers (CIOs) as well as prominent leaders in the technology sector. Some of the advantages of </w:t>
      </w:r>
      <w:r w:rsidRPr="00362102">
        <w:rPr>
          <w:rFonts w:ascii="Times New Roman" w:hAnsi="Times New Roman" w:cs="Times New Roman"/>
          <w:sz w:val="24"/>
          <w:szCs w:val="24"/>
        </w:rPr>
        <w:lastRenderedPageBreak/>
        <w:t>technology advancement is bringing together technology sector in greater Atlanta and providing more significant benefits to the other related organizations. Another advantage is that it creates greater visibility of the company to the locals as well as business growth. It is a right forum through which the clients and organization form stronger bonds and an avenue where other technology leaders can also have access to information and exchange around the central cause. CIO forum, on the other hand, is an invitation where only attendees are annual IT United, an avenue where leading CIOs that deal with significant projects and technological innovations meet</w:t>
      </w:r>
      <w:r w:rsidR="00362102" w:rsidRPr="00362102">
        <w:rPr>
          <w:rFonts w:ascii="Times New Roman" w:hAnsi="Times New Roman" w:cs="Times New Roman"/>
          <w:sz w:val="24"/>
          <w:szCs w:val="24"/>
        </w:rPr>
        <w:t xml:space="preserve"> (Anheier and Helmut, p201)</w:t>
      </w:r>
      <w:r w:rsidRPr="00362102">
        <w:rPr>
          <w:rFonts w:ascii="Times New Roman" w:hAnsi="Times New Roman" w:cs="Times New Roman"/>
          <w:sz w:val="24"/>
          <w:szCs w:val="24"/>
        </w:rPr>
        <w:t xml:space="preserve">. </w:t>
      </w:r>
    </w:p>
    <w:p w:rsidR="00D31BD8" w:rsidRPr="00362102" w:rsidRDefault="00D31BD8" w:rsidP="00362102">
      <w:pPr>
        <w:spacing w:line="360" w:lineRule="auto"/>
        <w:jc w:val="center"/>
        <w:rPr>
          <w:rFonts w:ascii="Times New Roman" w:hAnsi="Times New Roman" w:cs="Times New Roman"/>
          <w:b/>
          <w:sz w:val="24"/>
          <w:szCs w:val="24"/>
        </w:rPr>
      </w:pPr>
      <w:r w:rsidRPr="00362102">
        <w:rPr>
          <w:rFonts w:ascii="Times New Roman" w:hAnsi="Times New Roman" w:cs="Times New Roman"/>
          <w:b/>
          <w:sz w:val="24"/>
          <w:szCs w:val="24"/>
        </w:rPr>
        <w:t>Internal Analysis</w:t>
      </w:r>
    </w:p>
    <w:p w:rsidR="00D31BD8" w:rsidRPr="00362102" w:rsidRDefault="00D31BD8" w:rsidP="00362102">
      <w:pPr>
        <w:spacing w:line="360" w:lineRule="auto"/>
        <w:jc w:val="center"/>
        <w:rPr>
          <w:rFonts w:ascii="Times New Roman" w:hAnsi="Times New Roman" w:cs="Times New Roman"/>
          <w:b/>
          <w:sz w:val="24"/>
          <w:szCs w:val="24"/>
        </w:rPr>
      </w:pPr>
      <w:r w:rsidRPr="00362102">
        <w:rPr>
          <w:rFonts w:ascii="Times New Roman" w:hAnsi="Times New Roman" w:cs="Times New Roman"/>
          <w:b/>
          <w:sz w:val="24"/>
          <w:szCs w:val="24"/>
        </w:rPr>
        <w:t>Internal Strengths</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t>•    The company is capable of showcasing their goals and strategies to the people hence having a good chance of attracting new donors to the funding of their projects, unlike other unknown charity companies who do not enjoy the advantage of fame. The donors in the top per cent are well conversant with the company and hence can trust its management to handle their contribution. These top donors may include UPS, Microsoft, and the NFL</w:t>
      </w:r>
      <w:r w:rsidR="00362102" w:rsidRPr="00362102">
        <w:rPr>
          <w:rFonts w:ascii="Times New Roman" w:hAnsi="Times New Roman" w:cs="Times New Roman"/>
          <w:sz w:val="24"/>
          <w:szCs w:val="24"/>
        </w:rPr>
        <w:t xml:space="preserve"> (Berman, p202)</w:t>
      </w:r>
      <w:r w:rsidRPr="00362102">
        <w:rPr>
          <w:rFonts w:ascii="Times New Roman" w:hAnsi="Times New Roman" w:cs="Times New Roman"/>
          <w:sz w:val="24"/>
          <w:szCs w:val="24"/>
        </w:rPr>
        <w:t>.</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t xml:space="preserve">•    The locals are willing to contribute to the organization due to its brand name and past success stories. Almost seventy per cent of all the contributions to the company comes from the American businesses as well as the employees. </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t xml:space="preserve">•    The company is also able to attract workers with the passion and right motivations towards its goals and mission in improving the living standards of the people globally which makes it easier for the company to achieve success in many occasions. </w:t>
      </w:r>
    </w:p>
    <w:p w:rsidR="00D31BD8" w:rsidRPr="00362102" w:rsidRDefault="00D31BD8" w:rsidP="00362102">
      <w:pPr>
        <w:spacing w:line="360" w:lineRule="auto"/>
        <w:jc w:val="center"/>
        <w:rPr>
          <w:rFonts w:ascii="Times New Roman" w:hAnsi="Times New Roman" w:cs="Times New Roman"/>
          <w:b/>
          <w:sz w:val="24"/>
          <w:szCs w:val="24"/>
        </w:rPr>
      </w:pPr>
      <w:r w:rsidRPr="00362102">
        <w:rPr>
          <w:rFonts w:ascii="Times New Roman" w:hAnsi="Times New Roman" w:cs="Times New Roman"/>
          <w:b/>
          <w:sz w:val="24"/>
          <w:szCs w:val="24"/>
        </w:rPr>
        <w:t>Internal Weaknesses</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t xml:space="preserve">•    The kind of resources the company needs to remain relevant are shared; hence shortly, they are likely to become limited. There are emerging with the common goal of improving the livelihood of people which makes it a challenge to the completion of the donors. </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t xml:space="preserve">•    The administrations of the company are scattered in many locations around the world which makes it hard for the generation of possible value to the ordinary people. </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lastRenderedPageBreak/>
        <w:t xml:space="preserve">•    There are also cases of rational actors who join the company with the aim of using the funds contributed to improving their own lives through luxury as opposed to serving the mission of the company of ensuring that they are improving lives of the community members. </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t xml:space="preserve">•    Cases of fraudsters and corrupt CEOs and other executives which raise questions of mistrusts among the people. The donors may also tend to feel that contributing to the company initiative is no benefit and move to other nonprofit organizations which weakens the foundation. </w:t>
      </w:r>
    </w:p>
    <w:p w:rsidR="00D31BD8" w:rsidRPr="00362102" w:rsidRDefault="00D31BD8" w:rsidP="00362102">
      <w:pPr>
        <w:spacing w:line="360" w:lineRule="auto"/>
        <w:jc w:val="center"/>
        <w:rPr>
          <w:rFonts w:ascii="Times New Roman" w:hAnsi="Times New Roman" w:cs="Times New Roman"/>
          <w:b/>
          <w:sz w:val="24"/>
          <w:szCs w:val="24"/>
        </w:rPr>
      </w:pPr>
      <w:r w:rsidRPr="00362102">
        <w:rPr>
          <w:rFonts w:ascii="Times New Roman" w:hAnsi="Times New Roman" w:cs="Times New Roman"/>
          <w:b/>
          <w:sz w:val="24"/>
          <w:szCs w:val="24"/>
        </w:rPr>
        <w:t>Major Strategic Issue Facing the Company</w:t>
      </w:r>
    </w:p>
    <w:p w:rsidR="00D31BD8" w:rsidRPr="00362102" w:rsidRDefault="00987FB5" w:rsidP="00362102">
      <w:pPr>
        <w:spacing w:line="360" w:lineRule="auto"/>
        <w:ind w:firstLine="720"/>
        <w:rPr>
          <w:rFonts w:ascii="Times New Roman" w:hAnsi="Times New Roman" w:cs="Times New Roman"/>
          <w:sz w:val="24"/>
          <w:szCs w:val="24"/>
        </w:rPr>
      </w:pPr>
      <w:r w:rsidRPr="00362102">
        <w:rPr>
          <w:rFonts w:ascii="Times New Roman" w:hAnsi="Times New Roman" w:cs="Times New Roman"/>
          <w:sz w:val="24"/>
          <w:szCs w:val="24"/>
        </w:rPr>
        <w:t>T</w:t>
      </w:r>
      <w:r w:rsidR="00D31BD8" w:rsidRPr="00362102">
        <w:rPr>
          <w:rFonts w:ascii="Times New Roman" w:hAnsi="Times New Roman" w:cs="Times New Roman"/>
          <w:sz w:val="24"/>
          <w:szCs w:val="24"/>
        </w:rPr>
        <w:t>he main issue with the organization is however in the nonprofit charities whereby the company strengths in hiring and retaining the human resources becomes tricky. In every organization, human resources play a significant role in conducting raising donations, especially for charity organizations. United Way, therefore, must make sure that it can hire self-driven persons who are ethical in all fields for the success of the company. The first strategy is to ensure the right people are recruited and the company’s mission and vision adhere. Later the selected individuals can be developed to leadership roles. United Way is in a position to avoid scandals by having the executives punished for fraud cases and money laundering instances that result into the losses for the company and the alienation to the primary goal for supporting and including all. Another significant issue that the company is facing is competition from other similar charity organizations. There are over 40 per cent other developing nonprofit organizations since 2000 that have the same goal; hence the United Ways needs to come up with newer strategies that will make the company remain relevant to the community. Other non-profit companies continue to emerge all over the world from time to time and attract new donors with the thought that the united ways is too broad and should instead specify where their contributions go. Also, the past cases of fraud are a significant drawback as to why many donors now prefer having their funds into other charities.</w:t>
      </w:r>
    </w:p>
    <w:p w:rsidR="00D31BD8" w:rsidRPr="00362102" w:rsidRDefault="00D31BD8" w:rsidP="00362102">
      <w:pPr>
        <w:spacing w:line="360" w:lineRule="auto"/>
        <w:jc w:val="center"/>
        <w:rPr>
          <w:rFonts w:ascii="Times New Roman" w:hAnsi="Times New Roman" w:cs="Times New Roman"/>
          <w:b/>
          <w:sz w:val="24"/>
          <w:szCs w:val="24"/>
        </w:rPr>
      </w:pPr>
      <w:r w:rsidRPr="00362102">
        <w:rPr>
          <w:rFonts w:ascii="Times New Roman" w:hAnsi="Times New Roman" w:cs="Times New Roman"/>
          <w:b/>
          <w:sz w:val="24"/>
          <w:szCs w:val="24"/>
        </w:rPr>
        <w:t>Recommended Strategies</w:t>
      </w:r>
    </w:p>
    <w:p w:rsidR="00D31BD8" w:rsidRPr="00362102" w:rsidRDefault="00D31BD8" w:rsidP="00362102">
      <w:pPr>
        <w:spacing w:line="360" w:lineRule="auto"/>
        <w:ind w:firstLine="720"/>
        <w:rPr>
          <w:rFonts w:ascii="Times New Roman" w:hAnsi="Times New Roman" w:cs="Times New Roman"/>
          <w:sz w:val="24"/>
          <w:szCs w:val="24"/>
        </w:rPr>
      </w:pPr>
      <w:r w:rsidRPr="00362102">
        <w:rPr>
          <w:rFonts w:ascii="Times New Roman" w:hAnsi="Times New Roman" w:cs="Times New Roman"/>
          <w:sz w:val="24"/>
          <w:szCs w:val="24"/>
        </w:rPr>
        <w:t xml:space="preserve">When Brian Gallagher became the CEO of United Ways, the first revised company’s mission statement and suggested that there be Standards of Excellence. He believed that by doing so, the company would serve the people globally appropriately through following common goals for achieving success. He also thought by doing so the donors would regain trust in the </w:t>
      </w:r>
      <w:r w:rsidRPr="00362102">
        <w:rPr>
          <w:rFonts w:ascii="Times New Roman" w:hAnsi="Times New Roman" w:cs="Times New Roman"/>
          <w:sz w:val="24"/>
          <w:szCs w:val="24"/>
        </w:rPr>
        <w:lastRenderedPageBreak/>
        <w:t>company’s administrations and the accountability of funds. Donors required evidence that their charity was going to the right channels by serving the purpose of improving the lives of different communities in the world. Having accountable leaders makes sure that all the headquarters observe the rules of financial accountability. The company will ensure that all the funding is streamed to the right locations. Communities will also have improved lifestyles over time. There is also a need for making the Standards of Excellence a basic necessity among all the involved affiliates.</w:t>
      </w:r>
    </w:p>
    <w:p w:rsidR="00987FB5" w:rsidRPr="00362102" w:rsidRDefault="00D31BD8" w:rsidP="00362102">
      <w:pPr>
        <w:spacing w:line="360" w:lineRule="auto"/>
        <w:ind w:firstLine="720"/>
        <w:rPr>
          <w:rFonts w:ascii="Times New Roman" w:hAnsi="Times New Roman" w:cs="Times New Roman"/>
          <w:sz w:val="24"/>
          <w:szCs w:val="24"/>
        </w:rPr>
      </w:pPr>
      <w:r w:rsidRPr="00362102">
        <w:rPr>
          <w:rFonts w:ascii="Times New Roman" w:hAnsi="Times New Roman" w:cs="Times New Roman"/>
          <w:sz w:val="24"/>
          <w:szCs w:val="24"/>
        </w:rPr>
        <w:t xml:space="preserve">Consequently, the United Ways will also achieve a common goal and unity of all the branches all over the world. It will serve as standardization which can be used for the more significant benefit of the company globally. There is also a need for the increased online network, annual conferences which will incorporate interested volunteers as well as leaders. </w:t>
      </w:r>
    </w:p>
    <w:p w:rsidR="00987FB5" w:rsidRPr="00362102" w:rsidRDefault="00987FB5"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br w:type="page"/>
      </w:r>
    </w:p>
    <w:p w:rsidR="00D31BD8" w:rsidRPr="00362102" w:rsidRDefault="00D31BD8" w:rsidP="00362102">
      <w:pPr>
        <w:spacing w:line="360" w:lineRule="auto"/>
        <w:jc w:val="center"/>
        <w:rPr>
          <w:rFonts w:ascii="Times New Roman" w:hAnsi="Times New Roman" w:cs="Times New Roman"/>
          <w:b/>
          <w:sz w:val="24"/>
          <w:szCs w:val="24"/>
        </w:rPr>
      </w:pPr>
      <w:r w:rsidRPr="00362102">
        <w:rPr>
          <w:rFonts w:ascii="Times New Roman" w:hAnsi="Times New Roman" w:cs="Times New Roman"/>
          <w:b/>
          <w:sz w:val="24"/>
          <w:szCs w:val="24"/>
        </w:rPr>
        <w:lastRenderedPageBreak/>
        <w:t>Executive Summary:</w:t>
      </w:r>
    </w:p>
    <w:p w:rsidR="00D31BD8" w:rsidRPr="00362102" w:rsidRDefault="00D31BD8" w:rsidP="00362102">
      <w:pPr>
        <w:spacing w:line="360" w:lineRule="auto"/>
        <w:jc w:val="center"/>
        <w:rPr>
          <w:rFonts w:ascii="Times New Roman" w:hAnsi="Times New Roman" w:cs="Times New Roman"/>
          <w:b/>
          <w:sz w:val="24"/>
          <w:szCs w:val="24"/>
        </w:rPr>
      </w:pPr>
      <w:r w:rsidRPr="00362102">
        <w:rPr>
          <w:rFonts w:ascii="Times New Roman" w:hAnsi="Times New Roman" w:cs="Times New Roman"/>
          <w:b/>
          <w:sz w:val="24"/>
          <w:szCs w:val="24"/>
        </w:rPr>
        <w:t>Executive Summary for Unite Ways Worldwide</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t>Section 1: Mission</w:t>
      </w:r>
    </w:p>
    <w:p w:rsidR="00D31BD8" w:rsidRPr="00362102" w:rsidRDefault="00D31BD8" w:rsidP="00362102">
      <w:pPr>
        <w:spacing w:line="360" w:lineRule="auto"/>
        <w:ind w:firstLine="720"/>
        <w:rPr>
          <w:rFonts w:ascii="Times New Roman" w:hAnsi="Times New Roman" w:cs="Times New Roman"/>
          <w:sz w:val="24"/>
          <w:szCs w:val="24"/>
        </w:rPr>
      </w:pPr>
      <w:r w:rsidRPr="00362102">
        <w:rPr>
          <w:rFonts w:ascii="Times New Roman" w:hAnsi="Times New Roman" w:cs="Times New Roman"/>
          <w:sz w:val="24"/>
          <w:szCs w:val="24"/>
        </w:rPr>
        <w:t xml:space="preserve">The current mission is to enhance good life for the common good of the communities globally through improving the conditions through which they live and having social movements that </w:t>
      </w:r>
      <w:r w:rsidR="009F40CC" w:rsidRPr="00362102">
        <w:rPr>
          <w:rFonts w:ascii="Times New Roman" w:hAnsi="Times New Roman" w:cs="Times New Roman"/>
          <w:sz w:val="24"/>
          <w:szCs w:val="24"/>
        </w:rPr>
        <w:t>mobilize</w:t>
      </w:r>
      <w:r w:rsidRPr="00362102">
        <w:rPr>
          <w:rFonts w:ascii="Times New Roman" w:hAnsi="Times New Roman" w:cs="Times New Roman"/>
          <w:sz w:val="24"/>
          <w:szCs w:val="24"/>
        </w:rPr>
        <w:t xml:space="preserve"> action. To connect all societies hence creating a social change with educated individuals and financially stable population. To generate support groups and invest sufficient funds with the aim of having a positive impact on the local communities. Be accountable to their commitment of service to humankind in terms of education, health and economy and finally to make sure that community values are valued and priority to strong foundations of human service systems. Company and Management</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t>The board members include:</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t>1.    Partnering with the donors such as NFL since 1974 which helped to inspire donors and volunteers to support the mission.</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t>2.    UPS</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t>3.    Microsoft</w:t>
      </w:r>
    </w:p>
    <w:p w:rsidR="00D31BD8" w:rsidRPr="00362102" w:rsidRDefault="00D31BD8" w:rsidP="00362102">
      <w:pPr>
        <w:spacing w:line="360" w:lineRule="auto"/>
        <w:jc w:val="center"/>
        <w:rPr>
          <w:rFonts w:ascii="Times New Roman" w:hAnsi="Times New Roman" w:cs="Times New Roman"/>
          <w:b/>
          <w:sz w:val="24"/>
          <w:szCs w:val="24"/>
        </w:rPr>
      </w:pPr>
      <w:r w:rsidRPr="00362102">
        <w:rPr>
          <w:rFonts w:ascii="Times New Roman" w:hAnsi="Times New Roman" w:cs="Times New Roman"/>
          <w:b/>
          <w:sz w:val="24"/>
          <w:szCs w:val="24"/>
        </w:rPr>
        <w:t>The Market</w:t>
      </w:r>
    </w:p>
    <w:p w:rsidR="00D31BD8" w:rsidRPr="00362102" w:rsidRDefault="00D31BD8" w:rsidP="00362102">
      <w:pPr>
        <w:spacing w:line="360" w:lineRule="auto"/>
        <w:ind w:firstLine="720"/>
        <w:rPr>
          <w:rFonts w:ascii="Times New Roman" w:hAnsi="Times New Roman" w:cs="Times New Roman"/>
          <w:sz w:val="24"/>
          <w:szCs w:val="24"/>
        </w:rPr>
      </w:pPr>
      <w:r w:rsidRPr="00362102">
        <w:rPr>
          <w:rFonts w:ascii="Times New Roman" w:hAnsi="Times New Roman" w:cs="Times New Roman"/>
          <w:sz w:val="24"/>
          <w:szCs w:val="24"/>
        </w:rPr>
        <w:t xml:space="preserve">The organization believes that it can impact positive changes to the people in changing governmental policies and through funding human support groups and getting to know the real problems that affect the people and removing system barriers. It also gets involved in suggesting possible solutions to the issues that people face and advocating for new policies that favor humanity. They also act as brokers for positive changes between policymakers and the program impact areas. </w:t>
      </w:r>
    </w:p>
    <w:p w:rsidR="00D31BD8" w:rsidRPr="00362102" w:rsidRDefault="00D31BD8" w:rsidP="00362102">
      <w:pPr>
        <w:spacing w:line="360" w:lineRule="auto"/>
        <w:jc w:val="center"/>
        <w:rPr>
          <w:rFonts w:ascii="Times New Roman" w:hAnsi="Times New Roman" w:cs="Times New Roman"/>
          <w:b/>
          <w:sz w:val="24"/>
          <w:szCs w:val="24"/>
        </w:rPr>
      </w:pPr>
      <w:r w:rsidRPr="00362102">
        <w:rPr>
          <w:rFonts w:ascii="Times New Roman" w:hAnsi="Times New Roman" w:cs="Times New Roman"/>
          <w:b/>
          <w:sz w:val="24"/>
          <w:szCs w:val="24"/>
        </w:rPr>
        <w:t>Organization Focus</w:t>
      </w:r>
    </w:p>
    <w:p w:rsidR="00D31BD8" w:rsidRPr="00362102" w:rsidRDefault="00D31BD8" w:rsidP="00362102">
      <w:pPr>
        <w:spacing w:line="360" w:lineRule="auto"/>
        <w:ind w:firstLine="720"/>
        <w:rPr>
          <w:rFonts w:ascii="Times New Roman" w:hAnsi="Times New Roman" w:cs="Times New Roman"/>
          <w:sz w:val="24"/>
          <w:szCs w:val="24"/>
        </w:rPr>
      </w:pPr>
      <w:r w:rsidRPr="00362102">
        <w:rPr>
          <w:rFonts w:ascii="Times New Roman" w:hAnsi="Times New Roman" w:cs="Times New Roman"/>
          <w:sz w:val="24"/>
          <w:szCs w:val="24"/>
        </w:rPr>
        <w:t xml:space="preserve">Reducing the number of school dropouts by half the population from the time they join Kindergarten and giving them the right attention to address the issues they may be facing. Also, the company aims at minimizing the number of poverty cases by half among the families that are </w:t>
      </w:r>
      <w:r w:rsidRPr="00362102">
        <w:rPr>
          <w:rFonts w:ascii="Times New Roman" w:hAnsi="Times New Roman" w:cs="Times New Roman"/>
          <w:sz w:val="24"/>
          <w:szCs w:val="24"/>
        </w:rPr>
        <w:lastRenderedPageBreak/>
        <w:t>not financially stable through helping in generating ways of improving income, savings and growth of long-term assets. Additionally, United Ways Worldwide is set to grow by a proportion of a third the number of healthy population which requires that the strategies such as accessing good coverage are put in place among the Americans. It also involves educating the community on healthy living and ensuring that they drop all the bad behaviors of unhealthy and risky ways that threaten good health.</w:t>
      </w:r>
    </w:p>
    <w:p w:rsidR="00D31BD8" w:rsidRPr="00362102" w:rsidRDefault="00D31BD8" w:rsidP="00362102">
      <w:pPr>
        <w:spacing w:line="360" w:lineRule="auto"/>
        <w:rPr>
          <w:rFonts w:ascii="Times New Roman" w:hAnsi="Times New Roman" w:cs="Times New Roman"/>
          <w:sz w:val="24"/>
          <w:szCs w:val="24"/>
        </w:rPr>
      </w:pPr>
    </w:p>
    <w:p w:rsidR="00D31BD8" w:rsidRPr="00362102" w:rsidRDefault="00D31BD8" w:rsidP="00362102">
      <w:pPr>
        <w:spacing w:line="360" w:lineRule="auto"/>
        <w:jc w:val="center"/>
        <w:rPr>
          <w:rFonts w:ascii="Times New Roman" w:hAnsi="Times New Roman" w:cs="Times New Roman"/>
          <w:b/>
          <w:sz w:val="24"/>
          <w:szCs w:val="24"/>
        </w:rPr>
      </w:pPr>
      <w:r w:rsidRPr="00362102">
        <w:rPr>
          <w:rFonts w:ascii="Times New Roman" w:hAnsi="Times New Roman" w:cs="Times New Roman"/>
          <w:b/>
          <w:sz w:val="24"/>
          <w:szCs w:val="24"/>
        </w:rPr>
        <w:t>Our Competitive Advantages</w:t>
      </w:r>
    </w:p>
    <w:p w:rsidR="00D31BD8" w:rsidRPr="00362102" w:rsidRDefault="00D31BD8" w:rsidP="00362102">
      <w:pPr>
        <w:spacing w:line="360" w:lineRule="auto"/>
        <w:ind w:firstLine="720"/>
        <w:rPr>
          <w:rFonts w:ascii="Times New Roman" w:hAnsi="Times New Roman" w:cs="Times New Roman"/>
          <w:sz w:val="24"/>
          <w:szCs w:val="24"/>
        </w:rPr>
      </w:pPr>
      <w:r w:rsidRPr="00362102">
        <w:rPr>
          <w:rFonts w:ascii="Times New Roman" w:hAnsi="Times New Roman" w:cs="Times New Roman"/>
          <w:sz w:val="24"/>
          <w:szCs w:val="24"/>
        </w:rPr>
        <w:t xml:space="preserve">The company is capable of showcasing their goals and strategies to the people hence having a good chance of attracting new donors to the funding of their projects, unlike other unknown charity companies who do not enjoy the advantage of fame. The donors in the top per cent are well conversant with the company and hence can trust its management to handle their contribution. These top donors may include UPS, Microsoft, and the NFL. The locals are willing to contribute to the </w:t>
      </w:r>
      <w:r w:rsidR="009F40CC" w:rsidRPr="00362102">
        <w:rPr>
          <w:rFonts w:ascii="Times New Roman" w:hAnsi="Times New Roman" w:cs="Times New Roman"/>
          <w:sz w:val="24"/>
          <w:szCs w:val="24"/>
        </w:rPr>
        <w:t>organization</w:t>
      </w:r>
      <w:r w:rsidRPr="00362102">
        <w:rPr>
          <w:rFonts w:ascii="Times New Roman" w:hAnsi="Times New Roman" w:cs="Times New Roman"/>
          <w:sz w:val="24"/>
          <w:szCs w:val="24"/>
        </w:rPr>
        <w:t xml:space="preserve"> due to its brand name and past success stories. Almost seventy per cent of all the contributions to the company comes from the American businesses as well as the employees. The company is also able to attract workers with the passion and right motivations towards its goals and mission in improving the living standards of the people globally which makes it easier for the company to achieve success in many occasions.</w:t>
      </w:r>
    </w:p>
    <w:p w:rsidR="00D31BD8" w:rsidRPr="00362102" w:rsidRDefault="00D31BD8" w:rsidP="00362102">
      <w:pPr>
        <w:spacing w:line="360" w:lineRule="auto"/>
        <w:rPr>
          <w:rFonts w:ascii="Times New Roman" w:hAnsi="Times New Roman" w:cs="Times New Roman"/>
          <w:sz w:val="24"/>
          <w:szCs w:val="24"/>
        </w:rPr>
      </w:pPr>
      <w:r w:rsidRPr="00362102">
        <w:rPr>
          <w:rFonts w:ascii="Times New Roman" w:hAnsi="Times New Roman" w:cs="Times New Roman"/>
          <w:sz w:val="24"/>
          <w:szCs w:val="24"/>
        </w:rPr>
        <w:t xml:space="preserve"> </w:t>
      </w:r>
    </w:p>
    <w:p w:rsidR="000816F9" w:rsidRDefault="000816F9" w:rsidP="00362102">
      <w:pPr>
        <w:spacing w:line="360" w:lineRule="auto"/>
        <w:rPr>
          <w:rFonts w:ascii="Times New Roman" w:hAnsi="Times New Roman" w:cs="Times New Roman"/>
          <w:sz w:val="24"/>
          <w:szCs w:val="24"/>
        </w:rPr>
      </w:pPr>
    </w:p>
    <w:p w:rsidR="000816F9" w:rsidRPr="000816F9" w:rsidRDefault="000816F9" w:rsidP="000816F9">
      <w:pPr>
        <w:rPr>
          <w:rFonts w:ascii="Times New Roman" w:hAnsi="Times New Roman" w:cs="Times New Roman"/>
          <w:sz w:val="24"/>
          <w:szCs w:val="24"/>
        </w:rPr>
      </w:pPr>
    </w:p>
    <w:p w:rsidR="000816F9" w:rsidRPr="000816F9" w:rsidRDefault="000816F9" w:rsidP="000816F9">
      <w:pPr>
        <w:rPr>
          <w:rFonts w:ascii="Times New Roman" w:hAnsi="Times New Roman" w:cs="Times New Roman"/>
          <w:sz w:val="24"/>
          <w:szCs w:val="24"/>
        </w:rPr>
      </w:pPr>
    </w:p>
    <w:p w:rsidR="000816F9" w:rsidRPr="000816F9" w:rsidRDefault="000816F9" w:rsidP="000816F9">
      <w:pPr>
        <w:rPr>
          <w:rFonts w:ascii="Times New Roman" w:hAnsi="Times New Roman" w:cs="Times New Roman"/>
          <w:sz w:val="24"/>
          <w:szCs w:val="24"/>
        </w:rPr>
      </w:pPr>
    </w:p>
    <w:p w:rsidR="000816F9" w:rsidRPr="000816F9" w:rsidRDefault="000816F9" w:rsidP="000816F9">
      <w:pPr>
        <w:rPr>
          <w:rFonts w:ascii="Times New Roman" w:hAnsi="Times New Roman" w:cs="Times New Roman"/>
          <w:sz w:val="24"/>
          <w:szCs w:val="24"/>
        </w:rPr>
      </w:pPr>
    </w:p>
    <w:p w:rsidR="000816F9" w:rsidRPr="000816F9" w:rsidRDefault="000816F9" w:rsidP="000816F9">
      <w:pPr>
        <w:rPr>
          <w:rFonts w:ascii="Times New Roman" w:hAnsi="Times New Roman" w:cs="Times New Roman"/>
          <w:sz w:val="24"/>
          <w:szCs w:val="24"/>
        </w:rPr>
      </w:pPr>
    </w:p>
    <w:p w:rsidR="000816F9" w:rsidRDefault="000816F9" w:rsidP="000816F9">
      <w:pPr>
        <w:rPr>
          <w:rFonts w:ascii="Times New Roman" w:hAnsi="Times New Roman" w:cs="Times New Roman"/>
          <w:sz w:val="24"/>
          <w:szCs w:val="24"/>
        </w:rPr>
      </w:pPr>
    </w:p>
    <w:p w:rsidR="0037690A" w:rsidRDefault="000816F9" w:rsidP="000816F9">
      <w:pPr>
        <w:tabs>
          <w:tab w:val="left" w:pos="2895"/>
        </w:tabs>
        <w:rPr>
          <w:rFonts w:ascii="Times New Roman" w:hAnsi="Times New Roman" w:cs="Times New Roman"/>
          <w:sz w:val="24"/>
          <w:szCs w:val="24"/>
        </w:rPr>
      </w:pPr>
      <w:r>
        <w:rPr>
          <w:rFonts w:ascii="Times New Roman" w:hAnsi="Times New Roman" w:cs="Times New Roman"/>
          <w:sz w:val="24"/>
          <w:szCs w:val="24"/>
        </w:rPr>
        <w:tab/>
      </w:r>
    </w:p>
    <w:p w:rsidR="000816F9" w:rsidRDefault="000816F9" w:rsidP="000816F9">
      <w:pPr>
        <w:tabs>
          <w:tab w:val="left" w:pos="2895"/>
        </w:tabs>
        <w:rPr>
          <w:rFonts w:ascii="Times New Roman" w:hAnsi="Times New Roman" w:cs="Times New Roman"/>
          <w:sz w:val="24"/>
          <w:szCs w:val="24"/>
        </w:rPr>
      </w:pPr>
    </w:p>
    <w:p w:rsidR="000816F9" w:rsidRPr="000816F9" w:rsidRDefault="000816F9" w:rsidP="000816F9">
      <w:pPr>
        <w:tabs>
          <w:tab w:val="left" w:pos="2895"/>
        </w:tabs>
        <w:ind w:firstLine="720"/>
        <w:jc w:val="center"/>
        <w:rPr>
          <w:rFonts w:ascii="Times New Roman" w:hAnsi="Times New Roman" w:cs="Times New Roman"/>
          <w:sz w:val="24"/>
          <w:szCs w:val="24"/>
        </w:rPr>
      </w:pPr>
      <w:r w:rsidRPr="000816F9">
        <w:rPr>
          <w:rFonts w:ascii="Times New Roman" w:hAnsi="Times New Roman" w:cs="Times New Roman"/>
          <w:sz w:val="24"/>
          <w:szCs w:val="24"/>
        </w:rPr>
        <w:lastRenderedPageBreak/>
        <w:t>Works Cited</w:t>
      </w:r>
    </w:p>
    <w:p w:rsidR="000816F9" w:rsidRDefault="000816F9" w:rsidP="000816F9">
      <w:pPr>
        <w:tabs>
          <w:tab w:val="left" w:pos="2895"/>
        </w:tabs>
        <w:ind w:firstLine="720"/>
        <w:jc w:val="center"/>
        <w:rPr>
          <w:rFonts w:ascii="Times New Roman" w:hAnsi="Times New Roman" w:cs="Times New Roman"/>
          <w:sz w:val="24"/>
          <w:szCs w:val="24"/>
        </w:rPr>
      </w:pPr>
    </w:p>
    <w:p w:rsidR="000816F9" w:rsidRPr="000816F9" w:rsidRDefault="000816F9" w:rsidP="000816F9">
      <w:pPr>
        <w:tabs>
          <w:tab w:val="left" w:pos="2895"/>
        </w:tabs>
        <w:rPr>
          <w:rFonts w:ascii="Times New Roman" w:hAnsi="Times New Roman" w:cs="Times New Roman"/>
          <w:sz w:val="24"/>
          <w:szCs w:val="24"/>
        </w:rPr>
      </w:pPr>
      <w:r w:rsidRPr="000816F9">
        <w:rPr>
          <w:rFonts w:ascii="Times New Roman" w:hAnsi="Times New Roman" w:cs="Times New Roman"/>
          <w:sz w:val="24"/>
          <w:szCs w:val="24"/>
        </w:rPr>
        <w:t>Anheier, Helmut K. </w:t>
      </w:r>
      <w:r w:rsidRPr="000816F9">
        <w:rPr>
          <w:rFonts w:ascii="Times New Roman" w:hAnsi="Times New Roman" w:cs="Times New Roman"/>
          <w:i/>
          <w:iCs/>
          <w:sz w:val="24"/>
          <w:szCs w:val="24"/>
        </w:rPr>
        <w:t>Nonprofit organizations: Theory, management, policy</w:t>
      </w:r>
      <w:r w:rsidRPr="000816F9">
        <w:rPr>
          <w:rFonts w:ascii="Times New Roman" w:hAnsi="Times New Roman" w:cs="Times New Roman"/>
          <w:sz w:val="24"/>
          <w:szCs w:val="24"/>
        </w:rPr>
        <w:t>. Routledge, 2014.</w:t>
      </w:r>
    </w:p>
    <w:p w:rsidR="000816F9" w:rsidRPr="000816F9" w:rsidRDefault="000816F9" w:rsidP="000816F9">
      <w:pPr>
        <w:tabs>
          <w:tab w:val="left" w:pos="2895"/>
        </w:tabs>
        <w:rPr>
          <w:rFonts w:ascii="Times New Roman" w:hAnsi="Times New Roman" w:cs="Times New Roman"/>
          <w:sz w:val="24"/>
          <w:szCs w:val="24"/>
        </w:rPr>
      </w:pPr>
      <w:r w:rsidRPr="000816F9">
        <w:rPr>
          <w:rFonts w:ascii="Times New Roman" w:hAnsi="Times New Roman" w:cs="Times New Roman"/>
          <w:sz w:val="24"/>
          <w:szCs w:val="24"/>
        </w:rPr>
        <w:t>Berman, David. </w:t>
      </w:r>
      <w:r w:rsidRPr="000816F9">
        <w:rPr>
          <w:rFonts w:ascii="Times New Roman" w:hAnsi="Times New Roman" w:cs="Times New Roman"/>
          <w:i/>
          <w:iCs/>
          <w:sz w:val="24"/>
          <w:szCs w:val="24"/>
        </w:rPr>
        <w:t>Productivity in public and nonprofit organizations</w:t>
      </w:r>
      <w:r w:rsidRPr="000816F9">
        <w:rPr>
          <w:rFonts w:ascii="Times New Roman" w:hAnsi="Times New Roman" w:cs="Times New Roman"/>
          <w:sz w:val="24"/>
          <w:szCs w:val="24"/>
        </w:rPr>
        <w:t>. Routledge, 2014.</w:t>
      </w:r>
    </w:p>
    <w:p w:rsidR="000816F9" w:rsidRPr="000816F9" w:rsidRDefault="000816F9" w:rsidP="000816F9">
      <w:pPr>
        <w:tabs>
          <w:tab w:val="left" w:pos="2895"/>
        </w:tabs>
        <w:rPr>
          <w:rFonts w:ascii="Times New Roman" w:hAnsi="Times New Roman" w:cs="Times New Roman"/>
          <w:sz w:val="24"/>
          <w:szCs w:val="24"/>
        </w:rPr>
      </w:pPr>
      <w:r w:rsidRPr="000816F9">
        <w:rPr>
          <w:rFonts w:ascii="Times New Roman" w:hAnsi="Times New Roman" w:cs="Times New Roman"/>
          <w:sz w:val="24"/>
          <w:szCs w:val="24"/>
        </w:rPr>
        <w:t>Breeze, Beth, and Wendy Scaife. "Encouraging generosity: The practice and organization of fund-raising across nations." </w:t>
      </w:r>
      <w:r w:rsidRPr="000816F9">
        <w:rPr>
          <w:rFonts w:ascii="Times New Roman" w:hAnsi="Times New Roman" w:cs="Times New Roman"/>
          <w:i/>
          <w:iCs/>
          <w:sz w:val="24"/>
          <w:szCs w:val="24"/>
        </w:rPr>
        <w:t>The Palgrave handbook of global philanthropy</w:t>
      </w:r>
      <w:r w:rsidRPr="000816F9">
        <w:rPr>
          <w:rFonts w:ascii="Times New Roman" w:hAnsi="Times New Roman" w:cs="Times New Roman"/>
          <w:sz w:val="24"/>
          <w:szCs w:val="24"/>
        </w:rPr>
        <w:t>. Palgrave Macmillan, London, 2015. 570-596.</w:t>
      </w:r>
    </w:p>
    <w:p w:rsidR="000816F9" w:rsidRPr="000816F9" w:rsidRDefault="000816F9" w:rsidP="000816F9">
      <w:pPr>
        <w:tabs>
          <w:tab w:val="left" w:pos="2895"/>
        </w:tabs>
        <w:rPr>
          <w:rFonts w:ascii="Times New Roman" w:hAnsi="Times New Roman" w:cs="Times New Roman"/>
          <w:sz w:val="24"/>
          <w:szCs w:val="24"/>
        </w:rPr>
      </w:pPr>
      <w:r w:rsidRPr="000816F9">
        <w:rPr>
          <w:rFonts w:ascii="Times New Roman" w:hAnsi="Times New Roman" w:cs="Times New Roman"/>
          <w:sz w:val="24"/>
          <w:szCs w:val="24"/>
        </w:rPr>
        <w:t>Gamble, Jamie, Shawn Van Sluys, and Lisa Watson. "Fostering learning through developmental evaluation with a nontraditional arts organization and a traditional community funder." </w:t>
      </w:r>
      <w:r w:rsidRPr="000816F9">
        <w:rPr>
          <w:rFonts w:ascii="Times New Roman" w:hAnsi="Times New Roman" w:cs="Times New Roman"/>
          <w:i/>
          <w:iCs/>
          <w:sz w:val="24"/>
          <w:szCs w:val="24"/>
        </w:rPr>
        <w:t>Developmental evaluation exemplars: Principles in practice</w:t>
      </w:r>
      <w:r w:rsidRPr="000816F9">
        <w:rPr>
          <w:rFonts w:ascii="Times New Roman" w:hAnsi="Times New Roman" w:cs="Times New Roman"/>
          <w:sz w:val="24"/>
          <w:szCs w:val="24"/>
        </w:rPr>
        <w:t> (2015): 83.</w:t>
      </w:r>
    </w:p>
    <w:p w:rsidR="000816F9" w:rsidRPr="000816F9" w:rsidRDefault="000816F9" w:rsidP="000816F9">
      <w:pPr>
        <w:tabs>
          <w:tab w:val="left" w:pos="2895"/>
        </w:tabs>
        <w:rPr>
          <w:rFonts w:ascii="Times New Roman" w:hAnsi="Times New Roman" w:cs="Times New Roman"/>
          <w:sz w:val="24"/>
          <w:szCs w:val="24"/>
        </w:rPr>
      </w:pPr>
      <w:r w:rsidRPr="000816F9">
        <w:rPr>
          <w:rFonts w:ascii="Times New Roman" w:hAnsi="Times New Roman" w:cs="Times New Roman"/>
          <w:sz w:val="24"/>
          <w:szCs w:val="24"/>
        </w:rPr>
        <w:t>Garg, Arvin, Renée Boynton-Jarrett, and Paul H. Dworkin. "Avoiding the unintended consequences of screening for social determinants of health." </w:t>
      </w:r>
      <w:r w:rsidRPr="000816F9">
        <w:rPr>
          <w:rFonts w:ascii="Times New Roman" w:hAnsi="Times New Roman" w:cs="Times New Roman"/>
          <w:i/>
          <w:iCs/>
          <w:sz w:val="24"/>
          <w:szCs w:val="24"/>
        </w:rPr>
        <w:t>Jama</w:t>
      </w:r>
      <w:r w:rsidRPr="000816F9">
        <w:rPr>
          <w:rFonts w:ascii="Times New Roman" w:hAnsi="Times New Roman" w:cs="Times New Roman"/>
          <w:sz w:val="24"/>
          <w:szCs w:val="24"/>
        </w:rPr>
        <w:t> 316.8 (2016): 813-814.</w:t>
      </w:r>
    </w:p>
    <w:p w:rsidR="000816F9" w:rsidRPr="000816F9" w:rsidRDefault="000816F9" w:rsidP="000816F9">
      <w:pPr>
        <w:tabs>
          <w:tab w:val="left" w:pos="2895"/>
        </w:tabs>
        <w:rPr>
          <w:rFonts w:ascii="Times New Roman" w:hAnsi="Times New Roman" w:cs="Times New Roman"/>
          <w:sz w:val="24"/>
          <w:szCs w:val="24"/>
        </w:rPr>
      </w:pPr>
    </w:p>
    <w:p w:rsidR="000816F9" w:rsidRPr="000816F9" w:rsidRDefault="000816F9" w:rsidP="000816F9">
      <w:pPr>
        <w:tabs>
          <w:tab w:val="left" w:pos="2895"/>
        </w:tabs>
        <w:rPr>
          <w:rFonts w:ascii="Times New Roman" w:hAnsi="Times New Roman" w:cs="Times New Roman"/>
          <w:sz w:val="24"/>
          <w:szCs w:val="24"/>
        </w:rPr>
      </w:pPr>
    </w:p>
    <w:p w:rsidR="000816F9" w:rsidRPr="000816F9" w:rsidRDefault="000816F9" w:rsidP="000816F9">
      <w:pPr>
        <w:tabs>
          <w:tab w:val="left" w:pos="2895"/>
        </w:tabs>
        <w:rPr>
          <w:rFonts w:ascii="Times New Roman" w:hAnsi="Times New Roman" w:cs="Times New Roman"/>
          <w:b/>
          <w:sz w:val="24"/>
          <w:szCs w:val="24"/>
        </w:rPr>
      </w:pPr>
      <w:r w:rsidRPr="000816F9">
        <w:rPr>
          <w:rFonts w:ascii="Times New Roman" w:hAnsi="Times New Roman" w:cs="Times New Roman"/>
          <w:b/>
          <w:sz w:val="24"/>
          <w:szCs w:val="24"/>
        </w:rPr>
        <w:br w:type="page"/>
      </w:r>
    </w:p>
    <w:p w:rsidR="000816F9" w:rsidRDefault="000816F9" w:rsidP="00BA61B2">
      <w:pPr>
        <w:tabs>
          <w:tab w:val="left" w:pos="2895"/>
        </w:tabs>
        <w:spacing w:after="100" w:afterAutospacing="1"/>
        <w:rPr>
          <w:rFonts w:ascii="Times New Roman" w:hAnsi="Times New Roman" w:cs="Times New Roman"/>
          <w:sz w:val="24"/>
          <w:szCs w:val="24"/>
        </w:rPr>
      </w:pPr>
    </w:p>
    <w:sectPr w:rsidR="000816F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0885" w:rsidRDefault="006D0885" w:rsidP="00987FB5">
      <w:pPr>
        <w:spacing w:after="0" w:line="240" w:lineRule="auto"/>
      </w:pPr>
      <w:r>
        <w:separator/>
      </w:r>
    </w:p>
  </w:endnote>
  <w:endnote w:type="continuationSeparator" w:id="0">
    <w:p w:rsidR="006D0885" w:rsidRDefault="006D0885" w:rsidP="00987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0885" w:rsidRDefault="006D0885" w:rsidP="00987FB5">
      <w:pPr>
        <w:spacing w:after="0" w:line="240" w:lineRule="auto"/>
      </w:pPr>
      <w:r>
        <w:separator/>
      </w:r>
    </w:p>
  </w:footnote>
  <w:footnote w:type="continuationSeparator" w:id="0">
    <w:p w:rsidR="006D0885" w:rsidRDefault="006D0885" w:rsidP="00987F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7FB5" w:rsidRDefault="00987FB5">
    <w:pPr>
      <w:pStyle w:val="Header"/>
      <w:jc w:val="right"/>
    </w:pPr>
    <w:r>
      <w:t xml:space="preserve">Surname </w:t>
    </w:r>
    <w:sdt>
      <w:sdtPr>
        <w:id w:val="12792233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A61B2">
          <w:rPr>
            <w:noProof/>
          </w:rPr>
          <w:t>2</w:t>
        </w:r>
        <w:r>
          <w:rPr>
            <w:noProof/>
          </w:rPr>
          <w:fldChar w:fldCharType="end"/>
        </w:r>
      </w:sdtContent>
    </w:sdt>
  </w:p>
  <w:p w:rsidR="00987FB5" w:rsidRDefault="00987F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7A4E35"/>
    <w:multiLevelType w:val="hybridMultilevel"/>
    <w:tmpl w:val="257EB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87245E"/>
    <w:multiLevelType w:val="hybridMultilevel"/>
    <w:tmpl w:val="B8064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152071"/>
    <w:multiLevelType w:val="hybridMultilevel"/>
    <w:tmpl w:val="71E258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51D9303E"/>
    <w:multiLevelType w:val="hybridMultilevel"/>
    <w:tmpl w:val="A61AA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505D55"/>
    <w:multiLevelType w:val="hybridMultilevel"/>
    <w:tmpl w:val="BA3E8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47E6594"/>
    <w:multiLevelType w:val="hybridMultilevel"/>
    <w:tmpl w:val="E5384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B704647"/>
    <w:multiLevelType w:val="hybridMultilevel"/>
    <w:tmpl w:val="48EAD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2"/>
  </w:num>
  <w:num w:numId="5">
    <w:abstractNumId w:val="6"/>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B3D"/>
    <w:rsid w:val="00000ED7"/>
    <w:rsid w:val="000816F9"/>
    <w:rsid w:val="00117BBB"/>
    <w:rsid w:val="001A6F1F"/>
    <w:rsid w:val="002C2B3D"/>
    <w:rsid w:val="00362102"/>
    <w:rsid w:val="0037690A"/>
    <w:rsid w:val="00396B39"/>
    <w:rsid w:val="0046205E"/>
    <w:rsid w:val="0051636F"/>
    <w:rsid w:val="0057192F"/>
    <w:rsid w:val="006771A7"/>
    <w:rsid w:val="006A6F10"/>
    <w:rsid w:val="006D0885"/>
    <w:rsid w:val="0071478C"/>
    <w:rsid w:val="008D42D0"/>
    <w:rsid w:val="00987FB5"/>
    <w:rsid w:val="009F40CC"/>
    <w:rsid w:val="00A30CE1"/>
    <w:rsid w:val="00A80EAF"/>
    <w:rsid w:val="00A932D2"/>
    <w:rsid w:val="00BA61B2"/>
    <w:rsid w:val="00BD5F5B"/>
    <w:rsid w:val="00C1117C"/>
    <w:rsid w:val="00C22BFB"/>
    <w:rsid w:val="00C35F1C"/>
    <w:rsid w:val="00CA1237"/>
    <w:rsid w:val="00CD5F96"/>
    <w:rsid w:val="00CF30FF"/>
    <w:rsid w:val="00D31BD8"/>
    <w:rsid w:val="00FA3917"/>
    <w:rsid w:val="00FF4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D9B31D-C4FC-40C5-9A94-615AC821F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B3D"/>
    <w:pPr>
      <w:ind w:left="720"/>
      <w:contextualSpacing/>
    </w:pPr>
  </w:style>
  <w:style w:type="paragraph" w:styleId="Header">
    <w:name w:val="header"/>
    <w:basedOn w:val="Normal"/>
    <w:link w:val="HeaderChar"/>
    <w:uiPriority w:val="99"/>
    <w:unhideWhenUsed/>
    <w:rsid w:val="00987F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FB5"/>
  </w:style>
  <w:style w:type="paragraph" w:styleId="Footer">
    <w:name w:val="footer"/>
    <w:basedOn w:val="Normal"/>
    <w:link w:val="FooterChar"/>
    <w:uiPriority w:val="99"/>
    <w:unhideWhenUsed/>
    <w:rsid w:val="00987F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F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DDB85D-A1C0-4BBC-8E88-1C91CEA98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2384</Words>
  <Characters>13589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HOME</cp:lastModifiedBy>
  <cp:revision>2</cp:revision>
  <dcterms:created xsi:type="dcterms:W3CDTF">2019-02-24T06:26:00Z</dcterms:created>
  <dcterms:modified xsi:type="dcterms:W3CDTF">2019-02-24T06:26:00Z</dcterms:modified>
</cp:coreProperties>
</file>