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7FCAEE" w14:textId="77777777" w:rsidR="00B170F0" w:rsidRDefault="00B170F0" w:rsidP="00B170F0">
      <w:pPr>
        <w:spacing w:after="0" w:line="480" w:lineRule="auto"/>
        <w:ind w:firstLine="720"/>
        <w:jc w:val="center"/>
        <w:rPr>
          <w:rFonts w:ascii="Times New Roman" w:hAnsi="Times New Roman"/>
          <w:sz w:val="24"/>
          <w:szCs w:val="24"/>
        </w:rPr>
      </w:pPr>
    </w:p>
    <w:p w14:paraId="2B51E370" w14:textId="77777777" w:rsidR="00B170F0" w:rsidRDefault="00B170F0" w:rsidP="00B170F0">
      <w:pPr>
        <w:spacing w:after="0" w:line="480" w:lineRule="auto"/>
        <w:ind w:firstLine="720"/>
        <w:jc w:val="center"/>
        <w:rPr>
          <w:rFonts w:ascii="Times New Roman" w:hAnsi="Times New Roman"/>
          <w:sz w:val="24"/>
          <w:szCs w:val="24"/>
        </w:rPr>
      </w:pPr>
    </w:p>
    <w:p w14:paraId="2EDBECD7" w14:textId="77777777" w:rsidR="00B170F0" w:rsidRDefault="00B170F0" w:rsidP="00B170F0">
      <w:pPr>
        <w:spacing w:after="0" w:line="480" w:lineRule="auto"/>
        <w:ind w:firstLine="720"/>
        <w:jc w:val="center"/>
        <w:rPr>
          <w:rFonts w:ascii="Times New Roman" w:hAnsi="Times New Roman"/>
          <w:sz w:val="24"/>
          <w:szCs w:val="24"/>
        </w:rPr>
      </w:pPr>
    </w:p>
    <w:p w14:paraId="628C41CC" w14:textId="77777777" w:rsidR="00B170F0" w:rsidRDefault="00B170F0" w:rsidP="00B170F0">
      <w:pPr>
        <w:spacing w:after="0" w:line="480" w:lineRule="auto"/>
        <w:ind w:firstLine="720"/>
        <w:jc w:val="center"/>
        <w:rPr>
          <w:rFonts w:ascii="Times New Roman" w:hAnsi="Times New Roman"/>
          <w:sz w:val="24"/>
          <w:szCs w:val="24"/>
        </w:rPr>
      </w:pPr>
    </w:p>
    <w:p w14:paraId="59FD4108" w14:textId="77777777" w:rsidR="00B170F0" w:rsidRDefault="00B170F0" w:rsidP="00B170F0">
      <w:pPr>
        <w:spacing w:after="0" w:line="480" w:lineRule="auto"/>
        <w:ind w:firstLine="720"/>
        <w:jc w:val="center"/>
        <w:rPr>
          <w:rFonts w:ascii="Times New Roman" w:hAnsi="Times New Roman"/>
          <w:sz w:val="24"/>
          <w:szCs w:val="24"/>
        </w:rPr>
      </w:pPr>
    </w:p>
    <w:p w14:paraId="24C9D718" w14:textId="77777777" w:rsidR="00B170F0" w:rsidRDefault="00B170F0" w:rsidP="00B170F0">
      <w:pPr>
        <w:spacing w:after="0" w:line="480" w:lineRule="auto"/>
        <w:ind w:firstLine="720"/>
        <w:jc w:val="center"/>
        <w:rPr>
          <w:rFonts w:ascii="Times New Roman" w:hAnsi="Times New Roman"/>
          <w:sz w:val="24"/>
          <w:szCs w:val="24"/>
        </w:rPr>
      </w:pPr>
    </w:p>
    <w:p w14:paraId="2F5C42B6" w14:textId="77777777" w:rsidR="00B170F0" w:rsidRDefault="00B170F0" w:rsidP="00B170F0">
      <w:pPr>
        <w:spacing w:after="0" w:line="480" w:lineRule="auto"/>
        <w:ind w:firstLine="720"/>
        <w:jc w:val="center"/>
        <w:rPr>
          <w:rFonts w:ascii="Times New Roman" w:hAnsi="Times New Roman"/>
          <w:sz w:val="24"/>
          <w:szCs w:val="24"/>
        </w:rPr>
      </w:pPr>
    </w:p>
    <w:p w14:paraId="73E54793" w14:textId="77777777" w:rsidR="00B170F0" w:rsidRDefault="00B170F0" w:rsidP="00B170F0">
      <w:pPr>
        <w:spacing w:after="0" w:line="480" w:lineRule="auto"/>
        <w:ind w:firstLine="720"/>
        <w:jc w:val="center"/>
        <w:rPr>
          <w:rFonts w:ascii="Times New Roman" w:hAnsi="Times New Roman"/>
          <w:sz w:val="24"/>
          <w:szCs w:val="24"/>
        </w:rPr>
      </w:pPr>
    </w:p>
    <w:p w14:paraId="6626AF4D" w14:textId="77777777" w:rsidR="00B170F0" w:rsidRDefault="00B170F0" w:rsidP="00B170F0">
      <w:pPr>
        <w:spacing w:after="0" w:line="480" w:lineRule="auto"/>
        <w:ind w:firstLine="720"/>
        <w:jc w:val="center"/>
        <w:rPr>
          <w:rFonts w:ascii="Times New Roman" w:hAnsi="Times New Roman"/>
          <w:sz w:val="24"/>
          <w:szCs w:val="24"/>
        </w:rPr>
      </w:pPr>
    </w:p>
    <w:p w14:paraId="6957582F" w14:textId="77777777" w:rsidR="00B170F0" w:rsidRDefault="00B170F0" w:rsidP="00B170F0">
      <w:pPr>
        <w:spacing w:after="0" w:line="480" w:lineRule="auto"/>
        <w:ind w:firstLine="720"/>
        <w:jc w:val="center"/>
        <w:rPr>
          <w:rFonts w:ascii="Times New Roman" w:hAnsi="Times New Roman"/>
          <w:sz w:val="24"/>
          <w:szCs w:val="24"/>
        </w:rPr>
      </w:pPr>
    </w:p>
    <w:p w14:paraId="68C8B1B1" w14:textId="42BDB54C" w:rsidR="00B170F0" w:rsidRPr="00255356" w:rsidRDefault="001F074A" w:rsidP="00B170F0">
      <w:pPr>
        <w:spacing w:after="0" w:line="480" w:lineRule="auto"/>
        <w:ind w:firstLine="720"/>
        <w:jc w:val="center"/>
        <w:rPr>
          <w:rFonts w:ascii="Times New Roman" w:hAnsi="Times New Roman"/>
          <w:sz w:val="24"/>
          <w:szCs w:val="24"/>
        </w:rPr>
      </w:pPr>
      <w:r w:rsidRPr="00255356">
        <w:rPr>
          <w:rFonts w:ascii="Times New Roman" w:hAnsi="Times New Roman"/>
          <w:sz w:val="24"/>
          <w:szCs w:val="24"/>
        </w:rPr>
        <w:t>Annotated Bibliography</w:t>
      </w:r>
      <w:r w:rsidR="00EF45BF">
        <w:rPr>
          <w:rFonts w:ascii="Times New Roman" w:hAnsi="Times New Roman"/>
          <w:sz w:val="24"/>
          <w:szCs w:val="24"/>
        </w:rPr>
        <w:t xml:space="preserve">: </w:t>
      </w:r>
      <w:r w:rsidR="00976A9B">
        <w:rPr>
          <w:rFonts w:ascii="Times New Roman" w:hAnsi="Times New Roman"/>
          <w:sz w:val="24"/>
          <w:szCs w:val="24"/>
        </w:rPr>
        <w:t>Physician Labor Shortage</w:t>
      </w:r>
    </w:p>
    <w:p w14:paraId="778C5A4A" w14:textId="75927E51" w:rsidR="00172549" w:rsidRPr="00255356" w:rsidRDefault="00172549" w:rsidP="00172549">
      <w:pPr>
        <w:spacing w:after="0" w:line="480" w:lineRule="auto"/>
        <w:ind w:firstLine="720"/>
        <w:jc w:val="center"/>
        <w:rPr>
          <w:rFonts w:ascii="Times New Roman" w:hAnsi="Times New Roman"/>
          <w:sz w:val="24"/>
          <w:szCs w:val="24"/>
        </w:rPr>
      </w:pPr>
      <w:r>
        <w:rPr>
          <w:rFonts w:ascii="Times New Roman" w:hAnsi="Times New Roman"/>
          <w:sz w:val="24"/>
          <w:szCs w:val="24"/>
        </w:rPr>
        <w:t>Ashley Natividad</w:t>
      </w:r>
      <w:r>
        <w:rPr>
          <w:rFonts w:ascii="Times New Roman" w:hAnsi="Times New Roman"/>
          <w:sz w:val="24"/>
          <w:szCs w:val="24"/>
        </w:rPr>
        <w:t xml:space="preserve">, </w:t>
      </w:r>
      <w:r>
        <w:rPr>
          <w:rFonts w:ascii="Times New Roman" w:hAnsi="Times New Roman"/>
          <w:sz w:val="24"/>
          <w:szCs w:val="24"/>
        </w:rPr>
        <w:t>Erica Gibson, Jane Morgan</w:t>
      </w:r>
      <w:r>
        <w:rPr>
          <w:rFonts w:ascii="Times New Roman" w:hAnsi="Times New Roman"/>
          <w:sz w:val="24"/>
          <w:szCs w:val="24"/>
        </w:rPr>
        <w:t xml:space="preserve">, Jasmine Jones, </w:t>
      </w:r>
      <w:r>
        <w:rPr>
          <w:rFonts w:ascii="Times New Roman" w:hAnsi="Times New Roman"/>
          <w:sz w:val="24"/>
          <w:szCs w:val="24"/>
        </w:rPr>
        <w:t>Laurel Trail</w:t>
      </w:r>
      <w:bookmarkStart w:id="0" w:name="_GoBack"/>
      <w:bookmarkEnd w:id="0"/>
    </w:p>
    <w:p w14:paraId="54D97675" w14:textId="77777777" w:rsidR="00B170F0" w:rsidRDefault="001F074A" w:rsidP="00B170F0">
      <w:pPr>
        <w:spacing w:after="0" w:line="480" w:lineRule="auto"/>
        <w:ind w:firstLine="720"/>
        <w:jc w:val="center"/>
        <w:rPr>
          <w:rFonts w:ascii="Times New Roman" w:hAnsi="Times New Roman"/>
          <w:b/>
          <w:sz w:val="24"/>
        </w:rPr>
        <w:sectPr w:rsidR="00B170F0" w:rsidSect="00712DBB">
          <w:headerReference w:type="default" r:id="rId7"/>
          <w:headerReference w:type="first" r:id="rId8"/>
          <w:pgSz w:w="12240" w:h="15840"/>
          <w:pgMar w:top="1440" w:right="1440" w:bottom="1440" w:left="1440" w:header="720" w:footer="720" w:gutter="0"/>
          <w:cols w:space="720"/>
          <w:titlePg/>
          <w:docGrid w:linePitch="360"/>
        </w:sectPr>
      </w:pPr>
      <w:r w:rsidRPr="00255356">
        <w:rPr>
          <w:rFonts w:ascii="Times New Roman" w:hAnsi="Times New Roman"/>
          <w:sz w:val="24"/>
          <w:szCs w:val="24"/>
        </w:rPr>
        <w:t>Liberty University</w:t>
      </w:r>
    </w:p>
    <w:p w14:paraId="477E6148" w14:textId="77777777" w:rsidR="00172549" w:rsidRDefault="00172549" w:rsidP="00172549">
      <w:pPr>
        <w:spacing w:after="0" w:line="480" w:lineRule="auto"/>
        <w:ind w:firstLine="720"/>
        <w:jc w:val="center"/>
        <w:rPr>
          <w:rFonts w:ascii="Times New Roman" w:hAnsi="Times New Roman"/>
          <w:b/>
          <w:bCs/>
          <w:sz w:val="24"/>
          <w:szCs w:val="24"/>
        </w:rPr>
      </w:pPr>
      <w:bookmarkStart w:id="3" w:name="_Hlk18487804"/>
      <w:r w:rsidRPr="00172549">
        <w:rPr>
          <w:rFonts w:ascii="Times New Roman" w:hAnsi="Times New Roman"/>
          <w:b/>
          <w:bCs/>
          <w:sz w:val="24"/>
          <w:szCs w:val="24"/>
        </w:rPr>
        <w:lastRenderedPageBreak/>
        <w:t>Physician Labor Shortage</w:t>
      </w:r>
    </w:p>
    <w:p w14:paraId="36688FF6" w14:textId="5666DB4D" w:rsidR="001E4EB0" w:rsidRDefault="00C11DEC" w:rsidP="001E4EB0">
      <w:pPr>
        <w:spacing w:after="0" w:line="480" w:lineRule="auto"/>
        <w:ind w:firstLine="720"/>
        <w:rPr>
          <w:rFonts w:ascii="Times New Roman" w:hAnsi="Times New Roman"/>
          <w:sz w:val="24"/>
          <w:szCs w:val="24"/>
        </w:rPr>
      </w:pPr>
      <w:r>
        <w:rPr>
          <w:rFonts w:ascii="Times New Roman" w:hAnsi="Times New Roman"/>
          <w:sz w:val="24"/>
          <w:szCs w:val="24"/>
        </w:rPr>
        <w:t>The healthcare industry and in particular primary care service is faced with a shortage in the number of medical practitioners in particular shortage of physicians. The crisis is expected to get worse considering the current population growth rate and the increased economy</w:t>
      </w:r>
      <w:r w:rsidR="002243FB">
        <w:rPr>
          <w:rFonts w:ascii="Times New Roman" w:hAnsi="Times New Roman"/>
          <w:sz w:val="24"/>
          <w:szCs w:val="24"/>
        </w:rPr>
        <w:t xml:space="preserve"> </w:t>
      </w:r>
      <w:r w:rsidR="002243FB" w:rsidRPr="002243FB">
        <w:rPr>
          <w:rFonts w:ascii="Times New Roman" w:hAnsi="Times New Roman"/>
          <w:sz w:val="24"/>
          <w:szCs w:val="24"/>
        </w:rPr>
        <w:t>(McPake et al., 2014)</w:t>
      </w:r>
      <w:r>
        <w:rPr>
          <w:rFonts w:ascii="Times New Roman" w:hAnsi="Times New Roman"/>
          <w:sz w:val="24"/>
          <w:szCs w:val="24"/>
        </w:rPr>
        <w:t xml:space="preserve">. The demand for physicians has made the people to spend significant amount of money on accessing healthcare services. The physician shortage crisis is so deep that practitioners in the healthcare industry are looking for alternative ways to reduce the demand. There are suggestions of using </w:t>
      </w:r>
      <w:r w:rsidR="002243FB">
        <w:rPr>
          <w:rFonts w:ascii="Times New Roman" w:hAnsi="Times New Roman"/>
          <w:sz w:val="24"/>
          <w:szCs w:val="24"/>
        </w:rPr>
        <w:t>nurses, physician assistants and also importing foreign graduates to reduce this demand</w:t>
      </w:r>
      <w:r w:rsidR="002243FB" w:rsidRPr="002243FB">
        <w:rPr>
          <w:rFonts w:ascii="Times New Roman" w:hAnsi="Times New Roman"/>
          <w:sz w:val="24"/>
          <w:szCs w:val="24"/>
        </w:rPr>
        <w:t xml:space="preserve"> </w:t>
      </w:r>
      <w:bookmarkStart w:id="4" w:name="_Hlk18517255"/>
      <w:r w:rsidR="002243FB">
        <w:rPr>
          <w:rFonts w:ascii="Times New Roman" w:hAnsi="Times New Roman"/>
          <w:sz w:val="24"/>
          <w:szCs w:val="24"/>
        </w:rPr>
        <w:t>(</w:t>
      </w:r>
      <w:r w:rsidR="002243FB" w:rsidRPr="002243FB">
        <w:rPr>
          <w:rFonts w:ascii="Times New Roman" w:hAnsi="Times New Roman"/>
          <w:sz w:val="24"/>
          <w:szCs w:val="24"/>
        </w:rPr>
        <w:t>McPake</w:t>
      </w:r>
      <w:r w:rsidR="002243FB">
        <w:rPr>
          <w:rFonts w:ascii="Times New Roman" w:hAnsi="Times New Roman"/>
          <w:sz w:val="24"/>
          <w:szCs w:val="24"/>
        </w:rPr>
        <w:t xml:space="preserve"> et al.,</w:t>
      </w:r>
      <w:r w:rsidR="002243FB" w:rsidRPr="002243FB">
        <w:rPr>
          <w:rFonts w:ascii="Times New Roman" w:hAnsi="Times New Roman"/>
          <w:sz w:val="24"/>
          <w:szCs w:val="24"/>
        </w:rPr>
        <w:t xml:space="preserve"> 2014)</w:t>
      </w:r>
      <w:r w:rsidR="002243FB">
        <w:rPr>
          <w:rFonts w:ascii="Times New Roman" w:hAnsi="Times New Roman"/>
          <w:sz w:val="24"/>
          <w:szCs w:val="24"/>
        </w:rPr>
        <w:t xml:space="preserve">. </w:t>
      </w:r>
      <w:bookmarkEnd w:id="4"/>
    </w:p>
    <w:p w14:paraId="320B3F72" w14:textId="07FD6EE8" w:rsidR="00B170F0" w:rsidRPr="006F6387" w:rsidRDefault="001F074A" w:rsidP="001F1BCA">
      <w:pPr>
        <w:spacing w:after="0" w:line="480" w:lineRule="auto"/>
        <w:ind w:left="720" w:hanging="720"/>
        <w:rPr>
          <w:rFonts w:ascii="Times New Roman" w:hAnsi="Times New Roman"/>
          <w:b/>
          <w:sz w:val="24"/>
        </w:rPr>
      </w:pPr>
      <w:r w:rsidRPr="006F6387">
        <w:rPr>
          <w:rFonts w:ascii="Times New Roman" w:hAnsi="Times New Roman"/>
          <w:b/>
          <w:sz w:val="24"/>
        </w:rPr>
        <w:t>Bodenheimer, T. S., &amp; Smith, M. D. (2013)</w:t>
      </w:r>
      <w:bookmarkEnd w:id="3"/>
      <w:r w:rsidRPr="006F6387">
        <w:rPr>
          <w:rFonts w:ascii="Times New Roman" w:hAnsi="Times New Roman"/>
          <w:b/>
          <w:sz w:val="24"/>
        </w:rPr>
        <w:t>. Primary care: proposed solutions to the physician shortage without training more physicians. </w:t>
      </w:r>
      <w:r w:rsidRPr="006F6387">
        <w:rPr>
          <w:rFonts w:ascii="Times New Roman" w:hAnsi="Times New Roman"/>
          <w:b/>
          <w:i/>
          <w:iCs/>
          <w:sz w:val="24"/>
        </w:rPr>
        <w:t>Health Affairs</w:t>
      </w:r>
      <w:r w:rsidRPr="006F6387">
        <w:rPr>
          <w:rFonts w:ascii="Times New Roman" w:hAnsi="Times New Roman"/>
          <w:b/>
          <w:sz w:val="24"/>
        </w:rPr>
        <w:t>, </w:t>
      </w:r>
      <w:r w:rsidRPr="006F6387">
        <w:rPr>
          <w:rFonts w:ascii="Times New Roman" w:hAnsi="Times New Roman"/>
          <w:b/>
          <w:i/>
          <w:iCs/>
          <w:sz w:val="24"/>
        </w:rPr>
        <w:t>32</w:t>
      </w:r>
      <w:r w:rsidRPr="006F6387">
        <w:rPr>
          <w:rFonts w:ascii="Times New Roman" w:hAnsi="Times New Roman"/>
          <w:b/>
          <w:sz w:val="24"/>
        </w:rPr>
        <w:t>(11), 1881-1886.</w:t>
      </w:r>
      <w:r w:rsidR="001F1BCA">
        <w:rPr>
          <w:rFonts w:ascii="Times New Roman" w:hAnsi="Times New Roman"/>
          <w:b/>
          <w:sz w:val="24"/>
        </w:rPr>
        <w:t xml:space="preserve"> </w:t>
      </w:r>
      <w:r w:rsidRPr="006F6387">
        <w:rPr>
          <w:rFonts w:ascii="Times New Roman" w:hAnsi="Times New Roman"/>
          <w:b/>
          <w:sz w:val="24"/>
        </w:rPr>
        <w:t xml:space="preserve">Hyperlink: </w:t>
      </w:r>
      <w:hyperlink r:id="rId9" w:history="1">
        <w:r w:rsidRPr="006F6387">
          <w:rPr>
            <w:rStyle w:val="Hyperlink"/>
            <w:rFonts w:ascii="Times New Roman" w:hAnsi="Times New Roman"/>
            <w:b/>
            <w:sz w:val="24"/>
          </w:rPr>
          <w:t>https://www.healthaffairs.org/doi/full/10.1377/hlthaff.2013.0234</w:t>
        </w:r>
      </w:hyperlink>
    </w:p>
    <w:p w14:paraId="7E1B8C8D" w14:textId="6B24C2A8" w:rsidR="00B170F0" w:rsidRDefault="00A67882" w:rsidP="006F6387">
      <w:pPr>
        <w:spacing w:after="0" w:line="480" w:lineRule="auto"/>
        <w:rPr>
          <w:rFonts w:ascii="Times New Roman" w:hAnsi="Times New Roman"/>
          <w:sz w:val="24"/>
        </w:rPr>
      </w:pPr>
      <w:r w:rsidRPr="00A67882">
        <w:rPr>
          <w:rFonts w:ascii="Times New Roman" w:hAnsi="Times New Roman"/>
          <w:sz w:val="24"/>
        </w:rPr>
        <w:t>Bodenheimer &amp; Smith (2013) describes the physician shortage as the difference in adult’s population demand in the primary care services as compared to the existing volume of the primary care. They describe the physician shortage crisis as a misdiagnosis of the problem. According to this article, the problem is caused by a mismatch between demand and capacity in primary care services. They suggest the use of technology to help the process of reallocating some of the clinical duties to non-physicians and the patients. Such removes the load placed on physicians for handling tasks which could be performed by teams and individual with far less or no training. Balancing capacity and demand are possible by taking into account chronic care, acute care, and patient self-care services.</w:t>
      </w:r>
    </w:p>
    <w:p w14:paraId="5560509A" w14:textId="15304148" w:rsidR="00B170F0" w:rsidRPr="005E6D0E" w:rsidRDefault="001F074A" w:rsidP="006F6387">
      <w:pPr>
        <w:spacing w:after="0" w:line="480" w:lineRule="auto"/>
        <w:ind w:left="720" w:hanging="720"/>
        <w:rPr>
          <w:rFonts w:ascii="Times New Roman" w:hAnsi="Times New Roman"/>
          <w:b/>
          <w:bCs/>
          <w:sz w:val="24"/>
        </w:rPr>
      </w:pPr>
      <w:r w:rsidRPr="005E6D0E">
        <w:rPr>
          <w:rFonts w:ascii="Times New Roman" w:hAnsi="Times New Roman"/>
          <w:b/>
          <w:bCs/>
          <w:sz w:val="24"/>
        </w:rPr>
        <w:t xml:space="preserve">Cohen, S. A. (2009). A review of demographic and infrastructural factors and potential solutions to the physician and nursing shortage predicted to impact the growing US </w:t>
      </w:r>
      <w:r w:rsidRPr="005E6D0E">
        <w:rPr>
          <w:rFonts w:ascii="Times New Roman" w:hAnsi="Times New Roman"/>
          <w:b/>
          <w:bCs/>
          <w:sz w:val="24"/>
        </w:rPr>
        <w:lastRenderedPageBreak/>
        <w:t>elderly population. </w:t>
      </w:r>
      <w:r w:rsidRPr="005E6D0E">
        <w:rPr>
          <w:rFonts w:ascii="Times New Roman" w:hAnsi="Times New Roman"/>
          <w:b/>
          <w:bCs/>
          <w:i/>
          <w:iCs/>
          <w:sz w:val="24"/>
        </w:rPr>
        <w:t>Journal of Public Health Management and Practice</w:t>
      </w:r>
      <w:r w:rsidRPr="005E6D0E">
        <w:rPr>
          <w:rFonts w:ascii="Times New Roman" w:hAnsi="Times New Roman"/>
          <w:b/>
          <w:bCs/>
          <w:sz w:val="24"/>
        </w:rPr>
        <w:t>, </w:t>
      </w:r>
      <w:r w:rsidRPr="005E6D0E">
        <w:rPr>
          <w:rFonts w:ascii="Times New Roman" w:hAnsi="Times New Roman"/>
          <w:b/>
          <w:bCs/>
          <w:i/>
          <w:iCs/>
          <w:sz w:val="24"/>
        </w:rPr>
        <w:t>15</w:t>
      </w:r>
      <w:r w:rsidRPr="005E6D0E">
        <w:rPr>
          <w:rFonts w:ascii="Times New Roman" w:hAnsi="Times New Roman"/>
          <w:b/>
          <w:bCs/>
          <w:sz w:val="24"/>
        </w:rPr>
        <w:t>(4), 352-362.</w:t>
      </w:r>
      <w:r w:rsidR="006F6387">
        <w:rPr>
          <w:rFonts w:ascii="Times New Roman" w:hAnsi="Times New Roman"/>
          <w:b/>
          <w:bCs/>
          <w:sz w:val="24"/>
        </w:rPr>
        <w:t xml:space="preserve"> Hyperlink </w:t>
      </w:r>
      <w:hyperlink r:id="rId10" w:history="1">
        <w:r w:rsidRPr="005E6D0E">
          <w:rPr>
            <w:rStyle w:val="Hyperlink"/>
            <w:rFonts w:ascii="Times New Roman" w:hAnsi="Times New Roman"/>
            <w:b/>
            <w:bCs/>
            <w:sz w:val="24"/>
          </w:rPr>
          <w:t>https://journals.lww.com/jphmp/Abstract/2009/07000/A_Review_of_Demographic_and_Infrastructural.13.aspx</w:t>
        </w:r>
      </w:hyperlink>
    </w:p>
    <w:p w14:paraId="6B010C8C" w14:textId="7510D395" w:rsidR="00B170F0" w:rsidRDefault="001F074A" w:rsidP="006F6387">
      <w:pPr>
        <w:spacing w:after="0" w:line="480" w:lineRule="auto"/>
        <w:rPr>
          <w:rFonts w:ascii="Times New Roman" w:hAnsi="Times New Roman"/>
          <w:sz w:val="24"/>
        </w:rPr>
      </w:pPr>
      <w:r>
        <w:rPr>
          <w:rFonts w:ascii="Times New Roman" w:hAnsi="Times New Roman"/>
          <w:sz w:val="24"/>
        </w:rPr>
        <w:t xml:space="preserve">In this article, Cohen (2009) makes a review of factors which include demographic and infrastructural factors which are responsible for the shortage in nurses and physicians. The population dynamics and cultural factors have a significant role in the increased shortage being experienced in healthcare. Jointly, the factors create a situation where the people needing healthcare are </w:t>
      </w:r>
      <w:r w:rsidR="00B16C75">
        <w:rPr>
          <w:rFonts w:ascii="Times New Roman" w:hAnsi="Times New Roman"/>
          <w:sz w:val="24"/>
        </w:rPr>
        <w:t xml:space="preserve">increased while </w:t>
      </w:r>
      <w:r>
        <w:rPr>
          <w:rFonts w:ascii="Times New Roman" w:hAnsi="Times New Roman"/>
          <w:sz w:val="24"/>
        </w:rPr>
        <w:t>reduc</w:t>
      </w:r>
      <w:r w:rsidR="00B16C75">
        <w:rPr>
          <w:rFonts w:ascii="Times New Roman" w:hAnsi="Times New Roman"/>
          <w:sz w:val="24"/>
        </w:rPr>
        <w:t>ing</w:t>
      </w:r>
      <w:r>
        <w:rPr>
          <w:rFonts w:ascii="Times New Roman" w:hAnsi="Times New Roman"/>
          <w:sz w:val="24"/>
        </w:rPr>
        <w:t xml:space="preserve"> physicians and nurses providing these services. The shortage is further increased by the high level of job dissatisfaction among physicians. The solution provided for the shortage includes implementing drastic changes in the healthcare industry, increasing medical training and using incentives.</w:t>
      </w:r>
    </w:p>
    <w:p w14:paraId="1452ACA6" w14:textId="7CF721BB" w:rsidR="00B170F0" w:rsidRDefault="001F074A" w:rsidP="006F6387">
      <w:pPr>
        <w:spacing w:after="0" w:line="480" w:lineRule="auto"/>
        <w:ind w:left="720" w:hanging="720"/>
        <w:rPr>
          <w:rFonts w:ascii="Times New Roman" w:hAnsi="Times New Roman"/>
          <w:b/>
          <w:bCs/>
          <w:sz w:val="24"/>
        </w:rPr>
      </w:pPr>
      <w:r w:rsidRPr="00293D7E">
        <w:rPr>
          <w:rFonts w:ascii="Times New Roman" w:hAnsi="Times New Roman"/>
          <w:b/>
          <w:bCs/>
          <w:sz w:val="24"/>
        </w:rPr>
        <w:t>Sargen, M., Hooker, R. S., &amp; Cooper, R. A. (2011). Gaps in the supply of physicians, advance practice nurses, and physician assistants. </w:t>
      </w:r>
      <w:r w:rsidRPr="00293D7E">
        <w:rPr>
          <w:rFonts w:ascii="Times New Roman" w:hAnsi="Times New Roman"/>
          <w:b/>
          <w:bCs/>
          <w:i/>
          <w:iCs/>
          <w:sz w:val="24"/>
        </w:rPr>
        <w:t>Journal of the American College of Surgeons</w:t>
      </w:r>
      <w:r w:rsidRPr="00293D7E">
        <w:rPr>
          <w:rFonts w:ascii="Times New Roman" w:hAnsi="Times New Roman"/>
          <w:b/>
          <w:bCs/>
          <w:sz w:val="24"/>
        </w:rPr>
        <w:t>, </w:t>
      </w:r>
      <w:r w:rsidRPr="00293D7E">
        <w:rPr>
          <w:rFonts w:ascii="Times New Roman" w:hAnsi="Times New Roman"/>
          <w:b/>
          <w:bCs/>
          <w:i/>
          <w:iCs/>
          <w:sz w:val="24"/>
        </w:rPr>
        <w:t>212</w:t>
      </w:r>
      <w:r w:rsidRPr="00293D7E">
        <w:rPr>
          <w:rFonts w:ascii="Times New Roman" w:hAnsi="Times New Roman"/>
          <w:b/>
          <w:bCs/>
          <w:sz w:val="24"/>
        </w:rPr>
        <w:t>(6), 991-999.</w:t>
      </w:r>
      <w:r w:rsidR="006F6387">
        <w:rPr>
          <w:rFonts w:ascii="Times New Roman" w:hAnsi="Times New Roman"/>
          <w:b/>
          <w:bCs/>
          <w:sz w:val="24"/>
        </w:rPr>
        <w:t xml:space="preserve"> </w:t>
      </w:r>
      <w:r>
        <w:rPr>
          <w:rFonts w:ascii="Times New Roman" w:hAnsi="Times New Roman"/>
          <w:b/>
          <w:bCs/>
          <w:sz w:val="24"/>
        </w:rPr>
        <w:t>Hyperlink:</w:t>
      </w:r>
      <w:r w:rsidRPr="00293D7E">
        <w:t xml:space="preserve"> </w:t>
      </w:r>
      <w:hyperlink r:id="rId11" w:history="1">
        <w:r w:rsidRPr="00293D7E">
          <w:rPr>
            <w:rStyle w:val="Hyperlink"/>
            <w:rFonts w:ascii="Times New Roman" w:hAnsi="Times New Roman"/>
            <w:b/>
            <w:bCs/>
            <w:sz w:val="24"/>
          </w:rPr>
          <w:t>https://www.sciencedirect.com/science/article/abs/pii/S1072751511001852</w:t>
        </w:r>
      </w:hyperlink>
    </w:p>
    <w:p w14:paraId="0967EA52" w14:textId="753664BD" w:rsidR="00B170F0" w:rsidRDefault="001F074A" w:rsidP="001E4EB0">
      <w:pPr>
        <w:spacing w:after="0" w:line="480" w:lineRule="auto"/>
        <w:rPr>
          <w:rFonts w:ascii="Times New Roman" w:hAnsi="Times New Roman"/>
          <w:sz w:val="24"/>
        </w:rPr>
      </w:pPr>
      <w:r>
        <w:rPr>
          <w:rFonts w:ascii="Times New Roman" w:hAnsi="Times New Roman"/>
          <w:sz w:val="24"/>
        </w:rPr>
        <w:t>The reforms made in the healthcare industry does not address the ever-growing need and demand for healthcare services by the population. As of now, there are not enough physicians, and as the healthcare demand increases, the shortage is expected to widen further. Physicians play a vital role in healthcare, and they are among</w:t>
      </w:r>
      <w:r w:rsidR="00C67503">
        <w:rPr>
          <w:rFonts w:ascii="Times New Roman" w:hAnsi="Times New Roman"/>
          <w:sz w:val="24"/>
        </w:rPr>
        <w:t xml:space="preserve"> workers</w:t>
      </w:r>
      <w:r>
        <w:rPr>
          <w:rFonts w:ascii="Times New Roman" w:hAnsi="Times New Roman"/>
          <w:sz w:val="24"/>
        </w:rPr>
        <w:t xml:space="preserve"> </w:t>
      </w:r>
      <w:r w:rsidR="00B16C75">
        <w:rPr>
          <w:rFonts w:ascii="Times New Roman" w:hAnsi="Times New Roman"/>
          <w:sz w:val="24"/>
        </w:rPr>
        <w:t>who are</w:t>
      </w:r>
      <w:r>
        <w:rPr>
          <w:rFonts w:ascii="Times New Roman" w:hAnsi="Times New Roman"/>
          <w:sz w:val="24"/>
        </w:rPr>
        <w:t xml:space="preserve"> advanced clinicians. The article suggests that the only way for the country and the healthcare industry to solve the problem is by training more physicians. According to the article, if only the APNs and the PAs are increased, then the projected shortage does not change. To make a significant change that is likely to reduce the </w:t>
      </w:r>
      <w:r>
        <w:rPr>
          <w:rFonts w:ascii="Times New Roman" w:hAnsi="Times New Roman"/>
          <w:sz w:val="24"/>
        </w:rPr>
        <w:lastRenderedPageBreak/>
        <w:t xml:space="preserve">shortage, the article suggests expanding the </w:t>
      </w:r>
      <w:r w:rsidR="00C67503">
        <w:rPr>
          <w:rFonts w:ascii="Times New Roman" w:hAnsi="Times New Roman"/>
          <w:sz w:val="24"/>
        </w:rPr>
        <w:t>production</w:t>
      </w:r>
      <w:r>
        <w:rPr>
          <w:rFonts w:ascii="Times New Roman" w:hAnsi="Times New Roman"/>
          <w:sz w:val="24"/>
        </w:rPr>
        <w:t xml:space="preserve"> of clinicians in all three disciplines. Also, the article suggests improving the clinical infrastructure and delegating work to different caregivers.  </w:t>
      </w:r>
    </w:p>
    <w:p w14:paraId="5B1FADB5" w14:textId="7F0E4874" w:rsidR="00B170F0" w:rsidRDefault="001F074A" w:rsidP="006F6387">
      <w:pPr>
        <w:spacing w:after="0" w:line="480" w:lineRule="auto"/>
        <w:ind w:left="720" w:hanging="720"/>
        <w:rPr>
          <w:rFonts w:ascii="Times New Roman" w:hAnsi="Times New Roman"/>
          <w:b/>
          <w:bCs/>
          <w:sz w:val="24"/>
        </w:rPr>
      </w:pPr>
      <w:r w:rsidRPr="006413C1">
        <w:rPr>
          <w:rFonts w:ascii="Times New Roman" w:hAnsi="Times New Roman"/>
          <w:b/>
          <w:bCs/>
          <w:sz w:val="24"/>
        </w:rPr>
        <w:t>Liu, J. X., Goryakin, Y., Maeda, A., Bruckner, T., &amp; Scheffler, R. (2017). Global health workforce labor market projections for 2030. </w:t>
      </w:r>
      <w:r w:rsidRPr="006413C1">
        <w:rPr>
          <w:rFonts w:ascii="Times New Roman" w:hAnsi="Times New Roman"/>
          <w:b/>
          <w:bCs/>
          <w:i/>
          <w:iCs/>
          <w:sz w:val="24"/>
        </w:rPr>
        <w:t>Human resources for health</w:t>
      </w:r>
      <w:r w:rsidRPr="006413C1">
        <w:rPr>
          <w:rFonts w:ascii="Times New Roman" w:hAnsi="Times New Roman"/>
          <w:b/>
          <w:bCs/>
          <w:sz w:val="24"/>
        </w:rPr>
        <w:t>, </w:t>
      </w:r>
      <w:r w:rsidRPr="006413C1">
        <w:rPr>
          <w:rFonts w:ascii="Times New Roman" w:hAnsi="Times New Roman"/>
          <w:b/>
          <w:bCs/>
          <w:i/>
          <w:iCs/>
          <w:sz w:val="24"/>
        </w:rPr>
        <w:t>15</w:t>
      </w:r>
      <w:r w:rsidRPr="006413C1">
        <w:rPr>
          <w:rFonts w:ascii="Times New Roman" w:hAnsi="Times New Roman"/>
          <w:b/>
          <w:bCs/>
          <w:sz w:val="24"/>
        </w:rPr>
        <w:t>(1), 11.</w:t>
      </w:r>
      <w:r w:rsidR="006F6387">
        <w:rPr>
          <w:rFonts w:ascii="Times New Roman" w:hAnsi="Times New Roman"/>
          <w:b/>
          <w:bCs/>
          <w:sz w:val="24"/>
        </w:rPr>
        <w:t xml:space="preserve"> </w:t>
      </w:r>
      <w:r>
        <w:rPr>
          <w:rFonts w:ascii="Times New Roman" w:hAnsi="Times New Roman"/>
          <w:b/>
          <w:bCs/>
          <w:sz w:val="24"/>
        </w:rPr>
        <w:t xml:space="preserve">Hyperlink: </w:t>
      </w:r>
      <w:hyperlink r:id="rId12" w:history="1">
        <w:r w:rsidRPr="006413C1">
          <w:rPr>
            <w:rStyle w:val="Hyperlink"/>
            <w:rFonts w:ascii="Times New Roman" w:hAnsi="Times New Roman"/>
            <w:b/>
            <w:bCs/>
            <w:sz w:val="24"/>
          </w:rPr>
          <w:t>https://human-resources-health.biomedcentral.com/articles/10.1186/s12960-017-0187-2</w:t>
        </w:r>
      </w:hyperlink>
    </w:p>
    <w:p w14:paraId="6957DF54" w14:textId="09C9AC40" w:rsidR="00B170F0" w:rsidRDefault="001F074A" w:rsidP="006F6387">
      <w:pPr>
        <w:spacing w:after="0" w:line="480" w:lineRule="auto"/>
        <w:rPr>
          <w:rFonts w:ascii="Times New Roman" w:hAnsi="Times New Roman"/>
          <w:sz w:val="24"/>
        </w:rPr>
      </w:pPr>
      <w:r>
        <w:rPr>
          <w:rFonts w:ascii="Times New Roman" w:hAnsi="Times New Roman"/>
          <w:sz w:val="24"/>
        </w:rPr>
        <w:t xml:space="preserve">This article focuses on the current state of the healthcare industry by looking at different countries in the world. The article includes countries with different economic capabilities such as the developed, middle-income and low-income countries and the healthcare service in these countries. All countries are faced with shortages in healthcare workers such as physicians. The middle and low-income countries are the worst affected by this shortage. The situation in these countries is further worsened by the lack of healthcare infrastructure and </w:t>
      </w:r>
      <w:r w:rsidR="00C67503">
        <w:rPr>
          <w:rFonts w:ascii="Times New Roman" w:hAnsi="Times New Roman"/>
          <w:sz w:val="24"/>
        </w:rPr>
        <w:t>expert</w:t>
      </w:r>
      <w:r>
        <w:rPr>
          <w:rFonts w:ascii="Times New Roman" w:hAnsi="Times New Roman"/>
          <w:sz w:val="24"/>
        </w:rPr>
        <w:t xml:space="preserve"> healthcare </w:t>
      </w:r>
      <w:r w:rsidR="00C67503">
        <w:rPr>
          <w:rFonts w:ascii="Times New Roman" w:hAnsi="Times New Roman"/>
          <w:sz w:val="24"/>
        </w:rPr>
        <w:t>specialists</w:t>
      </w:r>
      <w:r>
        <w:rPr>
          <w:rFonts w:ascii="Times New Roman" w:hAnsi="Times New Roman"/>
          <w:sz w:val="24"/>
        </w:rPr>
        <w:t xml:space="preserve"> to delivery services. It is estimated that the demand for healthcare workers will increase by more than twice its current rate in the year 2030. This increased demand is likely to cause a worldwide shortage due to factors such as economic and population growth.  </w:t>
      </w:r>
    </w:p>
    <w:p w14:paraId="65605B1D" w14:textId="1882BF24" w:rsidR="00B170F0" w:rsidRDefault="001F074A" w:rsidP="002A6BF2">
      <w:pPr>
        <w:spacing w:after="0" w:line="480" w:lineRule="auto"/>
        <w:ind w:left="720" w:hanging="720"/>
        <w:rPr>
          <w:rFonts w:ascii="Times New Roman" w:hAnsi="Times New Roman"/>
          <w:b/>
          <w:bCs/>
          <w:sz w:val="24"/>
        </w:rPr>
      </w:pPr>
      <w:r w:rsidRPr="00930F37">
        <w:rPr>
          <w:rFonts w:ascii="Times New Roman" w:hAnsi="Times New Roman"/>
          <w:b/>
          <w:bCs/>
          <w:sz w:val="24"/>
        </w:rPr>
        <w:t>Hooker, R. S., Klocko, D. J., &amp; Luke Larkin, G. (2011). Physician assistants in emergency medicine: the impact of their role. </w:t>
      </w:r>
      <w:r w:rsidRPr="00930F37">
        <w:rPr>
          <w:rFonts w:ascii="Times New Roman" w:hAnsi="Times New Roman"/>
          <w:b/>
          <w:bCs/>
          <w:i/>
          <w:iCs/>
          <w:sz w:val="24"/>
        </w:rPr>
        <w:t>Academic Emergency Medicine</w:t>
      </w:r>
      <w:r w:rsidRPr="00930F37">
        <w:rPr>
          <w:rFonts w:ascii="Times New Roman" w:hAnsi="Times New Roman"/>
          <w:b/>
          <w:bCs/>
          <w:sz w:val="24"/>
        </w:rPr>
        <w:t>, </w:t>
      </w:r>
      <w:r w:rsidRPr="00930F37">
        <w:rPr>
          <w:rFonts w:ascii="Times New Roman" w:hAnsi="Times New Roman"/>
          <w:b/>
          <w:bCs/>
          <w:i/>
          <w:iCs/>
          <w:sz w:val="24"/>
        </w:rPr>
        <w:t>18</w:t>
      </w:r>
      <w:r w:rsidRPr="00930F37">
        <w:rPr>
          <w:rFonts w:ascii="Times New Roman" w:hAnsi="Times New Roman"/>
          <w:b/>
          <w:bCs/>
          <w:sz w:val="24"/>
        </w:rPr>
        <w:t>(1), 72-77.</w:t>
      </w:r>
      <w:r w:rsidR="002A6BF2">
        <w:rPr>
          <w:rFonts w:ascii="Times New Roman" w:hAnsi="Times New Roman"/>
          <w:b/>
          <w:bCs/>
          <w:sz w:val="24"/>
        </w:rPr>
        <w:t xml:space="preserve"> </w:t>
      </w:r>
      <w:r>
        <w:rPr>
          <w:rFonts w:ascii="Times New Roman" w:hAnsi="Times New Roman"/>
          <w:b/>
          <w:bCs/>
          <w:sz w:val="24"/>
        </w:rPr>
        <w:t xml:space="preserve">Hyperlink: </w:t>
      </w:r>
      <w:hyperlink r:id="rId13" w:history="1">
        <w:r w:rsidRPr="00930F37">
          <w:rPr>
            <w:rStyle w:val="Hyperlink"/>
            <w:rFonts w:ascii="Times New Roman" w:hAnsi="Times New Roman"/>
            <w:b/>
            <w:bCs/>
            <w:sz w:val="24"/>
          </w:rPr>
          <w:t>https://onlinelibrary.wiley.com/doi/full/10.1111/j.1553-2712.2010.00953.x</w:t>
        </w:r>
      </w:hyperlink>
    </w:p>
    <w:p w14:paraId="1FD063B6" w14:textId="54E90625" w:rsidR="00B170F0" w:rsidRDefault="00C67503" w:rsidP="00255DAF">
      <w:pPr>
        <w:spacing w:after="0" w:line="480" w:lineRule="auto"/>
        <w:rPr>
          <w:rFonts w:ascii="Times New Roman" w:hAnsi="Times New Roman"/>
          <w:sz w:val="24"/>
        </w:rPr>
      </w:pPr>
      <w:r>
        <w:rPr>
          <w:rFonts w:ascii="Times New Roman" w:hAnsi="Times New Roman"/>
          <w:sz w:val="24"/>
        </w:rPr>
        <w:t>D</w:t>
      </w:r>
      <w:r w:rsidR="001F074A">
        <w:rPr>
          <w:rFonts w:ascii="Times New Roman" w:hAnsi="Times New Roman"/>
          <w:sz w:val="24"/>
        </w:rPr>
        <w:t xml:space="preserve">emand for emergency healthcare services has </w:t>
      </w:r>
      <w:r>
        <w:rPr>
          <w:rFonts w:ascii="Times New Roman" w:hAnsi="Times New Roman"/>
          <w:sz w:val="24"/>
        </w:rPr>
        <w:t>amplified</w:t>
      </w:r>
      <w:r w:rsidR="001F074A">
        <w:rPr>
          <w:rFonts w:ascii="Times New Roman" w:hAnsi="Times New Roman"/>
          <w:sz w:val="24"/>
        </w:rPr>
        <w:t xml:space="preserve"> significantly. While this demand is on the rise, the healthcare professionals providing such services are on high demand. There is a shortage of physicians responding to emergency services and also in different healthcare institutions. The shortage has led to the use of physician assistants with a bid to reduce the </w:t>
      </w:r>
      <w:r w:rsidR="001F074A">
        <w:rPr>
          <w:rFonts w:ascii="Times New Roman" w:hAnsi="Times New Roman"/>
          <w:sz w:val="24"/>
        </w:rPr>
        <w:lastRenderedPageBreak/>
        <w:t>increased demand. By the year 2025, the demand is expected to have doubled while the number of physicians seems to have levelled. The article suggests the continued use of PAs to reduce the shortage or to put in place measure, which will facilitate the injection of more physicians in the healthcare industry.</w:t>
      </w:r>
    </w:p>
    <w:p w14:paraId="1B2B082C" w14:textId="76DFB620" w:rsidR="00B170F0" w:rsidRDefault="001F074A" w:rsidP="00AC0E4C">
      <w:pPr>
        <w:spacing w:after="0" w:line="480" w:lineRule="auto"/>
        <w:ind w:left="720" w:hanging="720"/>
        <w:rPr>
          <w:rFonts w:ascii="Times New Roman" w:hAnsi="Times New Roman"/>
          <w:b/>
          <w:bCs/>
          <w:sz w:val="24"/>
        </w:rPr>
      </w:pPr>
      <w:r w:rsidRPr="00EB78E2">
        <w:rPr>
          <w:rFonts w:ascii="Times New Roman" w:hAnsi="Times New Roman"/>
          <w:b/>
          <w:bCs/>
          <w:sz w:val="24"/>
        </w:rPr>
        <w:t>Rabinowitz, H. K., Diamond, J. J., Markham, F. W., &amp; Santana, A. J. (2011). Increasing the supply of rural family physicians: recent outcomes from Jefferson Medical College's Physician Shortage Area Program (PSAP). </w:t>
      </w:r>
      <w:r w:rsidRPr="00EB78E2">
        <w:rPr>
          <w:rFonts w:ascii="Times New Roman" w:hAnsi="Times New Roman"/>
          <w:b/>
          <w:bCs/>
          <w:i/>
          <w:iCs/>
          <w:sz w:val="24"/>
        </w:rPr>
        <w:t>Academic Medicine</w:t>
      </w:r>
      <w:r w:rsidRPr="00EB78E2">
        <w:rPr>
          <w:rFonts w:ascii="Times New Roman" w:hAnsi="Times New Roman"/>
          <w:b/>
          <w:bCs/>
          <w:sz w:val="24"/>
        </w:rPr>
        <w:t>, </w:t>
      </w:r>
      <w:r w:rsidRPr="00EB78E2">
        <w:rPr>
          <w:rFonts w:ascii="Times New Roman" w:hAnsi="Times New Roman"/>
          <w:b/>
          <w:bCs/>
          <w:i/>
          <w:iCs/>
          <w:sz w:val="24"/>
        </w:rPr>
        <w:t>86</w:t>
      </w:r>
      <w:r w:rsidRPr="00EB78E2">
        <w:rPr>
          <w:rFonts w:ascii="Times New Roman" w:hAnsi="Times New Roman"/>
          <w:b/>
          <w:bCs/>
          <w:sz w:val="24"/>
        </w:rPr>
        <w:t>(2), 264-269.</w:t>
      </w:r>
      <w:r w:rsidR="00AC0E4C">
        <w:rPr>
          <w:rFonts w:ascii="Times New Roman" w:hAnsi="Times New Roman"/>
          <w:b/>
          <w:bCs/>
          <w:sz w:val="24"/>
        </w:rPr>
        <w:t xml:space="preserve"> </w:t>
      </w:r>
      <w:r>
        <w:rPr>
          <w:rFonts w:ascii="Times New Roman" w:hAnsi="Times New Roman"/>
          <w:b/>
          <w:bCs/>
          <w:sz w:val="24"/>
        </w:rPr>
        <w:t xml:space="preserve">Hyperlink: </w:t>
      </w:r>
      <w:hyperlink r:id="rId14" w:history="1">
        <w:r w:rsidRPr="00EB78E2">
          <w:rPr>
            <w:rStyle w:val="Hyperlink"/>
            <w:rFonts w:ascii="Times New Roman" w:hAnsi="Times New Roman"/>
            <w:b/>
            <w:bCs/>
            <w:sz w:val="24"/>
          </w:rPr>
          <w:t>https://journals.lww.com/academicmedicine/FullText/2011/02000/Increasing_the_Supply_of_Rural_Family_Physicians_.29.aspx</w:t>
        </w:r>
      </w:hyperlink>
    </w:p>
    <w:p w14:paraId="5CE5528E" w14:textId="0589B504" w:rsidR="00B170F0" w:rsidRPr="00EB78E2" w:rsidRDefault="001F074A" w:rsidP="00AC0E4C">
      <w:pPr>
        <w:spacing w:after="0" w:line="480" w:lineRule="auto"/>
        <w:rPr>
          <w:rFonts w:ascii="Times New Roman" w:hAnsi="Times New Roman"/>
          <w:sz w:val="24"/>
        </w:rPr>
      </w:pPr>
      <w:r>
        <w:rPr>
          <w:rFonts w:ascii="Times New Roman" w:hAnsi="Times New Roman"/>
          <w:sz w:val="24"/>
        </w:rPr>
        <w:t xml:space="preserve">Rural areas have a big shortage in the number of physicians with the population in these areas requiring more healthcare services. These areas have a low supply of healthcare professionals, and the trend over the years indicate no positive change in the current situation. The result of this is a significant decrease in the number of physicians offering primary care services with the expected population growth, further increasing the shortage. The programs implemented to address this shortage have only had short-term success. There is a need for a more permanent solution, and the article suggests using </w:t>
      </w:r>
      <w:r w:rsidR="00F76BC9">
        <w:rPr>
          <w:rFonts w:ascii="Times New Roman" w:hAnsi="Times New Roman"/>
          <w:sz w:val="24"/>
        </w:rPr>
        <w:t xml:space="preserve">physician assistants and </w:t>
      </w:r>
      <w:r>
        <w:rPr>
          <w:rFonts w:ascii="Times New Roman" w:hAnsi="Times New Roman"/>
          <w:sz w:val="24"/>
        </w:rPr>
        <w:t xml:space="preserve">nurse practitioners </w:t>
      </w:r>
      <w:r w:rsidR="00F76BC9">
        <w:rPr>
          <w:rFonts w:ascii="Times New Roman" w:hAnsi="Times New Roman"/>
          <w:sz w:val="24"/>
        </w:rPr>
        <w:t>as a solution to the issue</w:t>
      </w:r>
      <w:r>
        <w:rPr>
          <w:rFonts w:ascii="Times New Roman" w:hAnsi="Times New Roman"/>
          <w:sz w:val="24"/>
        </w:rPr>
        <w:t xml:space="preserve">. </w:t>
      </w:r>
    </w:p>
    <w:p w14:paraId="358B1ED5" w14:textId="77777777" w:rsidR="00D7216B" w:rsidRPr="00B170F0" w:rsidRDefault="00D7216B" w:rsidP="00B170F0">
      <w:pPr>
        <w:spacing w:line="480" w:lineRule="auto"/>
        <w:ind w:firstLine="720"/>
        <w:rPr>
          <w:rFonts w:ascii="Times New Roman" w:hAnsi="Times New Roman"/>
          <w:sz w:val="24"/>
          <w:szCs w:val="24"/>
        </w:rPr>
      </w:pPr>
    </w:p>
    <w:sectPr w:rsidR="00D7216B" w:rsidRPr="00B170F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3EDC744" w14:textId="77777777" w:rsidR="00F401F6" w:rsidRDefault="00F401F6">
      <w:pPr>
        <w:spacing w:after="0" w:line="240" w:lineRule="auto"/>
      </w:pPr>
      <w:r>
        <w:separator/>
      </w:r>
    </w:p>
  </w:endnote>
  <w:endnote w:type="continuationSeparator" w:id="0">
    <w:p w14:paraId="042ED9FF" w14:textId="77777777" w:rsidR="00F401F6" w:rsidRDefault="00F40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958C4C" w14:textId="77777777" w:rsidR="00F401F6" w:rsidRDefault="00F401F6">
      <w:pPr>
        <w:spacing w:after="0" w:line="240" w:lineRule="auto"/>
      </w:pPr>
      <w:r>
        <w:separator/>
      </w:r>
    </w:p>
  </w:footnote>
  <w:footnote w:type="continuationSeparator" w:id="0">
    <w:p w14:paraId="76315468" w14:textId="77777777" w:rsidR="00F401F6" w:rsidRDefault="00F401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9CF1DE" w14:textId="35CE5200" w:rsidR="008F4147" w:rsidRPr="00C67503" w:rsidRDefault="00EF45BF" w:rsidP="00B170F0">
    <w:pPr>
      <w:pStyle w:val="Header"/>
      <w:rPr>
        <w:rFonts w:ascii="Times New Roman" w:hAnsi="Times New Roman"/>
        <w:sz w:val="24"/>
        <w:szCs w:val="24"/>
      </w:rPr>
    </w:pPr>
    <w:bookmarkStart w:id="1" w:name="_Hlk18493677"/>
    <w:bookmarkStart w:id="2" w:name="_Hlk18493678"/>
    <w:r>
      <w:rPr>
        <w:rFonts w:ascii="Times New Roman" w:hAnsi="Times New Roman"/>
        <w:sz w:val="24"/>
        <w:szCs w:val="24"/>
      </w:rPr>
      <w:t>SHORTAGE OF PHYSYCIANS</w:t>
    </w:r>
    <w:r w:rsidR="00B170F0" w:rsidRPr="00C67503">
      <w:rPr>
        <w:rFonts w:ascii="Times New Roman" w:hAnsi="Times New Roman"/>
        <w:sz w:val="24"/>
        <w:szCs w:val="24"/>
      </w:rPr>
      <w:tab/>
    </w:r>
    <w:r w:rsidR="001F074A" w:rsidRPr="00C67503">
      <w:rPr>
        <w:rFonts w:ascii="Times New Roman" w:hAnsi="Times New Roman"/>
        <w:sz w:val="24"/>
        <w:szCs w:val="24"/>
      </w:rPr>
      <w:tab/>
    </w:r>
    <w:bookmarkEnd w:id="1"/>
    <w:bookmarkEnd w:id="2"/>
    <w:r w:rsidR="00B170F0" w:rsidRPr="00C67503">
      <w:rPr>
        <w:rFonts w:ascii="Times New Roman" w:hAnsi="Times New Roman"/>
        <w:sz w:val="24"/>
        <w:szCs w:val="24"/>
      </w:rPr>
      <w:fldChar w:fldCharType="begin"/>
    </w:r>
    <w:r w:rsidR="00B170F0" w:rsidRPr="00C67503">
      <w:rPr>
        <w:rFonts w:ascii="Times New Roman" w:hAnsi="Times New Roman"/>
        <w:sz w:val="24"/>
        <w:szCs w:val="24"/>
      </w:rPr>
      <w:instrText xml:space="preserve"> PAGE   \* MERGEFORMAT </w:instrText>
    </w:r>
    <w:r w:rsidR="00B170F0" w:rsidRPr="00C67503">
      <w:rPr>
        <w:rFonts w:ascii="Times New Roman" w:hAnsi="Times New Roman"/>
        <w:sz w:val="24"/>
        <w:szCs w:val="24"/>
      </w:rPr>
      <w:fldChar w:fldCharType="separate"/>
    </w:r>
    <w:r w:rsidR="00172549">
      <w:rPr>
        <w:rFonts w:ascii="Times New Roman" w:hAnsi="Times New Roman"/>
        <w:noProof/>
        <w:sz w:val="24"/>
        <w:szCs w:val="24"/>
      </w:rPr>
      <w:t>5</w:t>
    </w:r>
    <w:r w:rsidR="00B170F0" w:rsidRPr="00C67503">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D3710F" w14:textId="119C7ED5" w:rsidR="00DE44EF" w:rsidRPr="00B170F0" w:rsidRDefault="001F074A" w:rsidP="00B170F0">
    <w:pPr>
      <w:pStyle w:val="Header"/>
      <w:jc w:val="right"/>
      <w:rPr>
        <w:rFonts w:ascii="Times New Roman" w:hAnsi="Times New Roman"/>
        <w:sz w:val="20"/>
      </w:rPr>
    </w:pPr>
    <w:r w:rsidRPr="00255356">
      <w:rPr>
        <w:rFonts w:ascii="Times New Roman" w:hAnsi="Times New Roman"/>
        <w:sz w:val="24"/>
        <w:szCs w:val="24"/>
      </w:rPr>
      <w:t>R</w:t>
    </w:r>
    <w:r>
      <w:rPr>
        <w:rFonts w:ascii="Times New Roman" w:hAnsi="Times New Roman"/>
        <w:sz w:val="24"/>
        <w:szCs w:val="24"/>
      </w:rPr>
      <w:t>unning h</w:t>
    </w:r>
    <w:r w:rsidRPr="00255356">
      <w:rPr>
        <w:rFonts w:ascii="Times New Roman" w:hAnsi="Times New Roman"/>
        <w:sz w:val="24"/>
        <w:szCs w:val="24"/>
      </w:rPr>
      <w:t xml:space="preserve">ead: </w:t>
    </w:r>
    <w:r w:rsidR="00EF45BF">
      <w:rPr>
        <w:rFonts w:ascii="Times New Roman" w:hAnsi="Times New Roman"/>
        <w:sz w:val="24"/>
        <w:szCs w:val="24"/>
      </w:rPr>
      <w:t xml:space="preserve">SHORTAGE OF PHYSICIANS </w:t>
    </w:r>
    <w:r w:rsidR="00EF45BF">
      <w:rPr>
        <w:rFonts w:ascii="Times New Roman" w:hAnsi="Times New Roman"/>
        <w:sz w:val="24"/>
        <w:szCs w:val="24"/>
      </w:rPr>
      <w:tab/>
    </w:r>
    <w:r w:rsidR="00EF45BF">
      <w:rPr>
        <w:rFonts w:ascii="Times New Roman" w:hAnsi="Times New Roman"/>
        <w:sz w:val="20"/>
      </w:rPr>
      <w:t xml:space="preserve"> </w:t>
    </w:r>
    <w:r w:rsidR="00EF45BF" w:rsidRPr="00DE44EF">
      <w:rPr>
        <w:rFonts w:ascii="Times New Roman" w:hAnsi="Times New Roman"/>
        <w:sz w:val="20"/>
      </w:rPr>
      <w:tab/>
    </w:r>
    <w:r w:rsidR="00EF45BF" w:rsidRPr="00255356">
      <w:rPr>
        <w:rFonts w:ascii="Times New Roman" w:hAnsi="Times New Roman"/>
        <w:sz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216B"/>
    <w:rsid w:val="00071B3C"/>
    <w:rsid w:val="00172549"/>
    <w:rsid w:val="001E4EB0"/>
    <w:rsid w:val="001F074A"/>
    <w:rsid w:val="001F1BCA"/>
    <w:rsid w:val="002243FB"/>
    <w:rsid w:val="00255356"/>
    <w:rsid w:val="00255DAF"/>
    <w:rsid w:val="00293D7E"/>
    <w:rsid w:val="002A6BF2"/>
    <w:rsid w:val="002B3077"/>
    <w:rsid w:val="004551AC"/>
    <w:rsid w:val="004C61B7"/>
    <w:rsid w:val="005E6D0E"/>
    <w:rsid w:val="006413C1"/>
    <w:rsid w:val="006F6387"/>
    <w:rsid w:val="007F2840"/>
    <w:rsid w:val="008F4147"/>
    <w:rsid w:val="00930F37"/>
    <w:rsid w:val="00976A9B"/>
    <w:rsid w:val="00A67882"/>
    <w:rsid w:val="00AC0E4C"/>
    <w:rsid w:val="00B16C75"/>
    <w:rsid w:val="00B170F0"/>
    <w:rsid w:val="00B40DEF"/>
    <w:rsid w:val="00B96294"/>
    <w:rsid w:val="00C11DEC"/>
    <w:rsid w:val="00C32A79"/>
    <w:rsid w:val="00C67503"/>
    <w:rsid w:val="00D7216B"/>
    <w:rsid w:val="00DE44EF"/>
    <w:rsid w:val="00EB78E2"/>
    <w:rsid w:val="00EF45BF"/>
    <w:rsid w:val="00F265CC"/>
    <w:rsid w:val="00F401F6"/>
    <w:rsid w:val="00F65A3D"/>
    <w:rsid w:val="00F76BC9"/>
    <w:rsid w:val="00FD32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502FE"/>
  <w15:chartTrackingRefBased/>
  <w15:docId w15:val="{F360B50D-3552-488C-A593-0FB970B59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70F0"/>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7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70F0"/>
    <w:rPr>
      <w:rFonts w:ascii="Calibri" w:eastAsia="Calibri" w:hAnsi="Calibri" w:cs="Times New Roman"/>
    </w:rPr>
  </w:style>
  <w:style w:type="character" w:styleId="Hyperlink">
    <w:name w:val="Hyperlink"/>
    <w:uiPriority w:val="99"/>
    <w:unhideWhenUsed/>
    <w:rsid w:val="00B170F0"/>
    <w:rPr>
      <w:color w:val="0000FF"/>
      <w:u w:val="single"/>
    </w:rPr>
  </w:style>
  <w:style w:type="paragraph" w:styleId="Footer">
    <w:name w:val="footer"/>
    <w:basedOn w:val="Normal"/>
    <w:link w:val="FooterChar"/>
    <w:uiPriority w:val="99"/>
    <w:unhideWhenUsed/>
    <w:rsid w:val="00B17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70F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onlinelibrary.wiley.com/doi/full/10.1111/j.1553-2712.2010.00953.x"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s://human-resources-health.biomedcentral.com/articles/10.1186/s12960-017-0187-2"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sciencedirect.com/science/article/abs/pii/S1072751511001852"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journals.lww.com/jphmp/Abstract/2009/07000/A_Review_of_Demographic_and_Infrastructural.13.aspx" TargetMode="External"/><Relationship Id="rId4" Type="http://schemas.openxmlformats.org/officeDocument/2006/relationships/webSettings" Target="webSettings.xml"/><Relationship Id="rId9" Type="http://schemas.openxmlformats.org/officeDocument/2006/relationships/hyperlink" Target="https://www.healthaffairs.org/doi/full/10.1377/hlthaff.2013.0234" TargetMode="External"/><Relationship Id="rId14" Type="http://schemas.openxmlformats.org/officeDocument/2006/relationships/hyperlink" Target="https://journals.lww.com/academicmedicine/FullText/2011/02000/Increasing_the_Supply_of_Rural_Family_Physicians_.29.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FF7CF2-9B88-4413-978E-ED0D14A10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1174</Words>
  <Characters>6697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collinsmburu4@outlook.com</dc:creator>
  <cp:lastModifiedBy>Erica Gibson</cp:lastModifiedBy>
  <cp:revision>2</cp:revision>
  <dcterms:created xsi:type="dcterms:W3CDTF">2019-09-05T22:14:00Z</dcterms:created>
  <dcterms:modified xsi:type="dcterms:W3CDTF">2019-09-05T22:14:00Z</dcterms:modified>
</cp:coreProperties>
</file>