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90F" w:rsidRPr="00E04970" w:rsidRDefault="00D71C07">
      <w:pPr>
        <w:rPr>
          <w:rFonts w:ascii="Times New Roman" w:hAnsi="Times New Roman" w:cs="Times New Roman"/>
          <w:b/>
          <w:bCs/>
          <w:noProof/>
        </w:rPr>
      </w:pPr>
      <w:bookmarkStart w:id="0" w:name="_GoBack"/>
      <w:bookmarkEnd w:id="0"/>
      <w:r w:rsidRPr="00E04970">
        <w:rPr>
          <w:rFonts w:ascii="Times New Roman" w:hAnsi="Times New Roman" w:cs="Times New Roman"/>
          <w:b/>
          <w:bCs/>
          <w:noProof/>
        </w:rPr>
        <w:drawing>
          <wp:inline distT="0" distB="0" distL="0" distR="0">
            <wp:extent cx="6049163" cy="1624263"/>
            <wp:effectExtent l="0" t="0" r="0" b="1905"/>
            <wp:docPr id="1" name="Picture 1" descr="Application, 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 calendar&#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6485928" cy="1741539"/>
                    </a:xfrm>
                    <a:prstGeom prst="rect">
                      <a:avLst/>
                    </a:prstGeom>
                  </pic:spPr>
                </pic:pic>
              </a:graphicData>
            </a:graphic>
          </wp:inline>
        </w:drawing>
      </w:r>
    </w:p>
    <w:p w:rsidR="00497A6A" w:rsidRPr="00E04970" w:rsidRDefault="00497A6A" w:rsidP="00497A6A">
      <w:pPr>
        <w:rPr>
          <w:rFonts w:ascii="Times New Roman" w:hAnsi="Times New Roman" w:cs="Times New Roman"/>
          <w:rtl/>
        </w:rPr>
      </w:pPr>
    </w:p>
    <w:p w:rsidR="00497A6A" w:rsidRPr="00E04970" w:rsidRDefault="00497A6A" w:rsidP="00497A6A">
      <w:pPr>
        <w:rPr>
          <w:rFonts w:ascii="Times New Roman" w:hAnsi="Times New Roman" w:cs="Times New Roman"/>
        </w:rPr>
      </w:pPr>
    </w:p>
    <w:p w:rsidR="00497A6A" w:rsidRPr="00E04970" w:rsidRDefault="00497A6A" w:rsidP="00497A6A">
      <w:pPr>
        <w:rPr>
          <w:rFonts w:ascii="Times New Roman" w:hAnsi="Times New Roman" w:cs="Times New Roman"/>
          <w:rtl/>
        </w:rPr>
      </w:pPr>
    </w:p>
    <w:p w:rsidR="00497A6A" w:rsidRPr="00E04970" w:rsidRDefault="00497A6A" w:rsidP="00497A6A">
      <w:pPr>
        <w:rPr>
          <w:rFonts w:ascii="Times New Roman" w:hAnsi="Times New Roman" w:cs="Times New Roman"/>
          <w:rtl/>
        </w:rPr>
      </w:pPr>
    </w:p>
    <w:p w:rsidR="00497A6A" w:rsidRPr="00E04970" w:rsidRDefault="00D71C07" w:rsidP="00497A6A">
      <w:pPr>
        <w:bidi/>
        <w:jc w:val="center"/>
        <w:rPr>
          <w:rFonts w:ascii="Times New Roman" w:hAnsi="Times New Roman" w:cs="Times New Roman"/>
        </w:rPr>
      </w:pPr>
      <w:r w:rsidRPr="00E04970">
        <w:rPr>
          <w:rFonts w:ascii="Times New Roman" w:hAnsi="Times New Roman" w:cs="Times New Roman"/>
        </w:rPr>
        <w:t>Saudi Electronic University</w:t>
      </w:r>
    </w:p>
    <w:p w:rsidR="00497A6A" w:rsidRPr="00E04970" w:rsidRDefault="00D71C07" w:rsidP="00497A6A">
      <w:pPr>
        <w:bidi/>
        <w:jc w:val="center"/>
        <w:rPr>
          <w:rFonts w:ascii="Times New Roman" w:hAnsi="Times New Roman" w:cs="Times New Roman"/>
          <w:rtl/>
        </w:rPr>
      </w:pPr>
      <w:r w:rsidRPr="00E04970">
        <w:rPr>
          <w:rFonts w:ascii="Times New Roman" w:hAnsi="Times New Roman" w:cs="Times New Roman"/>
        </w:rPr>
        <w:t>College of Health Sciences</w:t>
      </w:r>
    </w:p>
    <w:p w:rsidR="00497A6A" w:rsidRPr="00E04970" w:rsidRDefault="00D71C07" w:rsidP="00497A6A">
      <w:pPr>
        <w:bidi/>
        <w:jc w:val="center"/>
        <w:rPr>
          <w:rFonts w:ascii="Times New Roman" w:hAnsi="Times New Roman" w:cs="Times New Roman"/>
          <w:rtl/>
        </w:rPr>
      </w:pPr>
      <w:r w:rsidRPr="00E04970">
        <w:rPr>
          <w:rFonts w:ascii="Times New Roman" w:hAnsi="Times New Roman" w:cs="Times New Roman"/>
        </w:rPr>
        <w:t>Master of Healthcare Administration</w:t>
      </w:r>
    </w:p>
    <w:p w:rsidR="00497A6A" w:rsidRPr="00E04970" w:rsidRDefault="00D71C07" w:rsidP="00497A6A">
      <w:pPr>
        <w:jc w:val="center"/>
        <w:rPr>
          <w:rFonts w:ascii="Times New Roman" w:hAnsi="Times New Roman" w:cs="Times New Roman"/>
        </w:rPr>
      </w:pPr>
      <w:r w:rsidRPr="00E04970">
        <w:rPr>
          <w:rFonts w:ascii="Times New Roman" w:hAnsi="Times New Roman" w:cs="Times New Roman"/>
        </w:rPr>
        <w:t>Research Project Proposal HCM-600</w:t>
      </w:r>
    </w:p>
    <w:p w:rsidR="00497A6A" w:rsidRPr="00E04970" w:rsidRDefault="00497A6A" w:rsidP="00497A6A">
      <w:pPr>
        <w:jc w:val="center"/>
        <w:rPr>
          <w:rFonts w:ascii="Times New Roman" w:hAnsi="Times New Roman" w:cs="Times New Roman"/>
        </w:rPr>
      </w:pPr>
    </w:p>
    <w:p w:rsidR="00497A6A" w:rsidRPr="00E04970" w:rsidRDefault="00D71C07" w:rsidP="00497A6A">
      <w:pPr>
        <w:rPr>
          <w:rFonts w:ascii="Times New Roman" w:hAnsi="Times New Roman" w:cs="Times New Roman"/>
          <w:b/>
          <w:bCs/>
        </w:rPr>
      </w:pPr>
      <w:r w:rsidRPr="00E04970">
        <w:rPr>
          <w:rFonts w:ascii="Times New Roman" w:hAnsi="Times New Roman" w:cs="Times New Roman"/>
          <w:b/>
          <w:bCs/>
        </w:rPr>
        <w:t>Measuring the Quality of Healthcare Provided by Red Crescent’s Paramedics to Patients with Epilepticus Episode (Seizures)</w:t>
      </w:r>
    </w:p>
    <w:p w:rsidR="00497A6A" w:rsidRPr="00E04970" w:rsidRDefault="00497A6A" w:rsidP="00497A6A">
      <w:pPr>
        <w:jc w:val="center"/>
        <w:rPr>
          <w:rFonts w:ascii="Times New Roman" w:hAnsi="Times New Roman" w:cs="Times New Roman"/>
        </w:rPr>
      </w:pPr>
    </w:p>
    <w:p w:rsidR="00497A6A" w:rsidRPr="00E04970" w:rsidRDefault="00497A6A" w:rsidP="00497A6A">
      <w:pPr>
        <w:jc w:val="center"/>
        <w:rPr>
          <w:rFonts w:ascii="Times New Roman" w:hAnsi="Times New Roman" w:cs="Times New Roman"/>
        </w:rPr>
      </w:pPr>
    </w:p>
    <w:p w:rsidR="00497A6A" w:rsidRPr="00E04970" w:rsidRDefault="00D71C07" w:rsidP="00497A6A">
      <w:pPr>
        <w:spacing w:line="360" w:lineRule="auto"/>
        <w:jc w:val="center"/>
        <w:rPr>
          <w:rFonts w:ascii="Times New Roman" w:eastAsia="Times New Roman" w:hAnsi="Times New Roman" w:cs="Times New Roman"/>
          <w:lang w:bidi="ar-EG"/>
        </w:rPr>
      </w:pPr>
      <w:r w:rsidRPr="00E04970">
        <w:rPr>
          <w:rFonts w:ascii="Times New Roman" w:eastAsia="Calibri" w:hAnsi="Times New Roman" w:cs="Times New Roman"/>
          <w:b/>
          <w:bCs/>
          <w:lang w:val="en-GB"/>
        </w:rPr>
        <w:t>A Research Project</w:t>
      </w:r>
    </w:p>
    <w:p w:rsidR="00497A6A" w:rsidRPr="00E04970" w:rsidRDefault="00D71C07" w:rsidP="00497A6A">
      <w:pPr>
        <w:spacing w:line="360" w:lineRule="auto"/>
        <w:jc w:val="center"/>
        <w:rPr>
          <w:rFonts w:ascii="Times New Roman" w:eastAsia="Times New Roman" w:hAnsi="Times New Roman" w:cs="Times New Roman"/>
          <w:lang w:bidi="ar-EG"/>
        </w:rPr>
      </w:pPr>
      <w:r w:rsidRPr="00E04970">
        <w:rPr>
          <w:rFonts w:ascii="Times New Roman" w:eastAsia="Times New Roman" w:hAnsi="Times New Roman" w:cs="Times New Roman"/>
          <w:lang w:bidi="ar-EG"/>
        </w:rPr>
        <w:t>Submitted in Partial Fulfillment of the</w:t>
      </w:r>
    </w:p>
    <w:p w:rsidR="00497A6A" w:rsidRPr="00E04970" w:rsidRDefault="00D71C07" w:rsidP="00497A6A">
      <w:pPr>
        <w:spacing w:line="360" w:lineRule="auto"/>
        <w:jc w:val="center"/>
        <w:rPr>
          <w:rFonts w:ascii="Times New Roman" w:eastAsia="Times New Roman" w:hAnsi="Times New Roman" w:cs="Times New Roman"/>
          <w:lang w:bidi="ar-EG"/>
        </w:rPr>
      </w:pPr>
      <w:r w:rsidRPr="00E04970">
        <w:rPr>
          <w:rFonts w:ascii="Times New Roman" w:eastAsia="Times New Roman" w:hAnsi="Times New Roman" w:cs="Times New Roman"/>
          <w:lang w:bidi="ar-EG"/>
        </w:rPr>
        <w:t>Requirements for the Degree Of</w:t>
      </w:r>
    </w:p>
    <w:p w:rsidR="00497A6A" w:rsidRPr="00E04970" w:rsidRDefault="00D71C07" w:rsidP="00497A6A">
      <w:pPr>
        <w:bidi/>
        <w:jc w:val="center"/>
        <w:rPr>
          <w:rFonts w:ascii="Times New Roman" w:hAnsi="Times New Roman" w:cs="Times New Roman"/>
          <w:b/>
          <w:bCs/>
        </w:rPr>
      </w:pPr>
      <w:r w:rsidRPr="00E04970">
        <w:rPr>
          <w:rFonts w:ascii="Times New Roman" w:hAnsi="Times New Roman" w:cs="Times New Roman"/>
          <w:b/>
          <w:bCs/>
        </w:rPr>
        <w:t>Master of Healthcare Administration (MHA)</w:t>
      </w:r>
    </w:p>
    <w:p w:rsidR="00497A6A" w:rsidRPr="00E04970" w:rsidRDefault="00497A6A" w:rsidP="00497A6A">
      <w:pPr>
        <w:bidi/>
        <w:jc w:val="center"/>
        <w:rPr>
          <w:rFonts w:ascii="Times New Roman" w:hAnsi="Times New Roman" w:cs="Times New Roman"/>
          <w:b/>
          <w:bCs/>
          <w:rtl/>
        </w:rPr>
      </w:pPr>
    </w:p>
    <w:p w:rsidR="00497A6A" w:rsidRPr="00E04970" w:rsidRDefault="00497A6A" w:rsidP="00497A6A">
      <w:pPr>
        <w:spacing w:line="360" w:lineRule="auto"/>
        <w:rPr>
          <w:rFonts w:ascii="Times New Roman" w:eastAsia="Times New Roman" w:hAnsi="Times New Roman" w:cs="Times New Roman"/>
          <w:rtl/>
          <w:lang w:bidi="ar-EG"/>
        </w:rPr>
      </w:pPr>
    </w:p>
    <w:p w:rsidR="00497A6A" w:rsidRPr="00E04970" w:rsidRDefault="00D71C07" w:rsidP="00497A6A">
      <w:pPr>
        <w:pStyle w:val="ListParagraph"/>
        <w:bidi w:val="0"/>
        <w:ind w:left="585"/>
        <w:jc w:val="center"/>
        <w:rPr>
          <w:rFonts w:ascii="Times New Roman" w:eastAsia="Times New Roman" w:hAnsi="Times New Roman" w:cs="Times New Roman"/>
          <w:sz w:val="24"/>
          <w:szCs w:val="24"/>
          <w:lang w:bidi="ar-EG"/>
        </w:rPr>
      </w:pPr>
      <w:r w:rsidRPr="00E04970">
        <w:rPr>
          <w:rFonts w:ascii="Times New Roman" w:eastAsia="Times New Roman" w:hAnsi="Times New Roman" w:cs="Times New Roman"/>
          <w:b/>
          <w:bCs/>
          <w:sz w:val="24"/>
          <w:szCs w:val="24"/>
          <w:lang w:bidi="ar-EG"/>
        </w:rPr>
        <w:t>P</w:t>
      </w:r>
      <w:r w:rsidRPr="00E04970">
        <w:rPr>
          <w:rFonts w:ascii="Times New Roman" w:eastAsia="Calibri" w:hAnsi="Times New Roman" w:cs="Times New Roman"/>
          <w:b/>
          <w:bCs/>
          <w:sz w:val="24"/>
          <w:szCs w:val="24"/>
          <w:lang w:val="en-GB"/>
        </w:rPr>
        <w:t>resented by</w:t>
      </w:r>
      <w:r w:rsidRPr="00E04970">
        <w:rPr>
          <w:rFonts w:ascii="Times New Roman" w:eastAsia="Times New Roman" w:hAnsi="Times New Roman" w:cs="Times New Roman"/>
          <w:b/>
          <w:bCs/>
          <w:sz w:val="24"/>
          <w:szCs w:val="24"/>
          <w:lang w:bidi="ar-EG"/>
        </w:rPr>
        <w:t>:</w:t>
      </w:r>
      <w:r w:rsidRPr="00E04970">
        <w:rPr>
          <w:rFonts w:ascii="Times New Roman" w:eastAsia="Times New Roman" w:hAnsi="Times New Roman" w:cs="Times New Roman"/>
          <w:sz w:val="24"/>
          <w:szCs w:val="24"/>
          <w:lang w:bidi="ar-EG"/>
        </w:rPr>
        <w:t xml:space="preserve"> Khaled Alswayeh</w:t>
      </w:r>
    </w:p>
    <w:p w:rsidR="00497A6A" w:rsidRPr="00E04970" w:rsidRDefault="00D71C07" w:rsidP="00497A6A">
      <w:pPr>
        <w:pStyle w:val="ListParagraph"/>
        <w:bidi w:val="0"/>
        <w:ind w:left="585"/>
        <w:jc w:val="center"/>
        <w:rPr>
          <w:rFonts w:ascii="Times New Roman" w:eastAsia="Times New Roman" w:hAnsi="Times New Roman" w:cs="Times New Roman"/>
          <w:sz w:val="24"/>
          <w:szCs w:val="24"/>
          <w:rtl/>
          <w:lang w:bidi="ar-EG"/>
        </w:rPr>
      </w:pPr>
      <w:r w:rsidRPr="00E04970">
        <w:rPr>
          <w:rFonts w:ascii="Times New Roman" w:eastAsia="Times New Roman" w:hAnsi="Times New Roman" w:cs="Times New Roman"/>
          <w:sz w:val="24"/>
          <w:szCs w:val="24"/>
          <w:lang w:bidi="ar-EG"/>
        </w:rPr>
        <w:t>G200003712</w:t>
      </w:r>
    </w:p>
    <w:p w:rsidR="00497A6A" w:rsidRPr="00E04970" w:rsidRDefault="00D71C07" w:rsidP="00497A6A">
      <w:pPr>
        <w:pStyle w:val="ListParagraph"/>
        <w:ind w:left="585"/>
        <w:jc w:val="center"/>
        <w:rPr>
          <w:rFonts w:ascii="Times New Roman" w:eastAsia="Times New Roman" w:hAnsi="Times New Roman" w:cs="Times New Roman"/>
          <w:sz w:val="24"/>
          <w:szCs w:val="24"/>
          <w:rtl/>
          <w:lang w:bidi="ar-EG"/>
        </w:rPr>
      </w:pPr>
      <w:r w:rsidRPr="00E04970">
        <w:rPr>
          <w:rFonts w:ascii="Times New Roman" w:eastAsia="Times New Roman" w:hAnsi="Times New Roman" w:cs="Times New Roman"/>
          <w:sz w:val="24"/>
          <w:szCs w:val="24"/>
          <w:lang w:bidi="ar-EG"/>
        </w:rPr>
        <w:t xml:space="preserve">           </w:t>
      </w:r>
    </w:p>
    <w:p w:rsidR="00497A6A" w:rsidRPr="00E04970" w:rsidRDefault="00D71C07" w:rsidP="00497A6A">
      <w:pPr>
        <w:pStyle w:val="ListParagraph"/>
        <w:bidi w:val="0"/>
        <w:ind w:left="585"/>
        <w:jc w:val="center"/>
        <w:rPr>
          <w:rFonts w:ascii="Times New Roman" w:hAnsi="Times New Roman" w:cs="Times New Roman"/>
          <w:sz w:val="24"/>
          <w:szCs w:val="24"/>
        </w:rPr>
      </w:pPr>
      <w:r w:rsidRPr="00E04970">
        <w:rPr>
          <w:rFonts w:ascii="Times New Roman" w:eastAsia="Calibri" w:hAnsi="Times New Roman" w:cs="Times New Roman"/>
          <w:b/>
          <w:bCs/>
          <w:sz w:val="24"/>
          <w:szCs w:val="24"/>
          <w:lang w:val="en-GB"/>
        </w:rPr>
        <w:t>Supervisor:</w:t>
      </w:r>
      <w:r w:rsidRPr="00E04970">
        <w:rPr>
          <w:rFonts w:ascii="Times New Roman" w:eastAsia="Times New Roman" w:hAnsi="Times New Roman" w:cs="Times New Roman"/>
          <w:sz w:val="24"/>
          <w:szCs w:val="24"/>
          <w:lang w:bidi="ar-EG"/>
        </w:rPr>
        <w:t xml:space="preserve"> </w:t>
      </w:r>
      <w:r w:rsidRPr="00E04970">
        <w:rPr>
          <w:rFonts w:ascii="Times New Roman" w:hAnsi="Times New Roman" w:cs="Times New Roman"/>
          <w:sz w:val="24"/>
          <w:szCs w:val="24"/>
        </w:rPr>
        <w:t>Dr. Ahmed Al-Khalifa</w:t>
      </w:r>
    </w:p>
    <w:p w:rsidR="00497A6A" w:rsidRPr="00E04970" w:rsidRDefault="00497A6A" w:rsidP="00497A6A">
      <w:pPr>
        <w:pStyle w:val="ListParagraph"/>
        <w:bidi w:val="0"/>
        <w:ind w:left="585"/>
        <w:jc w:val="center"/>
        <w:rPr>
          <w:rFonts w:ascii="Times New Roman" w:hAnsi="Times New Roman" w:cs="Times New Roman"/>
          <w:sz w:val="24"/>
          <w:szCs w:val="24"/>
        </w:rPr>
      </w:pPr>
    </w:p>
    <w:p w:rsidR="00497A6A" w:rsidRPr="00E04970" w:rsidRDefault="00D71C07" w:rsidP="00497A6A">
      <w:pPr>
        <w:jc w:val="center"/>
        <w:rPr>
          <w:rFonts w:ascii="Times New Roman" w:hAnsi="Times New Roman" w:cs="Times New Roman"/>
        </w:rPr>
      </w:pPr>
      <w:r w:rsidRPr="00E04970">
        <w:rPr>
          <w:rFonts w:ascii="Times New Roman" w:hAnsi="Times New Roman" w:cs="Times New Roman"/>
        </w:rPr>
        <w:t xml:space="preserve">September </w:t>
      </w:r>
      <w:r w:rsidR="00637EBB" w:rsidRPr="00E04970">
        <w:rPr>
          <w:rFonts w:ascii="Times New Roman" w:hAnsi="Times New Roman" w:cs="Times New Roman"/>
        </w:rPr>
        <w:t>30</w:t>
      </w:r>
      <w:r w:rsidRPr="00E04970">
        <w:rPr>
          <w:rFonts w:ascii="Times New Roman" w:hAnsi="Times New Roman" w:cs="Times New Roman"/>
        </w:rPr>
        <w:t>, 2021</w:t>
      </w:r>
    </w:p>
    <w:p w:rsidR="00497A6A" w:rsidRPr="00E04970" w:rsidRDefault="00D71C07">
      <w:pPr>
        <w:rPr>
          <w:rFonts w:ascii="Times New Roman" w:hAnsi="Times New Roman" w:cs="Times New Roman"/>
        </w:rPr>
      </w:pPr>
      <w:r w:rsidRPr="00E04970">
        <w:rPr>
          <w:rFonts w:ascii="Times New Roman" w:hAnsi="Times New Roman" w:cs="Times New Roman"/>
        </w:rPr>
        <w:br w:type="page"/>
      </w:r>
    </w:p>
    <w:p w:rsidR="00497A6A" w:rsidRPr="00E04970" w:rsidRDefault="00D71C07" w:rsidP="00497A6A">
      <w:pPr>
        <w:rPr>
          <w:rFonts w:ascii="Times New Roman" w:hAnsi="Times New Roman" w:cs="Times New Roman"/>
          <w:b/>
          <w:bCs/>
        </w:rPr>
      </w:pPr>
      <w:r w:rsidRPr="00E04970">
        <w:rPr>
          <w:rFonts w:ascii="Times New Roman" w:hAnsi="Times New Roman" w:cs="Times New Roman"/>
          <w:b/>
          <w:bCs/>
        </w:rPr>
        <w:lastRenderedPageBreak/>
        <w:t>Measuring the</w:t>
      </w:r>
      <w:r w:rsidRPr="00E04970">
        <w:rPr>
          <w:rFonts w:ascii="Times New Roman" w:hAnsi="Times New Roman" w:cs="Times New Roman"/>
          <w:b/>
          <w:bCs/>
        </w:rPr>
        <w:t xml:space="preserve"> Quality of Healthcare Provided by Red Crescent’s Paramedics to Patients with Epilepticus Episode (Seizures)</w:t>
      </w:r>
    </w:p>
    <w:p w:rsidR="00497A6A" w:rsidRPr="00E04970" w:rsidRDefault="00497A6A" w:rsidP="00497A6A">
      <w:pPr>
        <w:jc w:val="center"/>
        <w:rPr>
          <w:rFonts w:ascii="Times New Roman" w:hAnsi="Times New Roman" w:cs="Times New Roman"/>
        </w:rPr>
      </w:pPr>
    </w:p>
    <w:p w:rsidR="00497A6A" w:rsidRPr="00E04970" w:rsidRDefault="00497A6A" w:rsidP="00497A6A">
      <w:pPr>
        <w:rPr>
          <w:rFonts w:ascii="Times New Roman" w:hAnsi="Times New Roman" w:cs="Times New Roman"/>
          <w:b/>
          <w:bCs/>
        </w:rPr>
      </w:pPr>
    </w:p>
    <w:p w:rsidR="00497A6A" w:rsidRPr="00E04970" w:rsidRDefault="00D71C07" w:rsidP="00AC6727">
      <w:pPr>
        <w:rPr>
          <w:rFonts w:ascii="Times New Roman" w:hAnsi="Times New Roman" w:cs="Times New Roman"/>
          <w:b/>
          <w:bCs/>
        </w:rPr>
      </w:pPr>
      <w:r w:rsidRPr="00E04970">
        <w:rPr>
          <w:rFonts w:ascii="Times New Roman" w:hAnsi="Times New Roman" w:cs="Times New Roman"/>
          <w:b/>
          <w:bCs/>
        </w:rPr>
        <w:t xml:space="preserve">Abstract </w:t>
      </w:r>
    </w:p>
    <w:p w:rsidR="00A97094" w:rsidRPr="00E04970" w:rsidRDefault="00D71C07" w:rsidP="00A97094">
      <w:pPr>
        <w:shd w:val="clear" w:color="auto" w:fill="FFFFFF"/>
        <w:spacing w:before="100" w:beforeAutospacing="1" w:after="100" w:afterAutospacing="1" w:line="480" w:lineRule="auto"/>
        <w:ind w:firstLine="720"/>
        <w:rPr>
          <w:rFonts w:ascii="Times New Roman" w:hAnsi="Times New Roman" w:cs="Times New Roman"/>
        </w:rPr>
      </w:pPr>
      <w:r w:rsidRPr="00E04970">
        <w:rPr>
          <w:rFonts w:ascii="Times New Roman" w:hAnsi="Times New Roman" w:cs="Times New Roman"/>
        </w:rPr>
        <w:t xml:space="preserve">Evaluation is an important tool in </w:t>
      </w:r>
      <w:r w:rsidR="009C6B56" w:rsidRPr="00E04970">
        <w:rPr>
          <w:rFonts w:ascii="Times New Roman" w:hAnsi="Times New Roman" w:cs="Times New Roman"/>
        </w:rPr>
        <w:t>improv</w:t>
      </w:r>
      <w:r w:rsidRPr="00E04970">
        <w:rPr>
          <w:rFonts w:ascii="Times New Roman" w:hAnsi="Times New Roman" w:cs="Times New Roman"/>
        </w:rPr>
        <w:t>ing</w:t>
      </w:r>
      <w:r w:rsidR="009C6B56" w:rsidRPr="00E04970">
        <w:rPr>
          <w:rFonts w:ascii="Times New Roman" w:hAnsi="Times New Roman" w:cs="Times New Roman"/>
        </w:rPr>
        <w:t xml:space="preserve"> the quality and efficiency of patient care across the nation. </w:t>
      </w:r>
      <w:r w:rsidR="009C6B56" w:rsidRPr="00E04970">
        <w:rPr>
          <w:rFonts w:ascii="Times New Roman" w:eastAsia="Times New Roman" w:hAnsi="Times New Roman" w:cs="Times New Roman"/>
        </w:rPr>
        <w:t xml:space="preserve">This research aims to </w:t>
      </w:r>
      <w:r w:rsidRPr="00E04970">
        <w:rPr>
          <w:rFonts w:ascii="Times New Roman" w:hAnsi="Times New Roman" w:cs="Times New Roman"/>
        </w:rPr>
        <w:t>evalua</w:t>
      </w:r>
      <w:r w:rsidRPr="00E04970">
        <w:rPr>
          <w:rFonts w:ascii="Times New Roman" w:hAnsi="Times New Roman" w:cs="Times New Roman"/>
        </w:rPr>
        <w:t>te</w:t>
      </w:r>
      <w:r w:rsidR="009C6B56" w:rsidRPr="00E04970">
        <w:rPr>
          <w:rFonts w:ascii="Times New Roman" w:hAnsi="Times New Roman" w:cs="Times New Roman"/>
        </w:rPr>
        <w:t xml:space="preserve"> the quality of healthcare provided by emergency medical services (EMS) in Saudi Arabia to a specific patient </w:t>
      </w:r>
      <w:r w:rsidRPr="00E04970">
        <w:rPr>
          <w:rFonts w:ascii="Times New Roman" w:hAnsi="Times New Roman" w:cs="Times New Roman"/>
        </w:rPr>
        <w:t xml:space="preserve">focusing on </w:t>
      </w:r>
      <w:r w:rsidR="009C6B56" w:rsidRPr="00E04970">
        <w:rPr>
          <w:rFonts w:ascii="Times New Roman" w:hAnsi="Times New Roman" w:cs="Times New Roman"/>
        </w:rPr>
        <w:t>seizures</w:t>
      </w:r>
      <w:r w:rsidRPr="00E04970">
        <w:rPr>
          <w:rFonts w:ascii="Times New Roman" w:hAnsi="Times New Roman" w:cs="Times New Roman"/>
        </w:rPr>
        <w:t xml:space="preserve"> by</w:t>
      </w:r>
      <w:r w:rsidR="009C6B56" w:rsidRPr="00E04970">
        <w:rPr>
          <w:rFonts w:ascii="Times New Roman" w:hAnsi="Times New Roman" w:cs="Times New Roman"/>
        </w:rPr>
        <w:t xml:space="preserve"> investigat</w:t>
      </w:r>
      <w:r w:rsidRPr="00E04970">
        <w:rPr>
          <w:rFonts w:ascii="Times New Roman" w:hAnsi="Times New Roman" w:cs="Times New Roman"/>
        </w:rPr>
        <w:t xml:space="preserve">ing </w:t>
      </w:r>
      <w:r w:rsidR="006D16B9" w:rsidRPr="00E04970">
        <w:rPr>
          <w:rFonts w:ascii="Times New Roman" w:hAnsi="Times New Roman" w:cs="Times New Roman"/>
        </w:rPr>
        <w:t xml:space="preserve">whether the dimensions of healthcare quality have an impact on patient safety. </w:t>
      </w:r>
    </w:p>
    <w:p w:rsidR="00050AC8" w:rsidRPr="00E04970" w:rsidRDefault="00D71C07" w:rsidP="00A97094">
      <w:pPr>
        <w:shd w:val="clear" w:color="auto" w:fill="FFFFFF"/>
        <w:spacing w:before="100" w:beforeAutospacing="1" w:after="100" w:afterAutospacing="1" w:line="480" w:lineRule="auto"/>
        <w:ind w:firstLine="720"/>
        <w:rPr>
          <w:rFonts w:ascii="Times New Roman" w:eastAsia="Times New Roman" w:hAnsi="Times New Roman" w:cs="Times New Roman"/>
        </w:rPr>
      </w:pPr>
      <w:r w:rsidRPr="00E04970">
        <w:rPr>
          <w:rFonts w:ascii="Times New Roman" w:hAnsi="Times New Roman" w:cs="Times New Roman"/>
        </w:rPr>
        <w:t>Taking Saudi Arabia in con</w:t>
      </w:r>
      <w:r w:rsidRPr="00E04970">
        <w:rPr>
          <w:rFonts w:ascii="Times New Roman" w:hAnsi="Times New Roman" w:cs="Times New Roman"/>
        </w:rPr>
        <w:t>text, the quality of healthcare varies drastically across different cities, despite all emergency calls being channeled to one organization</w:t>
      </w:r>
      <w:r w:rsidR="00EA6B76" w:rsidRPr="00E04970">
        <w:rPr>
          <w:rFonts w:ascii="Times New Roman" w:hAnsi="Times New Roman" w:cs="Times New Roman"/>
        </w:rPr>
        <w:t>:</w:t>
      </w:r>
      <w:r w:rsidRPr="00E04970">
        <w:rPr>
          <w:rFonts w:ascii="Times New Roman" w:hAnsi="Times New Roman" w:cs="Times New Roman"/>
        </w:rPr>
        <w:t xml:space="preserve"> the Saudi Crescent Authority (SRCA)</w:t>
      </w:r>
      <w:r w:rsidR="00917079" w:rsidRPr="00E04970">
        <w:rPr>
          <w:rFonts w:ascii="Times New Roman" w:hAnsi="Times New Roman" w:cs="Times New Roman"/>
        </w:rPr>
        <w:t xml:space="preserve"> (</w:t>
      </w:r>
      <w:r w:rsidR="00917079" w:rsidRPr="00E04970">
        <w:rPr>
          <w:rFonts w:ascii="Times New Roman" w:hAnsi="Times New Roman" w:cs="Times New Roman"/>
          <w:shd w:val="clear" w:color="auto" w:fill="FFFFFF"/>
        </w:rPr>
        <w:t>Peyravi, 2015)</w:t>
      </w:r>
      <w:r w:rsidRPr="00E04970">
        <w:rPr>
          <w:rFonts w:ascii="Times New Roman" w:hAnsi="Times New Roman" w:cs="Times New Roman"/>
        </w:rPr>
        <w:t xml:space="preserve">. </w:t>
      </w:r>
      <w:r w:rsidR="0018697F" w:rsidRPr="00E04970">
        <w:rPr>
          <w:rFonts w:ascii="Times New Roman" w:hAnsi="Times New Roman" w:cs="Times New Roman"/>
        </w:rPr>
        <w:t>This paper analyses the effects of a wide geographical area, the difference in work environment</w:t>
      </w:r>
      <w:r w:rsidR="00997E48" w:rsidRPr="00E04970">
        <w:rPr>
          <w:rFonts w:ascii="Times New Roman" w:hAnsi="Times New Roman" w:cs="Times New Roman"/>
        </w:rPr>
        <w:t>s</w:t>
      </w:r>
      <w:r w:rsidR="0018697F" w:rsidRPr="00E04970">
        <w:rPr>
          <w:rFonts w:ascii="Times New Roman" w:hAnsi="Times New Roman" w:cs="Times New Roman"/>
        </w:rPr>
        <w:t>, disparities in education levels, differences in policies, procedures, supervision, and leadership</w:t>
      </w:r>
      <w:r w:rsidR="00EA6B76" w:rsidRPr="00E04970">
        <w:rPr>
          <w:rFonts w:ascii="Times New Roman" w:hAnsi="Times New Roman" w:cs="Times New Roman"/>
        </w:rPr>
        <w:t xml:space="preserve"> on the quality of healthcare across five different cities </w:t>
      </w:r>
      <w:r w:rsidR="00997E48" w:rsidRPr="00E04970">
        <w:rPr>
          <w:rFonts w:ascii="Times New Roman" w:hAnsi="Times New Roman" w:cs="Times New Roman"/>
        </w:rPr>
        <w:t>(Aljuaid et al., 2016).</w:t>
      </w:r>
    </w:p>
    <w:p w:rsidR="00A97094" w:rsidRPr="00E04970" w:rsidRDefault="00D71C07" w:rsidP="00A97094">
      <w:pPr>
        <w:shd w:val="clear" w:color="auto" w:fill="FFFFFF"/>
        <w:spacing w:before="100" w:beforeAutospacing="1" w:after="100" w:afterAutospacing="1" w:line="480" w:lineRule="auto"/>
        <w:ind w:firstLine="720"/>
        <w:rPr>
          <w:rFonts w:ascii="Times New Roman" w:hAnsi="Times New Roman" w:cs="Times New Roman"/>
        </w:rPr>
      </w:pPr>
      <w:r w:rsidRPr="00E04970">
        <w:rPr>
          <w:rFonts w:ascii="Times New Roman" w:hAnsi="Times New Roman" w:cs="Times New Roman"/>
        </w:rPr>
        <w:t xml:space="preserve">To test this hypothesis, </w:t>
      </w:r>
      <w:r w:rsidR="00A62335" w:rsidRPr="00E04970">
        <w:rPr>
          <w:rFonts w:ascii="Times New Roman" w:hAnsi="Times New Roman" w:cs="Times New Roman"/>
        </w:rPr>
        <w:t>this research was carried out by examining whether a patient with seizures received the best care possible. First, five big cities in Saudi Arabia were selected randomly. Second, testing previous patient care reports PCRs by Saudi Red Crescent Authority SRCA</w:t>
      </w:r>
      <w:r w:rsidR="00AC6727" w:rsidRPr="00E04970">
        <w:rPr>
          <w:rFonts w:ascii="Times New Roman" w:hAnsi="Times New Roman" w:cs="Times New Roman"/>
        </w:rPr>
        <w:t xml:space="preserve"> at each city. Lastly, </w:t>
      </w:r>
      <w:r w:rsidR="00751DBF" w:rsidRPr="00E04970">
        <w:rPr>
          <w:rFonts w:ascii="Times New Roman" w:hAnsi="Times New Roman" w:cs="Times New Roman"/>
        </w:rPr>
        <w:t xml:space="preserve">results were plotted </w:t>
      </w:r>
      <w:r w:rsidR="00AC6727" w:rsidRPr="00E04970">
        <w:rPr>
          <w:rFonts w:ascii="Times New Roman" w:hAnsi="Times New Roman" w:cs="Times New Roman"/>
        </w:rPr>
        <w:t>by using a run chart.</w:t>
      </w:r>
    </w:p>
    <w:p w:rsidR="00AC6727" w:rsidRPr="00E04970" w:rsidRDefault="00AC6727" w:rsidP="00A97094">
      <w:pPr>
        <w:shd w:val="clear" w:color="auto" w:fill="FFFFFF"/>
        <w:spacing w:before="100" w:beforeAutospacing="1" w:after="100" w:afterAutospacing="1" w:line="480" w:lineRule="auto"/>
        <w:ind w:firstLine="720"/>
        <w:rPr>
          <w:rFonts w:ascii="Times New Roman" w:eastAsia="Times New Roman" w:hAnsi="Times New Roman" w:cs="Times New Roman"/>
        </w:rPr>
      </w:pPr>
    </w:p>
    <w:p w:rsidR="00A97094" w:rsidRPr="00E04970" w:rsidRDefault="00A97094" w:rsidP="00A97094">
      <w:pPr>
        <w:shd w:val="clear" w:color="auto" w:fill="FFFFFF"/>
        <w:spacing w:before="100" w:beforeAutospacing="1" w:after="100" w:afterAutospacing="1" w:line="480" w:lineRule="auto"/>
        <w:ind w:firstLine="720"/>
        <w:rPr>
          <w:rFonts w:ascii="Times New Roman" w:eastAsia="Times New Roman" w:hAnsi="Times New Roman" w:cs="Times New Roman"/>
        </w:rPr>
      </w:pPr>
    </w:p>
    <w:p w:rsidR="00497A6A" w:rsidRPr="00E04970" w:rsidRDefault="00497A6A" w:rsidP="00497A6A">
      <w:pPr>
        <w:rPr>
          <w:rFonts w:ascii="Times New Roman" w:hAnsi="Times New Roman" w:cs="Times New Roman"/>
          <w:b/>
          <w:bCs/>
        </w:rPr>
      </w:pPr>
    </w:p>
    <w:p w:rsidR="00CB2159" w:rsidRPr="00E04970" w:rsidRDefault="00CB2159" w:rsidP="00497A6A">
      <w:pPr>
        <w:rPr>
          <w:rFonts w:ascii="Times New Roman" w:hAnsi="Times New Roman" w:cs="Times New Roman"/>
          <w:b/>
          <w:bCs/>
        </w:rPr>
      </w:pPr>
    </w:p>
    <w:p w:rsidR="00497A6A" w:rsidRPr="00E04970" w:rsidRDefault="00497A6A" w:rsidP="00497A6A">
      <w:pPr>
        <w:rPr>
          <w:rFonts w:ascii="Times New Roman" w:hAnsi="Times New Roman" w:cs="Times New Roman"/>
          <w:b/>
          <w:bCs/>
        </w:rPr>
      </w:pPr>
    </w:p>
    <w:p w:rsidR="00497A6A" w:rsidRPr="00E04970" w:rsidRDefault="00D71C07" w:rsidP="00497A6A">
      <w:pPr>
        <w:jc w:val="center"/>
        <w:rPr>
          <w:rFonts w:ascii="Times New Roman" w:hAnsi="Times New Roman" w:cs="Times New Roman"/>
          <w:b/>
          <w:bCs/>
        </w:rPr>
      </w:pPr>
      <w:r w:rsidRPr="00E04970">
        <w:rPr>
          <w:rFonts w:ascii="Times New Roman" w:hAnsi="Times New Roman" w:cs="Times New Roman"/>
          <w:b/>
          <w:bCs/>
        </w:rPr>
        <w:t>Chapter One</w:t>
      </w:r>
    </w:p>
    <w:p w:rsidR="008E3778" w:rsidRPr="00E04970" w:rsidRDefault="008E3778" w:rsidP="00497A6A">
      <w:pPr>
        <w:jc w:val="center"/>
        <w:rPr>
          <w:rFonts w:ascii="Times New Roman" w:hAnsi="Times New Roman" w:cs="Times New Roman"/>
          <w:b/>
          <w:bCs/>
        </w:rPr>
      </w:pPr>
    </w:p>
    <w:p w:rsidR="008E3778" w:rsidRPr="00E04970" w:rsidRDefault="008E3778" w:rsidP="00497A6A">
      <w:pPr>
        <w:jc w:val="center"/>
        <w:rPr>
          <w:rFonts w:ascii="Times New Roman" w:hAnsi="Times New Roman" w:cs="Times New Roman"/>
          <w:b/>
          <w:bCs/>
        </w:rPr>
      </w:pPr>
    </w:p>
    <w:p w:rsidR="00497A6A" w:rsidRPr="00E04970" w:rsidRDefault="00D71C07" w:rsidP="00497A6A">
      <w:pPr>
        <w:rPr>
          <w:rFonts w:ascii="Times New Roman" w:hAnsi="Times New Roman" w:cs="Times New Roman"/>
          <w:b/>
          <w:bCs/>
        </w:rPr>
      </w:pPr>
      <w:r w:rsidRPr="00E04970">
        <w:rPr>
          <w:rFonts w:ascii="Times New Roman" w:hAnsi="Times New Roman" w:cs="Times New Roman"/>
          <w:b/>
          <w:bCs/>
        </w:rPr>
        <w:t xml:space="preserve">Introduction </w:t>
      </w:r>
    </w:p>
    <w:p w:rsidR="008E3778" w:rsidRPr="00E04970" w:rsidRDefault="008E3778" w:rsidP="00497A6A">
      <w:pPr>
        <w:rPr>
          <w:rFonts w:ascii="Times New Roman" w:hAnsi="Times New Roman" w:cs="Times New Roman"/>
          <w:b/>
          <w:bCs/>
        </w:rPr>
      </w:pPr>
    </w:p>
    <w:p w:rsidR="009848C1" w:rsidRPr="00E04970" w:rsidRDefault="00D71C07" w:rsidP="009848C1">
      <w:pPr>
        <w:spacing w:line="480" w:lineRule="auto"/>
        <w:ind w:firstLine="720"/>
        <w:contextualSpacing/>
        <w:rPr>
          <w:rFonts w:ascii="Times New Roman" w:hAnsi="Times New Roman" w:cs="Times New Roman"/>
        </w:rPr>
      </w:pPr>
      <w:r w:rsidRPr="00E04970">
        <w:rPr>
          <w:rFonts w:ascii="Times New Roman" w:hAnsi="Times New Roman" w:cs="Times New Roman"/>
        </w:rPr>
        <w:t>According to Delanty,</w:t>
      </w:r>
      <w:r w:rsidR="00650496" w:rsidRPr="00E04970">
        <w:rPr>
          <w:rFonts w:ascii="Times New Roman" w:hAnsi="Times New Roman" w:cs="Times New Roman"/>
        </w:rPr>
        <w:t xml:space="preserve"> (2002),</w:t>
      </w:r>
      <w:r w:rsidRPr="00E04970">
        <w:rPr>
          <w:rFonts w:ascii="Times New Roman" w:hAnsi="Times New Roman" w:cs="Times New Roman"/>
        </w:rPr>
        <w:t xml:space="preserve"> seizures are defined as an abnormal excessive release of electricity between neurons that causes abnormal behavior, uncontrolled and involuntary muscle movement, and/or altered level of consciousness.</w:t>
      </w:r>
      <w:r w:rsidR="00006976" w:rsidRPr="00E04970">
        <w:rPr>
          <w:rFonts w:ascii="Times New Roman" w:hAnsi="Times New Roman" w:cs="Times New Roman"/>
        </w:rPr>
        <w:t xml:space="preserve"> S</w:t>
      </w:r>
      <w:r w:rsidRPr="00E04970">
        <w:rPr>
          <w:rFonts w:ascii="Times New Roman" w:hAnsi="Times New Roman" w:cs="Times New Roman"/>
        </w:rPr>
        <w:t>eizures are classified into three basic categories: p</w:t>
      </w:r>
      <w:r w:rsidRPr="00E04970">
        <w:rPr>
          <w:rFonts w:ascii="Times New Roman" w:hAnsi="Times New Roman" w:cs="Times New Roman"/>
        </w:rPr>
        <w:t>rimary generalized seizures, partial (focal) seizures, and unknown onset seizures. The main difference between these two types of attacks is how they start. The primary generalized seizure begins with a spread of electrical discharge that involves both sid</w:t>
      </w:r>
      <w:r w:rsidRPr="00E04970">
        <w:rPr>
          <w:rFonts w:ascii="Times New Roman" w:hAnsi="Times New Roman" w:cs="Times New Roman"/>
        </w:rPr>
        <w:t>es of the brain simultaneously (Fisher, 2017). Generalized seizures are divided into onset and non-motor seizures. The level of awareness does not characterize them as it is impaired. It is difficult to assess the level of understanding of tonic seizures a</w:t>
      </w:r>
      <w:r w:rsidRPr="00E04970">
        <w:rPr>
          <w:rFonts w:ascii="Times New Roman" w:hAnsi="Times New Roman" w:cs="Times New Roman"/>
        </w:rPr>
        <w:t>s they produce immediate loss of attention which is later accompanied by stiffing and rhythmic jerking of limbs. This type of seizure mainly occurs among children. Focal seizures start with electrical discharge from one side of the brain They are associate</w:t>
      </w:r>
      <w:r w:rsidRPr="00E04970">
        <w:rPr>
          <w:rFonts w:ascii="Times New Roman" w:hAnsi="Times New Roman" w:cs="Times New Roman"/>
        </w:rPr>
        <w:t>d with a head injury, stroke, brain infection, brain tumor. Also, hereditary factors play an essential role in partial seizures; however, the cause might be unknown in some cases</w:t>
      </w:r>
      <w:r w:rsidR="00EE6ECE" w:rsidRPr="00E04970">
        <w:rPr>
          <w:rFonts w:ascii="Times New Roman" w:hAnsi="Times New Roman" w:cs="Times New Roman"/>
        </w:rPr>
        <w:t xml:space="preserve"> (</w:t>
      </w:r>
      <w:r w:rsidR="00EE6ECE" w:rsidRPr="00E04970">
        <w:rPr>
          <w:rFonts w:ascii="Times New Roman" w:hAnsi="Times New Roman" w:cs="Times New Roman"/>
          <w:shd w:val="clear" w:color="auto" w:fill="FFFFFF"/>
        </w:rPr>
        <w:t>Naylor, 2018</w:t>
      </w:r>
      <w:r w:rsidR="00EE6ECE" w:rsidRPr="00E04970">
        <w:rPr>
          <w:rFonts w:ascii="Times New Roman" w:hAnsi="Times New Roman" w:cs="Times New Roman"/>
        </w:rPr>
        <w:t xml:space="preserve">). </w:t>
      </w:r>
      <w:r w:rsidRPr="00E04970">
        <w:rPr>
          <w:rFonts w:ascii="Times New Roman" w:hAnsi="Times New Roman" w:cs="Times New Roman"/>
        </w:rPr>
        <w:t>Partial seizures can either have retained or impaired awarene</w:t>
      </w:r>
      <w:r w:rsidRPr="00E04970">
        <w:rPr>
          <w:rFonts w:ascii="Times New Roman" w:hAnsi="Times New Roman" w:cs="Times New Roman"/>
        </w:rPr>
        <w:t>ss. Awareness is the marker of consciousness. Consciousness level during an epileptic episode helps to predict the impact of the epileptic attack on behavior. Seizures with impaired awareness show memory impairment. The ultimate goal of treating the disord</w:t>
      </w:r>
      <w:r w:rsidRPr="00E04970">
        <w:rPr>
          <w:rFonts w:ascii="Times New Roman" w:hAnsi="Times New Roman" w:cs="Times New Roman"/>
        </w:rPr>
        <w:t>er is to attain seizure-free status without adverse impacts. According to Baslet et al. (2016), people suffering from seizures may fully recover when antiseizure medications</w:t>
      </w:r>
      <w:r w:rsidR="007C5EAA" w:rsidRPr="00E04970">
        <w:rPr>
          <w:rFonts w:ascii="Times New Roman" w:hAnsi="Times New Roman" w:cs="Times New Roman"/>
        </w:rPr>
        <w:t xml:space="preserve"> are given</w:t>
      </w:r>
      <w:r w:rsidRPr="00E04970">
        <w:rPr>
          <w:rFonts w:ascii="Times New Roman" w:hAnsi="Times New Roman" w:cs="Times New Roman"/>
        </w:rPr>
        <w:t>. After doing the primary and secondary assessment for patients with epil</w:t>
      </w:r>
      <w:r w:rsidRPr="00E04970">
        <w:rPr>
          <w:rFonts w:ascii="Times New Roman" w:hAnsi="Times New Roman" w:cs="Times New Roman"/>
        </w:rPr>
        <w:t>eptic episodes, the most definitive and effective treatment is a benzodiazepine, either midazolam or diazepam</w:t>
      </w:r>
      <w:r w:rsidR="005E0A62" w:rsidRPr="00E04970">
        <w:rPr>
          <w:rFonts w:ascii="Times New Roman" w:hAnsi="Times New Roman" w:cs="Times New Roman"/>
        </w:rPr>
        <w:t xml:space="preserve">. </w:t>
      </w:r>
      <w:r w:rsidR="00006976" w:rsidRPr="00E04970">
        <w:rPr>
          <w:rFonts w:ascii="Times New Roman" w:hAnsi="Times New Roman" w:cs="Times New Roman"/>
        </w:rPr>
        <w:t xml:space="preserve">This research paper will discuss in-depth the quality of healthcare provided to a patient with an epileptic episode.  </w:t>
      </w:r>
    </w:p>
    <w:p w:rsidR="009F4B9E" w:rsidRPr="00E04970" w:rsidRDefault="00D71C07" w:rsidP="00006976">
      <w:pPr>
        <w:spacing w:after="160" w:line="480" w:lineRule="auto"/>
        <w:ind w:firstLine="360"/>
        <w:rPr>
          <w:rFonts w:ascii="Times New Roman" w:hAnsi="Times New Roman" w:cs="Times New Roman"/>
        </w:rPr>
      </w:pPr>
      <w:r w:rsidRPr="00E04970">
        <w:rPr>
          <w:rFonts w:ascii="Times New Roman" w:hAnsi="Times New Roman" w:cs="Times New Roman"/>
        </w:rPr>
        <w:t>Quality refers to the esse</w:t>
      </w:r>
      <w:r w:rsidRPr="00E04970">
        <w:rPr>
          <w:rFonts w:ascii="Times New Roman" w:hAnsi="Times New Roman" w:cs="Times New Roman"/>
        </w:rPr>
        <w:t>ntial tool of inherent characteristics of products or services that satisfy the intended purpose and make it comparable to other similar products. In healthcare, quality means the ability to satisfy the patient by providing the best care possible at the ri</w:t>
      </w:r>
      <w:r w:rsidRPr="00E04970">
        <w:rPr>
          <w:rFonts w:ascii="Times New Roman" w:hAnsi="Times New Roman" w:cs="Times New Roman"/>
        </w:rPr>
        <w:t xml:space="preserve">ght time. According to Wyszewianski (2014), there are seven dimensions to meet healthcare quality. </w:t>
      </w:r>
    </w:p>
    <w:p w:rsidR="009F4B9E" w:rsidRPr="00E04970" w:rsidRDefault="00D71C07" w:rsidP="009F4B9E">
      <w:pPr>
        <w:pStyle w:val="ListParagraph"/>
        <w:numPr>
          <w:ilvl w:val="0"/>
          <w:numId w:val="2"/>
        </w:numPr>
        <w:bidi w:val="0"/>
        <w:spacing w:after="160" w:line="480" w:lineRule="auto"/>
        <w:rPr>
          <w:rFonts w:ascii="Times New Roman" w:hAnsi="Times New Roman" w:cs="Times New Roman"/>
          <w:sz w:val="24"/>
          <w:szCs w:val="24"/>
        </w:rPr>
      </w:pPr>
      <w:r w:rsidRPr="00E04970">
        <w:rPr>
          <w:rFonts w:ascii="Times New Roman" w:hAnsi="Times New Roman" w:cs="Times New Roman"/>
          <w:sz w:val="24"/>
          <w:szCs w:val="24"/>
        </w:rPr>
        <w:t>Patient-Centered. The dimension aims to provide respectful and responsive care based on individual patient preferences, values, and needs and ensures that p</w:t>
      </w:r>
      <w:r w:rsidRPr="00E04970">
        <w:rPr>
          <w:rFonts w:ascii="Times New Roman" w:hAnsi="Times New Roman" w:cs="Times New Roman"/>
          <w:sz w:val="24"/>
          <w:szCs w:val="24"/>
        </w:rPr>
        <w:t xml:space="preserve">atients' values guide the clinical decisions (Hanefeld et al., 2017).  </w:t>
      </w:r>
    </w:p>
    <w:p w:rsidR="009F4B9E" w:rsidRPr="00E04970" w:rsidRDefault="00D71C07" w:rsidP="009F4B9E">
      <w:pPr>
        <w:pStyle w:val="ListParagraph"/>
        <w:numPr>
          <w:ilvl w:val="0"/>
          <w:numId w:val="2"/>
        </w:numPr>
        <w:bidi w:val="0"/>
        <w:spacing w:after="160" w:line="480" w:lineRule="auto"/>
        <w:rPr>
          <w:rFonts w:ascii="Times New Roman" w:hAnsi="Times New Roman" w:cs="Times New Roman"/>
          <w:sz w:val="24"/>
          <w:szCs w:val="24"/>
        </w:rPr>
      </w:pPr>
      <w:r w:rsidRPr="00E04970">
        <w:rPr>
          <w:rFonts w:ascii="Times New Roman" w:hAnsi="Times New Roman" w:cs="Times New Roman"/>
          <w:sz w:val="24"/>
          <w:szCs w:val="24"/>
        </w:rPr>
        <w:t xml:space="preserve">Effective care. The care given is based on scientific knowledge, ensuring that the care provided benefits the patient and avoids overuse, underuse, or misuse of services (Iyer et al., </w:t>
      </w:r>
      <w:r w:rsidRPr="00E04970">
        <w:rPr>
          <w:rFonts w:ascii="Times New Roman" w:hAnsi="Times New Roman" w:cs="Times New Roman"/>
          <w:sz w:val="24"/>
          <w:szCs w:val="24"/>
        </w:rPr>
        <w:t>2020).</w:t>
      </w:r>
    </w:p>
    <w:p w:rsidR="009F4B9E" w:rsidRPr="00E04970" w:rsidRDefault="00D71C07" w:rsidP="009F4B9E">
      <w:pPr>
        <w:pStyle w:val="ListParagraph"/>
        <w:numPr>
          <w:ilvl w:val="0"/>
          <w:numId w:val="2"/>
        </w:numPr>
        <w:bidi w:val="0"/>
        <w:spacing w:after="160" w:line="480" w:lineRule="auto"/>
        <w:rPr>
          <w:rFonts w:ascii="Times New Roman" w:hAnsi="Times New Roman" w:cs="Times New Roman"/>
          <w:sz w:val="24"/>
          <w:szCs w:val="24"/>
        </w:rPr>
      </w:pPr>
      <w:r w:rsidRPr="00E04970">
        <w:rPr>
          <w:rFonts w:ascii="Times New Roman" w:hAnsi="Times New Roman" w:cs="Times New Roman"/>
          <w:sz w:val="24"/>
          <w:szCs w:val="24"/>
        </w:rPr>
        <w:t xml:space="preserve">Efficiency. The dimension ensures that resources are well utilized, and wastage of ideas, energy, equipment, and supplies is avoided. </w:t>
      </w:r>
    </w:p>
    <w:p w:rsidR="009F4B9E" w:rsidRPr="00E04970" w:rsidRDefault="00D71C07" w:rsidP="009F4B9E">
      <w:pPr>
        <w:pStyle w:val="ListParagraph"/>
        <w:numPr>
          <w:ilvl w:val="0"/>
          <w:numId w:val="2"/>
        </w:numPr>
        <w:bidi w:val="0"/>
        <w:spacing w:after="160" w:line="480" w:lineRule="auto"/>
        <w:rPr>
          <w:rFonts w:ascii="Times New Roman" w:hAnsi="Times New Roman" w:cs="Times New Roman"/>
          <w:sz w:val="24"/>
          <w:szCs w:val="24"/>
        </w:rPr>
      </w:pPr>
      <w:r w:rsidRPr="00E04970">
        <w:rPr>
          <w:rFonts w:ascii="Times New Roman" w:hAnsi="Times New Roman" w:cs="Times New Roman"/>
          <w:sz w:val="24"/>
          <w:szCs w:val="24"/>
        </w:rPr>
        <w:t>Equity. The dimension ensures that the care provided does not vary in quality because of personal differences such</w:t>
      </w:r>
      <w:r w:rsidRPr="00E04970">
        <w:rPr>
          <w:rFonts w:ascii="Times New Roman" w:hAnsi="Times New Roman" w:cs="Times New Roman"/>
          <w:sz w:val="24"/>
          <w:szCs w:val="24"/>
        </w:rPr>
        <w:t xml:space="preserve"> as gender, ethnicity, socioeconomic status, or geographic location</w:t>
      </w:r>
      <w:r w:rsidR="00753006" w:rsidRPr="00E04970">
        <w:rPr>
          <w:rFonts w:ascii="Times New Roman" w:hAnsi="Times New Roman" w:cs="Times New Roman"/>
          <w:sz w:val="24"/>
          <w:szCs w:val="24"/>
        </w:rPr>
        <w:t>.</w:t>
      </w:r>
    </w:p>
    <w:p w:rsidR="009F4B9E" w:rsidRPr="00E04970" w:rsidRDefault="00D71C07" w:rsidP="009F4B9E">
      <w:pPr>
        <w:pStyle w:val="ListParagraph"/>
        <w:numPr>
          <w:ilvl w:val="0"/>
          <w:numId w:val="2"/>
        </w:numPr>
        <w:bidi w:val="0"/>
        <w:spacing w:after="160" w:line="480" w:lineRule="auto"/>
        <w:rPr>
          <w:rFonts w:ascii="Times New Roman" w:hAnsi="Times New Roman" w:cs="Times New Roman"/>
          <w:sz w:val="24"/>
          <w:szCs w:val="24"/>
        </w:rPr>
      </w:pPr>
      <w:r w:rsidRPr="00E04970">
        <w:rPr>
          <w:rFonts w:ascii="Times New Roman" w:hAnsi="Times New Roman" w:cs="Times New Roman"/>
          <w:sz w:val="24"/>
          <w:szCs w:val="24"/>
        </w:rPr>
        <w:t xml:space="preserve">Timelines. The dimension ensures that waits are reduced and harmful delays for both caregivers and patients. </w:t>
      </w:r>
    </w:p>
    <w:p w:rsidR="009F4B9E" w:rsidRPr="00E04970" w:rsidRDefault="00D71C07" w:rsidP="009F4B9E">
      <w:pPr>
        <w:pStyle w:val="ListParagraph"/>
        <w:numPr>
          <w:ilvl w:val="0"/>
          <w:numId w:val="2"/>
        </w:numPr>
        <w:bidi w:val="0"/>
        <w:spacing w:after="160" w:line="480" w:lineRule="auto"/>
        <w:rPr>
          <w:rFonts w:ascii="Times New Roman" w:hAnsi="Times New Roman" w:cs="Times New Roman"/>
          <w:sz w:val="24"/>
          <w:szCs w:val="24"/>
        </w:rPr>
      </w:pPr>
      <w:r w:rsidRPr="00E04970">
        <w:rPr>
          <w:rFonts w:ascii="Times New Roman" w:hAnsi="Times New Roman" w:cs="Times New Roman"/>
          <w:sz w:val="24"/>
          <w:szCs w:val="24"/>
        </w:rPr>
        <w:t>Safe. The dimensions ensure that the care avoids causing harm to the patients</w:t>
      </w:r>
      <w:r w:rsidRPr="00E04970">
        <w:rPr>
          <w:rFonts w:ascii="Times New Roman" w:hAnsi="Times New Roman" w:cs="Times New Roman"/>
          <w:sz w:val="24"/>
          <w:szCs w:val="24"/>
        </w:rPr>
        <w:t xml:space="preserve"> and intends to help them.</w:t>
      </w:r>
    </w:p>
    <w:p w:rsidR="0018136F" w:rsidRPr="00E04970" w:rsidRDefault="00D71C07" w:rsidP="00006976">
      <w:pPr>
        <w:pStyle w:val="ListParagraph"/>
        <w:numPr>
          <w:ilvl w:val="0"/>
          <w:numId w:val="2"/>
        </w:numPr>
        <w:bidi w:val="0"/>
        <w:spacing w:after="160" w:line="480" w:lineRule="auto"/>
        <w:rPr>
          <w:rFonts w:ascii="Times New Roman" w:hAnsi="Times New Roman" w:cs="Times New Roman"/>
          <w:sz w:val="24"/>
          <w:szCs w:val="24"/>
        </w:rPr>
      </w:pPr>
      <w:r w:rsidRPr="00E04970">
        <w:rPr>
          <w:rFonts w:ascii="Times New Roman" w:hAnsi="Times New Roman" w:cs="Times New Roman"/>
          <w:sz w:val="24"/>
          <w:szCs w:val="24"/>
        </w:rPr>
        <w:t>Accessible. The dimension ensures that healthcare is provided in a setting where resources and skills are suitable for medical needs (Iyer et al., 2020).</w:t>
      </w:r>
    </w:p>
    <w:p w:rsidR="008E3778" w:rsidRPr="00E04970" w:rsidRDefault="00D71C07" w:rsidP="008E3778">
      <w:pPr>
        <w:spacing w:line="360" w:lineRule="auto"/>
        <w:rPr>
          <w:rFonts w:ascii="Times New Roman" w:eastAsia="Times New Roman" w:hAnsi="Times New Roman" w:cs="Times New Roman"/>
          <w:lang w:bidi="ar-EG"/>
        </w:rPr>
      </w:pPr>
      <w:r w:rsidRPr="00E04970">
        <w:rPr>
          <w:rFonts w:ascii="Times New Roman" w:eastAsia="Calibri" w:hAnsi="Times New Roman" w:cs="Times New Roman"/>
          <w:b/>
          <w:bCs/>
          <w:lang w:val="en-GB"/>
        </w:rPr>
        <w:t>Research Project</w:t>
      </w:r>
    </w:p>
    <w:p w:rsidR="008E3778" w:rsidRPr="00E04970" w:rsidRDefault="008E3778" w:rsidP="00497A6A">
      <w:pPr>
        <w:rPr>
          <w:rFonts w:ascii="Times New Roman" w:hAnsi="Times New Roman" w:cs="Times New Roman"/>
          <w:b/>
          <w:bCs/>
        </w:rPr>
      </w:pPr>
    </w:p>
    <w:p w:rsidR="008E3778" w:rsidRPr="00E04970" w:rsidRDefault="00D71C07" w:rsidP="008E3778">
      <w:pPr>
        <w:rPr>
          <w:rFonts w:ascii="Times New Roman" w:hAnsi="Times New Roman" w:cs="Times New Roman"/>
          <w:b/>
          <w:bCs/>
        </w:rPr>
      </w:pPr>
      <w:r w:rsidRPr="00E04970">
        <w:rPr>
          <w:rFonts w:ascii="Times New Roman" w:hAnsi="Times New Roman" w:cs="Times New Roman"/>
          <w:b/>
          <w:bCs/>
        </w:rPr>
        <w:t xml:space="preserve">Measuring the Quality of Healthcare Provided by Red </w:t>
      </w:r>
      <w:r w:rsidRPr="00E04970">
        <w:rPr>
          <w:rFonts w:ascii="Times New Roman" w:hAnsi="Times New Roman" w:cs="Times New Roman"/>
          <w:b/>
          <w:bCs/>
        </w:rPr>
        <w:t>Crescent’s Paramedics to Patients with Epilepticus Episode (Seizures)</w:t>
      </w:r>
    </w:p>
    <w:p w:rsidR="00497A6A" w:rsidRPr="00E04970" w:rsidRDefault="00497A6A" w:rsidP="00497A6A">
      <w:pPr>
        <w:rPr>
          <w:rFonts w:ascii="Times New Roman" w:hAnsi="Times New Roman" w:cs="Times New Roman"/>
          <w:b/>
          <w:bCs/>
        </w:rPr>
      </w:pPr>
    </w:p>
    <w:p w:rsidR="008E3778" w:rsidRPr="00E04970" w:rsidRDefault="008E3778" w:rsidP="00497A6A">
      <w:pPr>
        <w:rPr>
          <w:rFonts w:ascii="Times New Roman" w:hAnsi="Times New Roman" w:cs="Times New Roman"/>
          <w:b/>
          <w:bCs/>
        </w:rPr>
      </w:pPr>
    </w:p>
    <w:p w:rsidR="00497A6A" w:rsidRPr="00E04970" w:rsidRDefault="00D71C07" w:rsidP="0018136F">
      <w:pPr>
        <w:jc w:val="center"/>
        <w:rPr>
          <w:rFonts w:ascii="Times New Roman" w:hAnsi="Times New Roman" w:cs="Times New Roman"/>
          <w:b/>
          <w:bCs/>
        </w:rPr>
      </w:pPr>
      <w:r w:rsidRPr="00E04970">
        <w:rPr>
          <w:rFonts w:ascii="Times New Roman" w:hAnsi="Times New Roman" w:cs="Times New Roman"/>
          <w:b/>
          <w:bCs/>
        </w:rPr>
        <w:t>Chapter T</w:t>
      </w:r>
      <w:r w:rsidR="00BA4772" w:rsidRPr="00E04970">
        <w:rPr>
          <w:rFonts w:ascii="Times New Roman" w:hAnsi="Times New Roman" w:cs="Times New Roman"/>
          <w:b/>
          <w:bCs/>
        </w:rPr>
        <w:t>wo</w:t>
      </w:r>
    </w:p>
    <w:p w:rsidR="00497A6A" w:rsidRPr="00E04970" w:rsidRDefault="00497A6A" w:rsidP="00497A6A">
      <w:pPr>
        <w:jc w:val="center"/>
        <w:rPr>
          <w:rFonts w:ascii="Times New Roman" w:hAnsi="Times New Roman" w:cs="Times New Roman"/>
          <w:b/>
          <w:bCs/>
        </w:rPr>
      </w:pPr>
    </w:p>
    <w:p w:rsidR="00497A6A" w:rsidRPr="00E04970" w:rsidRDefault="00D71C07" w:rsidP="00497A6A">
      <w:pPr>
        <w:spacing w:line="480" w:lineRule="auto"/>
        <w:rPr>
          <w:rFonts w:ascii="Times New Roman" w:hAnsi="Times New Roman" w:cs="Times New Roman"/>
          <w:b/>
          <w:bCs/>
        </w:rPr>
      </w:pPr>
      <w:r w:rsidRPr="00E04970">
        <w:rPr>
          <w:rFonts w:ascii="Times New Roman" w:hAnsi="Times New Roman" w:cs="Times New Roman"/>
          <w:b/>
          <w:bCs/>
        </w:rPr>
        <w:t>Literature Review</w:t>
      </w:r>
    </w:p>
    <w:p w:rsidR="00D3776D" w:rsidRPr="00E04970" w:rsidRDefault="00D71C07" w:rsidP="00D3776D">
      <w:pPr>
        <w:spacing w:line="480" w:lineRule="auto"/>
        <w:ind w:firstLine="720"/>
        <w:contextualSpacing/>
        <w:rPr>
          <w:rFonts w:ascii="Times New Roman" w:hAnsi="Times New Roman" w:cs="Times New Roman"/>
        </w:rPr>
      </w:pPr>
      <w:r w:rsidRPr="00E04970">
        <w:rPr>
          <w:rFonts w:ascii="Times New Roman" w:hAnsi="Times New Roman" w:cs="Times New Roman"/>
        </w:rPr>
        <w:t>Emergency medical services are one of the medical fields that have been criticized. Therefore, measuring the quality of healthcare provided during emergency services to patients with epileptic episodes needs a thorough analysis of academic sources and lite</w:t>
      </w:r>
      <w:r w:rsidRPr="00E04970">
        <w:rPr>
          <w:rFonts w:ascii="Times New Roman" w:hAnsi="Times New Roman" w:cs="Times New Roman"/>
        </w:rPr>
        <w:t xml:space="preserve">rature.  The World Health Organization (WHO) in 2010 classified the disorder as the second common neurological disorder globally in terms of disability later in life (Shahid et al., 2018). </w:t>
      </w:r>
    </w:p>
    <w:p w:rsidR="00D3776D" w:rsidRPr="00E04970" w:rsidRDefault="00D71C07" w:rsidP="00D3776D">
      <w:pPr>
        <w:spacing w:line="480" w:lineRule="auto"/>
        <w:ind w:firstLine="720"/>
        <w:contextualSpacing/>
        <w:rPr>
          <w:rFonts w:ascii="Times New Roman" w:hAnsi="Times New Roman" w:cs="Times New Roman"/>
        </w:rPr>
      </w:pPr>
      <w:r w:rsidRPr="00E04970">
        <w:rPr>
          <w:rFonts w:ascii="Times New Roman" w:hAnsi="Times New Roman" w:cs="Times New Roman"/>
        </w:rPr>
        <w:t>The review uses credible sources that have been analyzed methodolo</w:t>
      </w:r>
      <w:r w:rsidRPr="00E04970">
        <w:rPr>
          <w:rFonts w:ascii="Times New Roman" w:hAnsi="Times New Roman" w:cs="Times New Roman"/>
        </w:rPr>
        <w:t>gically to meet scientific accuracy and quality standards. The authors clearly understand that epilepsy is one of the common types of neurological illness that may lead to social stigma. Seizure is a brain disorder characterized by episodes of altered brai</w:t>
      </w:r>
      <w:r w:rsidRPr="00E04970">
        <w:rPr>
          <w:rFonts w:ascii="Times New Roman" w:hAnsi="Times New Roman" w:cs="Times New Roman"/>
        </w:rPr>
        <w:t xml:space="preserve">n activity and vigorous shaking that may affect </w:t>
      </w:r>
      <w:r w:rsidR="00006976" w:rsidRPr="00E04970">
        <w:rPr>
          <w:rFonts w:ascii="Times New Roman" w:hAnsi="Times New Roman" w:cs="Times New Roman"/>
        </w:rPr>
        <w:t>behavior</w:t>
      </w:r>
      <w:r w:rsidRPr="00E04970">
        <w:rPr>
          <w:rFonts w:ascii="Times New Roman" w:hAnsi="Times New Roman" w:cs="Times New Roman"/>
        </w:rPr>
        <w:t xml:space="preserve"> and attention</w:t>
      </w:r>
      <w:r w:rsidR="00753006" w:rsidRPr="00E04970">
        <w:rPr>
          <w:rFonts w:ascii="Times New Roman" w:hAnsi="Times New Roman" w:cs="Times New Roman"/>
        </w:rPr>
        <w:t>.</w:t>
      </w:r>
    </w:p>
    <w:p w:rsidR="00D3776D" w:rsidRPr="00E04970" w:rsidRDefault="00D71C07" w:rsidP="00D3776D">
      <w:pPr>
        <w:spacing w:line="480" w:lineRule="auto"/>
        <w:ind w:firstLine="720"/>
        <w:contextualSpacing/>
        <w:rPr>
          <w:rFonts w:ascii="Times New Roman" w:hAnsi="Times New Roman" w:cs="Times New Roman"/>
        </w:rPr>
      </w:pPr>
      <w:r w:rsidRPr="00E04970">
        <w:rPr>
          <w:rFonts w:ascii="Times New Roman" w:hAnsi="Times New Roman" w:cs="Times New Roman"/>
        </w:rPr>
        <w:t>According to Mutairi (2016), the primary role of EMS is to provide medical care when an emergency arises, such as life-threatening conditions. The EMS team comprises physicians with ad</w:t>
      </w:r>
      <w:r w:rsidRPr="00E04970">
        <w:rPr>
          <w:rFonts w:ascii="Times New Roman" w:hAnsi="Times New Roman" w:cs="Times New Roman"/>
        </w:rPr>
        <w:t>ditional expertise in EMS, paramedics, and ambulance workers. It provides three types of services: essential life support, advanced life support, and care by healthcare professionals such as physicians and nurses</w:t>
      </w:r>
      <w:r w:rsidR="00753006" w:rsidRPr="00E04970">
        <w:rPr>
          <w:rFonts w:ascii="Times New Roman" w:hAnsi="Times New Roman" w:cs="Times New Roman"/>
        </w:rPr>
        <w:t xml:space="preserve">. </w:t>
      </w:r>
      <w:r w:rsidRPr="00E04970">
        <w:rPr>
          <w:rFonts w:ascii="Times New Roman" w:hAnsi="Times New Roman" w:cs="Times New Roman"/>
        </w:rPr>
        <w:t>In most scenarios, nurses and physicians a</w:t>
      </w:r>
      <w:r w:rsidRPr="00E04970">
        <w:rPr>
          <w:rFonts w:ascii="Times New Roman" w:hAnsi="Times New Roman" w:cs="Times New Roman"/>
        </w:rPr>
        <w:t xml:space="preserve">re rarely available in pre-hospital emergency care.  Therefore, the medical services are provided by paramedics. Paramedics are trained medical professionals to provide medical assessment, care, and treatment out of the hospital. </w:t>
      </w:r>
    </w:p>
    <w:p w:rsidR="00D3776D" w:rsidRPr="00E04970" w:rsidRDefault="00D71C07" w:rsidP="00D3776D">
      <w:pPr>
        <w:spacing w:line="480" w:lineRule="auto"/>
        <w:ind w:firstLine="720"/>
        <w:contextualSpacing/>
        <w:rPr>
          <w:rFonts w:ascii="Times New Roman" w:hAnsi="Times New Roman" w:cs="Times New Roman"/>
        </w:rPr>
      </w:pPr>
      <w:r w:rsidRPr="00E04970">
        <w:rPr>
          <w:rFonts w:ascii="Times New Roman" w:hAnsi="Times New Roman" w:cs="Times New Roman"/>
        </w:rPr>
        <w:t xml:space="preserve">In Saudi Arabia, EMS has </w:t>
      </w:r>
      <w:r w:rsidRPr="00E04970">
        <w:rPr>
          <w:rFonts w:ascii="Times New Roman" w:hAnsi="Times New Roman" w:cs="Times New Roman"/>
        </w:rPr>
        <w:t>improved in the past decades in the following ways: developing universities and colleges to teach EM</w:t>
      </w:r>
      <w:r w:rsidR="008164C4" w:rsidRPr="00E04970">
        <w:rPr>
          <w:rFonts w:ascii="Times New Roman" w:hAnsi="Times New Roman" w:cs="Times New Roman"/>
        </w:rPr>
        <w:t>S</w:t>
      </w:r>
      <w:r w:rsidRPr="00E04970">
        <w:rPr>
          <w:rFonts w:ascii="Times New Roman" w:hAnsi="Times New Roman" w:cs="Times New Roman"/>
        </w:rPr>
        <w:t xml:space="preserve">, evaluating the profession from post-employment first aid model, and the government provision of scholarships overseas and official accreditation of official accreditation EMS profession. A study was done by AlShammari et al. (2017) assessed EMS services </w:t>
      </w:r>
      <w:r w:rsidRPr="00E04970">
        <w:rPr>
          <w:rFonts w:ascii="Times New Roman" w:hAnsi="Times New Roman" w:cs="Times New Roman"/>
        </w:rPr>
        <w:t>in Saudi Arabia for researchers and institutions. It established a need to provide more outreach to the public to improve awareness of EMS's available training and current services. This study left a gap to conduct a further study that will measure the qua</w:t>
      </w:r>
      <w:r w:rsidRPr="00E04970">
        <w:rPr>
          <w:rFonts w:ascii="Times New Roman" w:hAnsi="Times New Roman" w:cs="Times New Roman"/>
        </w:rPr>
        <w:t>lity of EMS.</w:t>
      </w:r>
    </w:p>
    <w:p w:rsidR="00D3776D" w:rsidRPr="00E04970" w:rsidRDefault="00D71C07" w:rsidP="00D3776D">
      <w:pPr>
        <w:spacing w:line="480" w:lineRule="auto"/>
        <w:ind w:firstLine="720"/>
        <w:contextualSpacing/>
        <w:rPr>
          <w:rFonts w:ascii="Times New Roman" w:hAnsi="Times New Roman" w:cs="Times New Roman"/>
        </w:rPr>
      </w:pPr>
      <w:r w:rsidRPr="00E04970">
        <w:rPr>
          <w:rFonts w:ascii="Times New Roman" w:hAnsi="Times New Roman" w:cs="Times New Roman"/>
        </w:rPr>
        <w:t>Another study was done by Aljuaid et al. (2016) to review the quality of care in university hospitals in Saudi Arabia. The objective of this study was to identify problems, barriers, and challenges related to the quality of care in the hospita</w:t>
      </w:r>
      <w:r w:rsidRPr="00E04970">
        <w:rPr>
          <w:rFonts w:ascii="Times New Roman" w:hAnsi="Times New Roman" w:cs="Times New Roman"/>
        </w:rPr>
        <w:t>ls. Some of the issues about quality healthcare were changing patterns of diseases, shortage of healthcare professionals, rise in the cost of healthcare, and increase of medical errors. These problems may affect the EMS care given to patients with epilepti</w:t>
      </w:r>
      <w:r w:rsidRPr="00E04970">
        <w:rPr>
          <w:rFonts w:ascii="Times New Roman" w:hAnsi="Times New Roman" w:cs="Times New Roman"/>
        </w:rPr>
        <w:t>c episodes. However, the government implemented a policy to improve the quality io healthcare generally</w:t>
      </w:r>
      <w:r w:rsidR="00753006" w:rsidRPr="00E04970">
        <w:rPr>
          <w:rFonts w:ascii="Times New Roman" w:hAnsi="Times New Roman" w:cs="Times New Roman"/>
        </w:rPr>
        <w:t xml:space="preserve">. </w:t>
      </w:r>
      <w:r w:rsidRPr="00E04970">
        <w:rPr>
          <w:rFonts w:ascii="Times New Roman" w:hAnsi="Times New Roman" w:cs="Times New Roman"/>
        </w:rPr>
        <w:t>The study concluded that there is a need to improve the quality of healthcare to improve patient safety. Similarly, the study also left a gap to assess</w:t>
      </w:r>
      <w:r w:rsidRPr="00E04970">
        <w:rPr>
          <w:rFonts w:ascii="Times New Roman" w:hAnsi="Times New Roman" w:cs="Times New Roman"/>
        </w:rPr>
        <w:t xml:space="preserve"> the quality of EMS.</w:t>
      </w:r>
    </w:p>
    <w:p w:rsidR="00D3776D" w:rsidRPr="00E04970" w:rsidRDefault="00D71C07" w:rsidP="00D3776D">
      <w:pPr>
        <w:spacing w:line="480" w:lineRule="auto"/>
        <w:ind w:firstLine="720"/>
        <w:contextualSpacing/>
        <w:rPr>
          <w:rFonts w:ascii="Times New Roman" w:hAnsi="Times New Roman" w:cs="Times New Roman"/>
        </w:rPr>
      </w:pPr>
      <w:r w:rsidRPr="00E04970">
        <w:rPr>
          <w:rFonts w:ascii="Times New Roman" w:hAnsi="Times New Roman" w:cs="Times New Roman"/>
        </w:rPr>
        <w:t>Shahid et al. (2018) conducted a study to identify the types of seizures and explain the clinical features and radiological findings among patients with epileptic episodes from a tertiary care hospital in Saudi Arabia. In this study, t</w:t>
      </w:r>
      <w:r w:rsidRPr="00E04970">
        <w:rPr>
          <w:rFonts w:ascii="Times New Roman" w:hAnsi="Times New Roman" w:cs="Times New Roman"/>
        </w:rPr>
        <w:t>he researchers conducted a retrospective epidemiological study. It involved analyzing the medical records of the patients diagnosed with epilepsy over the study period.  As per the findings</w:t>
      </w:r>
      <w:r w:rsidR="00753006" w:rsidRPr="00E04970">
        <w:rPr>
          <w:rFonts w:ascii="Times New Roman" w:hAnsi="Times New Roman" w:cs="Times New Roman"/>
        </w:rPr>
        <w:t xml:space="preserve">, </w:t>
      </w:r>
      <w:r w:rsidRPr="00E04970">
        <w:rPr>
          <w:rFonts w:ascii="Times New Roman" w:hAnsi="Times New Roman" w:cs="Times New Roman"/>
        </w:rPr>
        <w:t>the types of seizures observed were generalized tonic seizures, c</w:t>
      </w:r>
      <w:r w:rsidRPr="00E04970">
        <w:rPr>
          <w:rFonts w:ascii="Times New Roman" w:hAnsi="Times New Roman" w:cs="Times New Roman"/>
        </w:rPr>
        <w:t>onvulsive seizures, idiopathic epilepsies, and temporal seizures. Most of the patients were diagnosed with tonic seizures that were followed focal onset. While the most common type of brain abnormalities. The most common type of seizure was a temporal stro</w:t>
      </w:r>
      <w:r w:rsidRPr="00E04970">
        <w:rPr>
          <w:rFonts w:ascii="Times New Roman" w:hAnsi="Times New Roman" w:cs="Times New Roman"/>
        </w:rPr>
        <w:t xml:space="preserve">ke. </w:t>
      </w:r>
    </w:p>
    <w:p w:rsidR="00D3776D" w:rsidRPr="00E04970" w:rsidRDefault="00D71C07" w:rsidP="00D3776D">
      <w:pPr>
        <w:spacing w:line="480" w:lineRule="auto"/>
        <w:ind w:firstLine="720"/>
        <w:contextualSpacing/>
        <w:rPr>
          <w:rFonts w:ascii="Times New Roman" w:hAnsi="Times New Roman" w:cs="Times New Roman"/>
        </w:rPr>
      </w:pPr>
      <w:r w:rsidRPr="00E04970">
        <w:rPr>
          <w:rFonts w:ascii="Times New Roman" w:hAnsi="Times New Roman" w:cs="Times New Roman"/>
        </w:rPr>
        <w:t>One of the causes of symptomatic epilepsies that the study identified was a stroke, post-infectious epilepsy, and head trauma. The findings were similar to most of the current studies. However, the study found that one of the leading causes of recurre</w:t>
      </w:r>
      <w:r w:rsidRPr="00E04970">
        <w:rPr>
          <w:rFonts w:ascii="Times New Roman" w:hAnsi="Times New Roman" w:cs="Times New Roman"/>
        </w:rPr>
        <w:t>nt seizures is non-compliance to antiepileptic drugs that result in emergencies</w:t>
      </w:r>
      <w:r w:rsidRPr="00E04970">
        <w:rPr>
          <w:rFonts w:ascii="Times New Roman" w:hAnsi="Times New Roman" w:cs="Times New Roman"/>
          <w:shd w:val="clear" w:color="auto" w:fill="F7F7ED"/>
        </w:rPr>
        <w:t xml:space="preserve"> </w:t>
      </w:r>
      <w:r w:rsidRPr="00E04970">
        <w:rPr>
          <w:rFonts w:ascii="Times New Roman" w:hAnsi="Times New Roman" w:cs="Times New Roman"/>
        </w:rPr>
        <w:t>(Alqwaifly, 2020).  Shahid et al. (2018) recommend further studies exploring distribution and etiologies for symptomatic epilepsy in Saudi Arabia. Convulsive seizure needs emer</w:t>
      </w:r>
      <w:r w:rsidRPr="00E04970">
        <w:rPr>
          <w:rFonts w:ascii="Times New Roman" w:hAnsi="Times New Roman" w:cs="Times New Roman"/>
        </w:rPr>
        <w:t>gency medical services and requires immediate treatment with emergency medication. However, both studies did not assess the quality of EMS provided by paramedics to patients with seizures, thus leaving a knowledge gap.</w:t>
      </w:r>
    </w:p>
    <w:p w:rsidR="008E3778" w:rsidRPr="00E04970" w:rsidRDefault="00D71C07" w:rsidP="0018136F">
      <w:pPr>
        <w:spacing w:line="480" w:lineRule="auto"/>
        <w:ind w:firstLine="720"/>
        <w:contextualSpacing/>
        <w:rPr>
          <w:rFonts w:ascii="Times New Roman" w:hAnsi="Times New Roman" w:cs="Times New Roman"/>
        </w:rPr>
      </w:pPr>
      <w:r w:rsidRPr="00E04970">
        <w:rPr>
          <w:rFonts w:ascii="Times New Roman" w:hAnsi="Times New Roman" w:cs="Times New Roman"/>
        </w:rPr>
        <w:t xml:space="preserve">According to </w:t>
      </w:r>
      <w:r w:rsidRPr="00E04970">
        <w:rPr>
          <w:rFonts w:ascii="Times New Roman" w:hAnsi="Times New Roman" w:cs="Times New Roman"/>
          <w:shd w:val="clear" w:color="auto" w:fill="FFFFFF"/>
        </w:rPr>
        <w:t>Reuter-Oppermann &amp; Richa</w:t>
      </w:r>
      <w:r w:rsidRPr="00E04970">
        <w:rPr>
          <w:rFonts w:ascii="Times New Roman" w:hAnsi="Times New Roman" w:cs="Times New Roman"/>
          <w:shd w:val="clear" w:color="auto" w:fill="FFFFFF"/>
        </w:rPr>
        <w:t>rds, (2019, July), a th</w:t>
      </w:r>
      <w:r w:rsidR="00D3776D" w:rsidRPr="00E04970">
        <w:rPr>
          <w:rFonts w:ascii="Times New Roman" w:hAnsi="Times New Roman" w:cs="Times New Roman"/>
        </w:rPr>
        <w:t>orough literature review has revealed that EMS plays an essential role in case life-threatening incidences occur. Paramedics are the ones available in most of the scenarios, and they give the medical services needed. According to the literature review, epilepsy is one of the major disorders that may lead to social stigma later in life</w:t>
      </w:r>
      <w:r w:rsidR="00D736D5" w:rsidRPr="00E04970">
        <w:rPr>
          <w:rFonts w:ascii="Times New Roman" w:hAnsi="Times New Roman" w:cs="Times New Roman"/>
        </w:rPr>
        <w:t xml:space="preserve">. </w:t>
      </w:r>
      <w:r w:rsidR="00D3776D" w:rsidRPr="00E04970">
        <w:rPr>
          <w:rFonts w:ascii="Times New Roman" w:hAnsi="Times New Roman" w:cs="Times New Roman"/>
        </w:rPr>
        <w:t xml:space="preserve">Therefore, it is essential to carry out studies to measure the quality of EMS among patients with epilepsy as it may help prevent social stigma. </w:t>
      </w:r>
      <w:r w:rsidR="00047D3D" w:rsidRPr="00E04970">
        <w:rPr>
          <w:rFonts w:ascii="Times New Roman" w:hAnsi="Times New Roman" w:cs="Times New Roman"/>
        </w:rPr>
        <w:t>(</w:t>
      </w:r>
      <w:r w:rsidR="00047D3D" w:rsidRPr="00E04970">
        <w:rPr>
          <w:rFonts w:ascii="Times New Roman" w:hAnsi="Times New Roman" w:cs="Times New Roman"/>
          <w:shd w:val="clear" w:color="auto" w:fill="FFFFFF"/>
        </w:rPr>
        <w:t xml:space="preserve">Abu-Elmagd, 2015). </w:t>
      </w:r>
      <w:r w:rsidR="00D3776D" w:rsidRPr="00E04970">
        <w:rPr>
          <w:rFonts w:ascii="Times New Roman" w:hAnsi="Times New Roman" w:cs="Times New Roman"/>
        </w:rPr>
        <w:t>However, suppose the future studies use the information available in this literature review. In that case, it will be easy to measure the quality of EMS among patients with seizures in Saudi Arabia and other parts of the globe.</w:t>
      </w:r>
      <w:r w:rsidR="0018136F" w:rsidRPr="00E04970">
        <w:rPr>
          <w:rFonts w:ascii="Times New Roman" w:hAnsi="Times New Roman" w:cs="Times New Roman"/>
        </w:rPr>
        <w:t xml:space="preserve"> </w:t>
      </w:r>
    </w:p>
    <w:p w:rsidR="0018136F" w:rsidRPr="00E04970" w:rsidRDefault="00D71C07" w:rsidP="0018136F">
      <w:pPr>
        <w:spacing w:line="480" w:lineRule="auto"/>
        <w:ind w:firstLine="720"/>
        <w:contextualSpacing/>
        <w:rPr>
          <w:rFonts w:ascii="Times New Roman" w:hAnsi="Times New Roman" w:cs="Times New Roman"/>
        </w:rPr>
      </w:pPr>
      <w:r w:rsidRPr="00E04970">
        <w:rPr>
          <w:rFonts w:ascii="Times New Roman" w:hAnsi="Times New Roman" w:cs="Times New Roman"/>
        </w:rPr>
        <w:t>In conclusion</w:t>
      </w:r>
      <w:r w:rsidRPr="00E04970">
        <w:rPr>
          <w:rFonts w:ascii="Times New Roman" w:hAnsi="Times New Roman" w:cs="Times New Roman"/>
        </w:rPr>
        <w:t>, EMS plays a significant role in health care as it helps to save lives. The goal of this literature review was to review the quality of EMS and patients with epileptic episodes. The reviewed literature suggests that further study needs to be done to explo</w:t>
      </w:r>
      <w:r w:rsidRPr="00E04970">
        <w:rPr>
          <w:rFonts w:ascii="Times New Roman" w:hAnsi="Times New Roman" w:cs="Times New Roman"/>
        </w:rPr>
        <w:t xml:space="preserve">re the quality of EMS to patients with Seizures in Saudi Arabia. </w:t>
      </w:r>
    </w:p>
    <w:p w:rsidR="00BA4772" w:rsidRPr="00E04970" w:rsidRDefault="00D71C07" w:rsidP="00BA4772">
      <w:pPr>
        <w:spacing w:line="480" w:lineRule="auto"/>
        <w:rPr>
          <w:rFonts w:ascii="Times New Roman" w:eastAsia="Times New Roman" w:hAnsi="Times New Roman" w:cs="Times New Roman"/>
          <w:b/>
          <w:bCs/>
          <w:lang w:bidi="ar-EG"/>
        </w:rPr>
      </w:pPr>
      <w:r w:rsidRPr="00E04970">
        <w:rPr>
          <w:rFonts w:ascii="Times New Roman" w:eastAsia="Times New Roman" w:hAnsi="Times New Roman" w:cs="Times New Roman"/>
          <w:b/>
          <w:bCs/>
          <w:lang w:bidi="ar-EG"/>
        </w:rPr>
        <w:t>Research Significance</w:t>
      </w:r>
    </w:p>
    <w:p w:rsidR="00BA4772" w:rsidRPr="00E04970" w:rsidRDefault="00D71C07" w:rsidP="00BA4772">
      <w:pPr>
        <w:spacing w:line="480" w:lineRule="auto"/>
        <w:ind w:firstLine="720"/>
        <w:contextualSpacing/>
        <w:rPr>
          <w:rFonts w:ascii="Times New Roman" w:hAnsi="Times New Roman" w:cs="Times New Roman"/>
        </w:rPr>
      </w:pPr>
      <w:r w:rsidRPr="00E04970">
        <w:rPr>
          <w:rFonts w:ascii="Times New Roman" w:hAnsi="Times New Roman" w:cs="Times New Roman"/>
        </w:rPr>
        <w:t>First, measuring the quality of healthcare helps improve the quality and efficiency of patient care across the nation. According to Hanefeld</w:t>
      </w:r>
      <w:r w:rsidRPr="00E04970">
        <w:rPr>
          <w:rFonts w:ascii="Times New Roman" w:hAnsi="Times New Roman" w:cs="Times New Roman"/>
        </w:rPr>
        <w:t xml:space="preserve"> et al. (2017), the main goal to measure healthcare quality is to create a system that promotes clinical standards and enhances patient care quality through accountability, credibility, and transparency. The second importance of measuring quality in health</w:t>
      </w:r>
      <w:r w:rsidRPr="00E04970">
        <w:rPr>
          <w:rFonts w:ascii="Times New Roman" w:hAnsi="Times New Roman" w:cs="Times New Roman"/>
        </w:rPr>
        <w:t>care is that it helps identify weaknesses in the healthcare system and identify opportunities that facilitate development</w:t>
      </w:r>
      <w:r w:rsidR="00D736D5" w:rsidRPr="00E04970">
        <w:rPr>
          <w:rFonts w:ascii="Times New Roman" w:hAnsi="Times New Roman" w:cs="Times New Roman"/>
        </w:rPr>
        <w:t xml:space="preserve">. </w:t>
      </w:r>
      <w:r w:rsidRPr="00E04970">
        <w:rPr>
          <w:rFonts w:ascii="Times New Roman" w:hAnsi="Times New Roman" w:cs="Times New Roman"/>
        </w:rPr>
        <w:t>Also, measuring the quality of healthcare prevents misuse, overuse, and underuse of healthcare services and resources.</w:t>
      </w:r>
    </w:p>
    <w:p w:rsidR="00BA4772" w:rsidRPr="00E04970" w:rsidRDefault="00BA4772" w:rsidP="0018136F">
      <w:pPr>
        <w:spacing w:line="480" w:lineRule="auto"/>
        <w:ind w:firstLine="720"/>
        <w:contextualSpacing/>
        <w:rPr>
          <w:rFonts w:ascii="Times New Roman" w:hAnsi="Times New Roman" w:cs="Times New Roman"/>
        </w:rPr>
      </w:pPr>
    </w:p>
    <w:p w:rsidR="0018136F" w:rsidRPr="00E04970" w:rsidRDefault="0018136F" w:rsidP="0018136F">
      <w:pPr>
        <w:spacing w:line="480" w:lineRule="auto"/>
        <w:ind w:firstLine="720"/>
        <w:contextualSpacing/>
        <w:rPr>
          <w:rFonts w:ascii="Times New Roman" w:hAnsi="Times New Roman" w:cs="Times New Roman"/>
        </w:rPr>
      </w:pPr>
    </w:p>
    <w:p w:rsidR="008E3778" w:rsidRPr="00E04970" w:rsidRDefault="00D71C07" w:rsidP="008E3778">
      <w:pPr>
        <w:spacing w:line="480" w:lineRule="auto"/>
        <w:jc w:val="center"/>
        <w:rPr>
          <w:rFonts w:ascii="Times New Roman" w:eastAsia="Times New Roman" w:hAnsi="Times New Roman" w:cs="Times New Roman"/>
          <w:b/>
          <w:bCs/>
          <w:lang w:bidi="ar-EG"/>
        </w:rPr>
      </w:pPr>
      <w:r w:rsidRPr="00E04970">
        <w:rPr>
          <w:rFonts w:ascii="Times New Roman" w:eastAsia="Times New Roman" w:hAnsi="Times New Roman" w:cs="Times New Roman"/>
          <w:b/>
          <w:bCs/>
          <w:lang w:bidi="ar-EG"/>
        </w:rPr>
        <w:t>Chapter Thre</w:t>
      </w:r>
      <w:r w:rsidRPr="00E04970">
        <w:rPr>
          <w:rFonts w:ascii="Times New Roman" w:eastAsia="Times New Roman" w:hAnsi="Times New Roman" w:cs="Times New Roman"/>
          <w:b/>
          <w:bCs/>
          <w:lang w:bidi="ar-EG"/>
        </w:rPr>
        <w:t>e</w:t>
      </w:r>
    </w:p>
    <w:p w:rsidR="008E3778" w:rsidRPr="00E04970" w:rsidRDefault="00D71C07" w:rsidP="007C5EAA">
      <w:pPr>
        <w:spacing w:line="480" w:lineRule="auto"/>
        <w:rPr>
          <w:rFonts w:ascii="Times New Roman" w:eastAsia="Times New Roman" w:hAnsi="Times New Roman" w:cs="Times New Roman"/>
          <w:b/>
          <w:bCs/>
          <w:lang w:bidi="ar-EG"/>
        </w:rPr>
      </w:pPr>
      <w:r w:rsidRPr="00E04970">
        <w:rPr>
          <w:rFonts w:ascii="Times New Roman" w:eastAsia="Times New Roman" w:hAnsi="Times New Roman" w:cs="Times New Roman"/>
          <w:b/>
          <w:bCs/>
          <w:lang w:bidi="ar-EG"/>
        </w:rPr>
        <w:t>Research Objectives</w:t>
      </w:r>
    </w:p>
    <w:p w:rsidR="008E3778" w:rsidRPr="00E04970" w:rsidRDefault="00D71C07" w:rsidP="0096790C">
      <w:pPr>
        <w:spacing w:line="480" w:lineRule="auto"/>
        <w:rPr>
          <w:rFonts w:ascii="Times New Roman" w:hAnsi="Times New Roman" w:cs="Times New Roman"/>
        </w:rPr>
      </w:pPr>
      <w:r w:rsidRPr="00E04970">
        <w:rPr>
          <w:rFonts w:ascii="Times New Roman" w:hAnsi="Times New Roman" w:cs="Times New Roman"/>
          <w:b/>
          <w:bCs/>
        </w:rPr>
        <w:t>General objective:</w:t>
      </w:r>
      <w:r w:rsidR="008164C4" w:rsidRPr="00E04970">
        <w:rPr>
          <w:rFonts w:ascii="Times New Roman" w:hAnsi="Times New Roman" w:cs="Times New Roman"/>
          <w:b/>
          <w:bCs/>
        </w:rPr>
        <w:t xml:space="preserve"> </w:t>
      </w:r>
      <w:r w:rsidR="008164C4" w:rsidRPr="00E04970">
        <w:rPr>
          <w:rFonts w:ascii="Times New Roman" w:hAnsi="Times New Roman" w:cs="Times New Roman"/>
        </w:rPr>
        <w:t>To measur</w:t>
      </w:r>
      <w:r w:rsidR="0096790C" w:rsidRPr="00E04970">
        <w:rPr>
          <w:rFonts w:ascii="Times New Roman" w:hAnsi="Times New Roman" w:cs="Times New Roman"/>
        </w:rPr>
        <w:t xml:space="preserve">e </w:t>
      </w:r>
      <w:r w:rsidR="008164C4" w:rsidRPr="00E04970">
        <w:rPr>
          <w:rFonts w:ascii="Times New Roman" w:hAnsi="Times New Roman" w:cs="Times New Roman"/>
        </w:rPr>
        <w:t xml:space="preserve">the quality of healthcare provided by red crescent's paramedics to patients with an epileptic episode (Seizures). </w:t>
      </w:r>
    </w:p>
    <w:p w:rsidR="008164C4" w:rsidRPr="00E04970" w:rsidRDefault="00D71C07" w:rsidP="008164C4">
      <w:pPr>
        <w:spacing w:line="480" w:lineRule="auto"/>
        <w:rPr>
          <w:rFonts w:ascii="Times New Roman" w:hAnsi="Times New Roman" w:cs="Times New Roman"/>
          <w:b/>
          <w:bCs/>
        </w:rPr>
      </w:pPr>
      <w:r w:rsidRPr="00E04970">
        <w:rPr>
          <w:rFonts w:ascii="Times New Roman" w:hAnsi="Times New Roman" w:cs="Times New Roman"/>
          <w:b/>
          <w:bCs/>
        </w:rPr>
        <w:t>Specific Objectives:</w:t>
      </w:r>
    </w:p>
    <w:p w:rsidR="008E3778" w:rsidRPr="00E04970" w:rsidRDefault="00D71C07" w:rsidP="00022C61">
      <w:pPr>
        <w:numPr>
          <w:ilvl w:val="0"/>
          <w:numId w:val="3"/>
        </w:numPr>
        <w:spacing w:line="480" w:lineRule="auto"/>
        <w:rPr>
          <w:rFonts w:ascii="Times New Roman" w:hAnsi="Times New Roman" w:cs="Times New Roman"/>
          <w:bCs/>
        </w:rPr>
      </w:pPr>
      <w:r w:rsidRPr="00E04970">
        <w:rPr>
          <w:rFonts w:ascii="Times New Roman" w:hAnsi="Times New Roman" w:cs="Times New Roman"/>
          <w:bCs/>
        </w:rPr>
        <w:t xml:space="preserve">To discuss and study the policies and procedures that </w:t>
      </w:r>
      <w:r w:rsidR="00022C61" w:rsidRPr="00E04970">
        <w:rPr>
          <w:rFonts w:ascii="Times New Roman" w:hAnsi="Times New Roman" w:cs="Times New Roman"/>
          <w:bCs/>
        </w:rPr>
        <w:t>may</w:t>
      </w:r>
      <w:r w:rsidRPr="00E04970">
        <w:rPr>
          <w:rFonts w:ascii="Times New Roman" w:hAnsi="Times New Roman" w:cs="Times New Roman"/>
          <w:bCs/>
        </w:rPr>
        <w:t xml:space="preserve"> improve the quality of healthcare provided by the Saudi Red Crescent. </w:t>
      </w:r>
    </w:p>
    <w:p w:rsidR="008164C4" w:rsidRPr="00E04970" w:rsidRDefault="00D71C07" w:rsidP="00022C61">
      <w:pPr>
        <w:numPr>
          <w:ilvl w:val="0"/>
          <w:numId w:val="3"/>
        </w:numPr>
        <w:spacing w:line="480" w:lineRule="auto"/>
        <w:rPr>
          <w:rFonts w:ascii="Times New Roman" w:hAnsi="Times New Roman" w:cs="Times New Roman"/>
          <w:bCs/>
        </w:rPr>
      </w:pPr>
      <w:r w:rsidRPr="00E04970">
        <w:rPr>
          <w:rFonts w:ascii="Times New Roman" w:hAnsi="Times New Roman" w:cs="Times New Roman"/>
          <w:bCs/>
        </w:rPr>
        <w:t xml:space="preserve">To examine and compare the </w:t>
      </w:r>
      <w:r w:rsidR="00022C61" w:rsidRPr="00E04970">
        <w:rPr>
          <w:rFonts w:ascii="Times New Roman" w:hAnsi="Times New Roman" w:cs="Times New Roman"/>
          <w:bCs/>
        </w:rPr>
        <w:t>e</w:t>
      </w:r>
      <w:r w:rsidRPr="00E04970">
        <w:rPr>
          <w:rFonts w:ascii="Times New Roman" w:hAnsi="Times New Roman" w:cs="Times New Roman"/>
          <w:bCs/>
        </w:rPr>
        <w:t xml:space="preserve">ffectiveness and </w:t>
      </w:r>
      <w:r w:rsidR="00022C61" w:rsidRPr="00E04970">
        <w:rPr>
          <w:rFonts w:ascii="Times New Roman" w:hAnsi="Times New Roman" w:cs="Times New Roman"/>
          <w:bCs/>
        </w:rPr>
        <w:t>e</w:t>
      </w:r>
      <w:r w:rsidRPr="00E04970">
        <w:rPr>
          <w:rFonts w:ascii="Times New Roman" w:hAnsi="Times New Roman" w:cs="Times New Roman"/>
          <w:bCs/>
        </w:rPr>
        <w:t xml:space="preserve">fficiency of healthcare provided by Saudi Red Crescent paramedics in five different cities of Saudi Arabia. </w:t>
      </w:r>
    </w:p>
    <w:p w:rsidR="008E3778" w:rsidRPr="00E04970" w:rsidRDefault="008E3778" w:rsidP="00497A6A">
      <w:pPr>
        <w:spacing w:line="480" w:lineRule="auto"/>
        <w:rPr>
          <w:rFonts w:ascii="Times New Roman" w:hAnsi="Times New Roman" w:cs="Times New Roman"/>
          <w:b/>
          <w:bCs/>
        </w:rPr>
      </w:pPr>
    </w:p>
    <w:p w:rsidR="00AC6727" w:rsidRPr="00E04970" w:rsidRDefault="00AC6727" w:rsidP="00497A6A">
      <w:pPr>
        <w:spacing w:line="480" w:lineRule="auto"/>
        <w:rPr>
          <w:rFonts w:ascii="Times New Roman" w:hAnsi="Times New Roman" w:cs="Times New Roman"/>
          <w:b/>
          <w:bCs/>
        </w:rPr>
      </w:pPr>
    </w:p>
    <w:p w:rsidR="00AC6727" w:rsidRPr="00E04970" w:rsidRDefault="00AC6727" w:rsidP="00497A6A">
      <w:pPr>
        <w:spacing w:line="480" w:lineRule="auto"/>
        <w:rPr>
          <w:rFonts w:ascii="Times New Roman" w:hAnsi="Times New Roman" w:cs="Times New Roman"/>
          <w:b/>
          <w:bCs/>
        </w:rPr>
      </w:pPr>
    </w:p>
    <w:p w:rsidR="0019748D" w:rsidRPr="00E04970" w:rsidRDefault="0019748D" w:rsidP="008E3778">
      <w:pPr>
        <w:spacing w:line="480" w:lineRule="auto"/>
        <w:jc w:val="center"/>
        <w:rPr>
          <w:rFonts w:ascii="Times New Roman" w:eastAsia="Times New Roman" w:hAnsi="Times New Roman" w:cs="Times New Roman"/>
          <w:b/>
          <w:bCs/>
          <w:lang w:bidi="ar-EG"/>
        </w:rPr>
      </w:pPr>
    </w:p>
    <w:p w:rsidR="008E3778" w:rsidRPr="00E04970" w:rsidRDefault="00D71C07" w:rsidP="008E3778">
      <w:pPr>
        <w:spacing w:line="480" w:lineRule="auto"/>
        <w:jc w:val="center"/>
        <w:rPr>
          <w:rFonts w:ascii="Times New Roman" w:eastAsia="Times New Roman" w:hAnsi="Times New Roman" w:cs="Times New Roman"/>
          <w:b/>
          <w:bCs/>
          <w:lang w:bidi="ar-EG"/>
        </w:rPr>
      </w:pPr>
      <w:r w:rsidRPr="00E04970">
        <w:rPr>
          <w:rFonts w:ascii="Times New Roman" w:eastAsia="Times New Roman" w:hAnsi="Times New Roman" w:cs="Times New Roman"/>
          <w:b/>
          <w:bCs/>
          <w:lang w:bidi="ar-EG"/>
        </w:rPr>
        <w:t>Chapter Four</w:t>
      </w:r>
    </w:p>
    <w:p w:rsidR="008E3778" w:rsidRPr="00E04970" w:rsidRDefault="00D71C07" w:rsidP="008E3778">
      <w:pPr>
        <w:spacing w:line="480" w:lineRule="auto"/>
        <w:rPr>
          <w:rFonts w:ascii="Times New Roman" w:eastAsia="Times New Roman" w:hAnsi="Times New Roman" w:cs="Times New Roman"/>
          <w:b/>
          <w:bCs/>
          <w:lang w:bidi="ar-EG"/>
        </w:rPr>
      </w:pPr>
      <w:r w:rsidRPr="00E04970">
        <w:rPr>
          <w:rFonts w:ascii="Times New Roman" w:eastAsia="Times New Roman" w:hAnsi="Times New Roman" w:cs="Times New Roman"/>
          <w:b/>
          <w:bCs/>
          <w:lang w:bidi="ar-EG"/>
        </w:rPr>
        <w:t>Research Met</w:t>
      </w:r>
      <w:r w:rsidRPr="00E04970">
        <w:rPr>
          <w:rFonts w:ascii="Times New Roman" w:eastAsia="Times New Roman" w:hAnsi="Times New Roman" w:cs="Times New Roman"/>
          <w:b/>
          <w:bCs/>
          <w:lang w:bidi="ar-EG"/>
        </w:rPr>
        <w:t>hod</w:t>
      </w:r>
    </w:p>
    <w:p w:rsidR="00542DD8" w:rsidRPr="00E04970" w:rsidRDefault="00D71C07" w:rsidP="00AC6727">
      <w:pPr>
        <w:shd w:val="clear" w:color="auto" w:fill="FFFFFF"/>
        <w:spacing w:before="100" w:beforeAutospacing="1" w:after="100" w:afterAutospacing="1" w:line="480" w:lineRule="auto"/>
        <w:ind w:firstLine="720"/>
        <w:rPr>
          <w:rFonts w:ascii="Times New Roman" w:eastAsia="Times New Roman" w:hAnsi="Times New Roman" w:cs="Times New Roman"/>
        </w:rPr>
      </w:pPr>
      <w:r w:rsidRPr="00E04970">
        <w:rPr>
          <w:rFonts w:ascii="Times New Roman" w:eastAsia="Times New Roman" w:hAnsi="Times New Roman" w:cs="Times New Roman"/>
        </w:rPr>
        <w:t xml:space="preserve">The research entails the collection of data, analysis, presentation, and interpretation. </w:t>
      </w:r>
      <w:r w:rsidR="00E26AB5" w:rsidRPr="00E04970">
        <w:rPr>
          <w:rFonts w:ascii="Times New Roman" w:eastAsia="Times New Roman" w:hAnsi="Times New Roman" w:cs="Times New Roman"/>
        </w:rPr>
        <w:t xml:space="preserve"> </w:t>
      </w:r>
      <w:r w:rsidRPr="00E04970">
        <w:rPr>
          <w:rFonts w:ascii="Times New Roman" w:eastAsia="Times New Roman" w:hAnsi="Times New Roman" w:cs="Times New Roman"/>
        </w:rPr>
        <w:t xml:space="preserve">The target group, in this case, is patients and people who have sought medical services. </w:t>
      </w:r>
      <w:r w:rsidR="002857B6" w:rsidRPr="00E04970">
        <w:rPr>
          <w:rFonts w:ascii="Times New Roman" w:eastAsia="Times New Roman" w:hAnsi="Times New Roman" w:cs="Times New Roman"/>
        </w:rPr>
        <w:t xml:space="preserve">Also, health </w:t>
      </w:r>
      <w:r w:rsidRPr="00E04970">
        <w:rPr>
          <w:rFonts w:ascii="Times New Roman" w:eastAsia="Times New Roman" w:hAnsi="Times New Roman" w:cs="Times New Roman"/>
        </w:rPr>
        <w:t>data obtained from health practitioners are used to identify</w:t>
      </w:r>
      <w:r w:rsidR="002857B6" w:rsidRPr="00E04970">
        <w:rPr>
          <w:rFonts w:ascii="Times New Roman" w:eastAsia="Times New Roman" w:hAnsi="Times New Roman" w:cs="Times New Roman"/>
        </w:rPr>
        <w:t xml:space="preserve"> challenges, limitations, and opportunities in the healthcare system. </w:t>
      </w:r>
    </w:p>
    <w:p w:rsidR="00542DD8" w:rsidRPr="00E04970" w:rsidRDefault="00D71C07" w:rsidP="00AC6727">
      <w:pPr>
        <w:shd w:val="clear" w:color="auto" w:fill="FFFFFF"/>
        <w:spacing w:before="100" w:beforeAutospacing="1" w:after="100" w:afterAutospacing="1" w:line="480" w:lineRule="auto"/>
        <w:ind w:firstLine="720"/>
        <w:rPr>
          <w:rFonts w:ascii="Times New Roman" w:eastAsia="Times New Roman" w:hAnsi="Times New Roman" w:cs="Times New Roman"/>
        </w:rPr>
      </w:pPr>
      <w:r w:rsidRPr="00E04970">
        <w:rPr>
          <w:rFonts w:ascii="Times New Roman" w:eastAsia="Times New Roman" w:hAnsi="Times New Roman" w:cs="Times New Roman"/>
        </w:rPr>
        <w:t>A SWOT analysis is conducted across the various cities, and the disparities are analyzed and accorded values. The specific areas of focus are; patient experience, availability of medici</w:t>
      </w:r>
      <w:r w:rsidRPr="00E04970">
        <w:rPr>
          <w:rFonts w:ascii="Times New Roman" w:eastAsia="Times New Roman" w:hAnsi="Times New Roman" w:cs="Times New Roman"/>
        </w:rPr>
        <w:t xml:space="preserve">ne, access to health specialists, number of medical errors, and the rate of turnover of doctors. </w:t>
      </w:r>
    </w:p>
    <w:p w:rsidR="00542DD8" w:rsidRPr="00E04970" w:rsidRDefault="00D71C07" w:rsidP="00AC6727">
      <w:pPr>
        <w:shd w:val="clear" w:color="auto" w:fill="FFFFFF"/>
        <w:spacing w:before="100" w:beforeAutospacing="1" w:after="100" w:afterAutospacing="1" w:line="480" w:lineRule="auto"/>
        <w:ind w:firstLine="720"/>
        <w:rPr>
          <w:rFonts w:ascii="Times New Roman" w:eastAsia="Times New Roman" w:hAnsi="Times New Roman" w:cs="Times New Roman"/>
        </w:rPr>
      </w:pPr>
      <w:r w:rsidRPr="00E04970">
        <w:rPr>
          <w:rFonts w:ascii="Times New Roman" w:eastAsia="Times New Roman" w:hAnsi="Times New Roman" w:cs="Times New Roman"/>
        </w:rPr>
        <w:t>The target group is quantified</w:t>
      </w:r>
      <w:r w:rsidR="00067184" w:rsidRPr="00E04970">
        <w:rPr>
          <w:rFonts w:ascii="Times New Roman" w:eastAsia="Times New Roman" w:hAnsi="Times New Roman" w:cs="Times New Roman"/>
        </w:rPr>
        <w:t xml:space="preserve"> and</w:t>
      </w:r>
      <w:r w:rsidRPr="00E04970">
        <w:rPr>
          <w:rFonts w:ascii="Times New Roman" w:eastAsia="Times New Roman" w:hAnsi="Times New Roman" w:cs="Times New Roman"/>
        </w:rPr>
        <w:t xml:space="preserve"> </w:t>
      </w:r>
      <w:r w:rsidR="004A7790" w:rsidRPr="00E04970">
        <w:rPr>
          <w:rFonts w:ascii="Times New Roman" w:eastAsia="Times New Roman" w:hAnsi="Times New Roman" w:cs="Times New Roman"/>
        </w:rPr>
        <w:t xml:space="preserve">the </w:t>
      </w:r>
      <w:r w:rsidRPr="00E04970">
        <w:rPr>
          <w:rFonts w:ascii="Times New Roman" w:eastAsia="Times New Roman" w:hAnsi="Times New Roman" w:cs="Times New Roman"/>
        </w:rPr>
        <w:t>patients</w:t>
      </w:r>
      <w:r w:rsidR="004A7790" w:rsidRPr="00E04970">
        <w:rPr>
          <w:rFonts w:ascii="Times New Roman" w:eastAsia="Times New Roman" w:hAnsi="Times New Roman" w:cs="Times New Roman"/>
        </w:rPr>
        <w:t xml:space="preserve"> with seizures</w:t>
      </w:r>
      <w:r w:rsidRPr="00E04970">
        <w:rPr>
          <w:rFonts w:ascii="Times New Roman" w:eastAsia="Times New Roman" w:hAnsi="Times New Roman" w:cs="Times New Roman"/>
        </w:rPr>
        <w:t xml:space="preserve"> are intervi</w:t>
      </w:r>
      <w:r w:rsidR="008D71BC" w:rsidRPr="00E04970">
        <w:rPr>
          <w:rFonts w:ascii="Times New Roman" w:eastAsia="Times New Roman" w:hAnsi="Times New Roman" w:cs="Times New Roman"/>
        </w:rPr>
        <w:t>ew</w:t>
      </w:r>
      <w:r w:rsidRPr="00E04970">
        <w:rPr>
          <w:rFonts w:ascii="Times New Roman" w:eastAsia="Times New Roman" w:hAnsi="Times New Roman" w:cs="Times New Roman"/>
        </w:rPr>
        <w:t>ed</w:t>
      </w:r>
      <w:r w:rsidR="00067184" w:rsidRPr="00E04970">
        <w:rPr>
          <w:rFonts w:ascii="Times New Roman" w:eastAsia="Times New Roman" w:hAnsi="Times New Roman" w:cs="Times New Roman"/>
        </w:rPr>
        <w:t xml:space="preserve"> per hospital per every week. Information from all nurses, physicians, and doctors is also collected. To cater for discrepancies resulting from seasonal diseases, information is obtained all year round. </w:t>
      </w:r>
      <w:r w:rsidR="00180423" w:rsidRPr="00E04970">
        <w:rPr>
          <w:rFonts w:ascii="Times New Roman" w:eastAsia="Times New Roman" w:hAnsi="Times New Roman" w:cs="Times New Roman"/>
        </w:rPr>
        <w:t>Interviews are conducted, questionnaires issued and data from hospital records obtaine</w:t>
      </w:r>
      <w:r w:rsidR="00EB54E0" w:rsidRPr="00E04970">
        <w:rPr>
          <w:rFonts w:ascii="Times New Roman" w:eastAsia="Times New Roman" w:hAnsi="Times New Roman" w:cs="Times New Roman"/>
        </w:rPr>
        <w:t xml:space="preserve">d. </w:t>
      </w:r>
      <w:r w:rsidR="00180423" w:rsidRPr="00E04970">
        <w:rPr>
          <w:rFonts w:ascii="Times New Roman" w:eastAsia="Times New Roman" w:hAnsi="Times New Roman" w:cs="Times New Roman"/>
        </w:rPr>
        <w:t xml:space="preserve"> </w:t>
      </w:r>
    </w:p>
    <w:p w:rsidR="00A519CB" w:rsidRPr="00E04970" w:rsidRDefault="00D71C07" w:rsidP="00067184">
      <w:pPr>
        <w:shd w:val="clear" w:color="auto" w:fill="FFFFFF"/>
        <w:spacing w:before="100" w:beforeAutospacing="1" w:after="100" w:afterAutospacing="1" w:line="480" w:lineRule="auto"/>
        <w:ind w:firstLine="720"/>
        <w:rPr>
          <w:rFonts w:ascii="Times New Roman" w:eastAsia="Times New Roman" w:hAnsi="Times New Roman" w:cs="Times New Roman"/>
        </w:rPr>
      </w:pPr>
      <w:r w:rsidRPr="00E04970">
        <w:rPr>
          <w:rFonts w:ascii="Times New Roman" w:eastAsia="Times New Roman" w:hAnsi="Times New Roman" w:cs="Times New Roman"/>
        </w:rPr>
        <w:t>The data obtained entails the numbers of recoveries per the total number of patients who sought medication for a specific disease. The number of patients who seek medication against the population of a city is also rec</w:t>
      </w:r>
      <w:r w:rsidRPr="00E04970">
        <w:rPr>
          <w:rFonts w:ascii="Times New Roman" w:eastAsia="Times New Roman" w:hAnsi="Times New Roman" w:cs="Times New Roman"/>
        </w:rPr>
        <w:t>orded. Also, mortality rates are determined. The number of doctors and specialists is analyzed per the number of hospitals and patients in a city.</w:t>
      </w:r>
    </w:p>
    <w:p w:rsidR="00A519CB" w:rsidRPr="00E04970" w:rsidRDefault="00D71C07" w:rsidP="00067184">
      <w:pPr>
        <w:shd w:val="clear" w:color="auto" w:fill="FFFFFF"/>
        <w:spacing w:before="100" w:beforeAutospacing="1" w:after="100" w:afterAutospacing="1" w:line="480" w:lineRule="auto"/>
        <w:ind w:firstLine="720"/>
        <w:rPr>
          <w:rFonts w:ascii="Times New Roman" w:eastAsia="Times New Roman" w:hAnsi="Times New Roman" w:cs="Times New Roman"/>
        </w:rPr>
      </w:pPr>
      <w:r w:rsidRPr="00E04970">
        <w:rPr>
          <w:rFonts w:ascii="Times New Roman" w:eastAsia="Times New Roman" w:hAnsi="Times New Roman" w:cs="Times New Roman"/>
        </w:rPr>
        <w:t xml:space="preserve">Comparisons of </w:t>
      </w:r>
      <w:r w:rsidR="00E26AB5" w:rsidRPr="00E04970">
        <w:rPr>
          <w:rFonts w:ascii="Times New Roman" w:eastAsia="Times New Roman" w:hAnsi="Times New Roman" w:cs="Times New Roman"/>
        </w:rPr>
        <w:t>t</w:t>
      </w:r>
      <w:r w:rsidRPr="00E04970">
        <w:rPr>
          <w:rFonts w:ascii="Times New Roman" w:eastAsia="Times New Roman" w:hAnsi="Times New Roman" w:cs="Times New Roman"/>
        </w:rPr>
        <w:t>he cities are made, including data from previous years to identify indicators like growth, go</w:t>
      </w:r>
      <w:r w:rsidRPr="00E04970">
        <w:rPr>
          <w:rFonts w:ascii="Times New Roman" w:eastAsia="Times New Roman" w:hAnsi="Times New Roman" w:cs="Times New Roman"/>
        </w:rPr>
        <w:t xml:space="preserve">od leadership, and also deteriorations. The population is divided into age, gender, and financial capability to obtain special indicators like </w:t>
      </w:r>
      <w:r w:rsidR="005F5ACA" w:rsidRPr="00E04970">
        <w:rPr>
          <w:rFonts w:ascii="Times New Roman" w:eastAsia="Times New Roman" w:hAnsi="Times New Roman" w:cs="Times New Roman"/>
        </w:rPr>
        <w:t>prevalence across dif</w:t>
      </w:r>
      <w:r w:rsidRPr="00E04970">
        <w:rPr>
          <w:rFonts w:ascii="Times New Roman" w:eastAsia="Times New Roman" w:hAnsi="Times New Roman" w:cs="Times New Roman"/>
        </w:rPr>
        <w:t xml:space="preserve">ferent age groups and willingness to seek healthcare. </w:t>
      </w:r>
    </w:p>
    <w:p w:rsidR="005C513B" w:rsidRPr="00E04970" w:rsidRDefault="00D71C07" w:rsidP="00067184">
      <w:pPr>
        <w:shd w:val="clear" w:color="auto" w:fill="FFFFFF"/>
        <w:spacing w:before="100" w:beforeAutospacing="1" w:after="100" w:afterAutospacing="1" w:line="480" w:lineRule="auto"/>
        <w:ind w:firstLine="720"/>
        <w:rPr>
          <w:rFonts w:ascii="Times New Roman" w:eastAsia="Times New Roman" w:hAnsi="Times New Roman" w:cs="Times New Roman"/>
        </w:rPr>
      </w:pPr>
      <w:r w:rsidRPr="00E04970">
        <w:rPr>
          <w:rFonts w:ascii="Times New Roman" w:eastAsia="Times New Roman" w:hAnsi="Times New Roman" w:cs="Times New Roman"/>
        </w:rPr>
        <w:t xml:space="preserve">Information deduced from the data is </w:t>
      </w:r>
      <w:r w:rsidR="00DA07BD" w:rsidRPr="00E04970">
        <w:rPr>
          <w:rFonts w:ascii="Times New Roman" w:eastAsia="Times New Roman" w:hAnsi="Times New Roman" w:cs="Times New Roman"/>
        </w:rPr>
        <w:t>us</w:t>
      </w:r>
      <w:r w:rsidRPr="00E04970">
        <w:rPr>
          <w:rFonts w:ascii="Times New Roman" w:eastAsia="Times New Roman" w:hAnsi="Times New Roman" w:cs="Times New Roman"/>
        </w:rPr>
        <w:t>ed to identify areas that need special attention, ways of bridging gaps, and ways of improving various aspects of healthcare</w:t>
      </w:r>
      <w:r w:rsidR="00DA07BD" w:rsidRPr="00E04970">
        <w:rPr>
          <w:rFonts w:ascii="Times New Roman" w:eastAsia="Times New Roman" w:hAnsi="Times New Roman" w:cs="Times New Roman"/>
        </w:rPr>
        <w:t>.</w:t>
      </w: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8E3778">
      <w:pPr>
        <w:spacing w:line="480" w:lineRule="auto"/>
        <w:jc w:val="center"/>
        <w:rPr>
          <w:rFonts w:ascii="Times New Roman" w:eastAsia="Times New Roman" w:hAnsi="Times New Roman" w:cs="Times New Roman"/>
          <w:b/>
          <w:bCs/>
          <w:lang w:bidi="ar-EG"/>
        </w:rPr>
      </w:pPr>
    </w:p>
    <w:p w:rsidR="00AE2F55" w:rsidRPr="00E04970" w:rsidRDefault="00AE2F55" w:rsidP="00E04970">
      <w:pPr>
        <w:spacing w:line="480" w:lineRule="auto"/>
        <w:rPr>
          <w:rFonts w:ascii="Times New Roman" w:eastAsia="Times New Roman" w:hAnsi="Times New Roman" w:cs="Times New Roman"/>
          <w:b/>
          <w:bCs/>
          <w:lang w:bidi="ar-EG"/>
        </w:rPr>
      </w:pPr>
    </w:p>
    <w:p w:rsidR="008E3778" w:rsidRPr="00E04970" w:rsidRDefault="00D71C07" w:rsidP="008E3778">
      <w:pPr>
        <w:spacing w:line="480" w:lineRule="auto"/>
        <w:jc w:val="center"/>
        <w:rPr>
          <w:rFonts w:ascii="Times New Roman" w:eastAsia="Times New Roman" w:hAnsi="Times New Roman" w:cs="Times New Roman"/>
          <w:b/>
          <w:bCs/>
          <w:lang w:bidi="ar-EG"/>
        </w:rPr>
      </w:pPr>
      <w:r w:rsidRPr="00E04970">
        <w:rPr>
          <w:rFonts w:ascii="Times New Roman" w:eastAsia="Times New Roman" w:hAnsi="Times New Roman" w:cs="Times New Roman"/>
          <w:b/>
          <w:bCs/>
          <w:lang w:bidi="ar-EG"/>
        </w:rPr>
        <w:t>Chapter Five</w:t>
      </w:r>
    </w:p>
    <w:p w:rsidR="008E3778" w:rsidRPr="00E04970" w:rsidRDefault="00D71C07" w:rsidP="008E3778">
      <w:pPr>
        <w:spacing w:line="480" w:lineRule="auto"/>
        <w:rPr>
          <w:rFonts w:ascii="Times New Roman" w:eastAsia="Times New Roman" w:hAnsi="Times New Roman" w:cs="Times New Roman"/>
          <w:b/>
          <w:bCs/>
          <w:lang w:bidi="ar-EG"/>
        </w:rPr>
      </w:pPr>
      <w:r w:rsidRPr="00E04970">
        <w:rPr>
          <w:rFonts w:ascii="Times New Roman" w:eastAsia="Times New Roman" w:hAnsi="Times New Roman" w:cs="Times New Roman"/>
          <w:b/>
          <w:bCs/>
          <w:lang w:bidi="ar-EG"/>
        </w:rPr>
        <w:t>References</w:t>
      </w:r>
    </w:p>
    <w:p w:rsidR="00917079" w:rsidRPr="00E04970" w:rsidRDefault="00D71C07" w:rsidP="008E3778">
      <w:pPr>
        <w:spacing w:line="480" w:lineRule="auto"/>
        <w:rPr>
          <w:rFonts w:ascii="Times New Roman" w:eastAsia="Times New Roman" w:hAnsi="Times New Roman" w:cs="Times New Roman"/>
          <w:b/>
          <w:bCs/>
          <w:lang w:bidi="ar-EG"/>
        </w:rPr>
      </w:pPr>
      <w:r w:rsidRPr="00E04970">
        <w:rPr>
          <w:rFonts w:ascii="Times New Roman" w:hAnsi="Times New Roman" w:cs="Times New Roman"/>
          <w:shd w:val="clear" w:color="auto" w:fill="FFFFFF"/>
        </w:rPr>
        <w:t>Peyravi, M. R. (2015). Improving the Emergency Medical Systems Response to Emergencies</w:t>
      </w:r>
      <w:r w:rsidRPr="00E04970">
        <w:rPr>
          <w:rFonts w:ascii="Times New Roman" w:hAnsi="Times New Roman" w:cs="Times New Roman"/>
          <w:shd w:val="clear" w:color="auto" w:fill="FFFFFF"/>
        </w:rPr>
        <w:t xml:space="preserve"> i</w:t>
      </w:r>
      <w:r w:rsidR="007D6A42">
        <w:rPr>
          <w:rFonts w:ascii="Times New Roman" w:hAnsi="Times New Roman" w:cs="Times New Roman"/>
          <w:shd w:val="clear" w:color="auto" w:fill="FFFFFF"/>
        </w:rPr>
        <w:t xml:space="preserve">n a </w:t>
      </w:r>
      <w:r w:rsidRPr="00E04970">
        <w:rPr>
          <w:rFonts w:ascii="Times New Roman" w:hAnsi="Times New Roman" w:cs="Times New Roman"/>
          <w:shd w:val="clear" w:color="auto" w:fill="FFFFFF"/>
        </w:rPr>
        <w:t>Middle-Income Country. </w:t>
      </w:r>
      <w:r w:rsidRPr="00E04970">
        <w:rPr>
          <w:rFonts w:ascii="Times New Roman" w:hAnsi="Times New Roman" w:cs="Times New Roman"/>
          <w:i/>
          <w:iCs/>
          <w:shd w:val="clear" w:color="auto" w:fill="FFFFFF"/>
        </w:rPr>
        <w:t>Journal of Emergency Medicine</w:t>
      </w:r>
      <w:r w:rsidRPr="00E04970">
        <w:rPr>
          <w:rFonts w:ascii="Times New Roman" w:hAnsi="Times New Roman" w:cs="Times New Roman"/>
          <w:shd w:val="clear" w:color="auto" w:fill="FFFFFF"/>
        </w:rPr>
        <w:t>, </w:t>
      </w:r>
      <w:r w:rsidRPr="00E04970">
        <w:rPr>
          <w:rFonts w:ascii="Times New Roman" w:hAnsi="Times New Roman" w:cs="Times New Roman"/>
          <w:i/>
          <w:iCs/>
          <w:shd w:val="clear" w:color="auto" w:fill="FFFFFF"/>
        </w:rPr>
        <w:t>8</w:t>
      </w:r>
      <w:r w:rsidRPr="00E04970">
        <w:rPr>
          <w:rFonts w:ascii="Times New Roman" w:hAnsi="Times New Roman" w:cs="Times New Roman"/>
          <w:shd w:val="clear" w:color="auto" w:fill="FFFFFF"/>
        </w:rPr>
        <w:t>(1), 37.</w:t>
      </w:r>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u w:val="single"/>
        </w:rPr>
      </w:pPr>
      <w:r w:rsidRPr="00E04970">
        <w:rPr>
          <w:rFonts w:ascii="Times New Roman" w:eastAsia="Times New Roman" w:hAnsi="Times New Roman" w:cs="Times New Roman"/>
        </w:rPr>
        <w:t xml:space="preserve">Abdelmoity, A. T., Le Pichon, J., Abdelmoity, S. A., Sherman, A. K., Hall, A. S., &amp; Abdelmoity, A. T. (2021). Combined use of the ketogenic diet and vagus nerve stimulation in pediatric </w:t>
      </w:r>
      <w:r w:rsidRPr="00E04970">
        <w:rPr>
          <w:rFonts w:ascii="Times New Roman" w:eastAsia="Times New Roman" w:hAnsi="Times New Roman" w:cs="Times New Roman"/>
        </w:rPr>
        <w:t>drug‐resistant epilepsy. </w:t>
      </w:r>
      <w:r w:rsidRPr="00E04970">
        <w:rPr>
          <w:rFonts w:ascii="Times New Roman" w:eastAsia="Times New Roman" w:hAnsi="Times New Roman" w:cs="Times New Roman"/>
          <w:i/>
          <w:iCs/>
        </w:rPr>
        <w:t>Epilepsia Open</w:t>
      </w:r>
      <w:r w:rsidRPr="00E04970">
        <w:rPr>
          <w:rFonts w:ascii="Times New Roman" w:eastAsia="Times New Roman" w:hAnsi="Times New Roman" w:cs="Times New Roman"/>
        </w:rPr>
        <w:t>, </w:t>
      </w:r>
      <w:r w:rsidRPr="00E04970">
        <w:rPr>
          <w:rFonts w:ascii="Times New Roman" w:eastAsia="Times New Roman" w:hAnsi="Times New Roman" w:cs="Times New Roman"/>
          <w:i/>
          <w:iCs/>
        </w:rPr>
        <w:t>6</w:t>
      </w:r>
      <w:r w:rsidRPr="00E04970">
        <w:rPr>
          <w:rFonts w:ascii="Times New Roman" w:eastAsia="Times New Roman" w:hAnsi="Times New Roman" w:cs="Times New Roman"/>
        </w:rPr>
        <w:t>(1), 112-119. </w:t>
      </w:r>
      <w:hyperlink r:id="rId9" w:history="1">
        <w:r w:rsidRPr="00E04970">
          <w:rPr>
            <w:rFonts w:ascii="Times New Roman" w:eastAsia="Times New Roman" w:hAnsi="Times New Roman" w:cs="Times New Roman"/>
            <w:u w:val="single"/>
          </w:rPr>
          <w:t>https://doi.org/10.1002/epi4.12453</w:t>
        </w:r>
      </w:hyperlink>
    </w:p>
    <w:p w:rsidR="00EE6ECE"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hAnsi="Times New Roman" w:cs="Times New Roman"/>
          <w:shd w:val="clear" w:color="auto" w:fill="FFFFFF"/>
        </w:rPr>
        <w:t>Naylor, J., Churilov, L., Johnstone, B., Guo, R., Xiong, Y., Koome, M., ... &amp; Campbell, B. C. (2018). The associat</w:t>
      </w:r>
      <w:r w:rsidRPr="00E04970">
        <w:rPr>
          <w:rFonts w:ascii="Times New Roman" w:hAnsi="Times New Roman" w:cs="Times New Roman"/>
          <w:shd w:val="clear" w:color="auto" w:fill="FFFFFF"/>
        </w:rPr>
        <w:t>ion between atrial fibrillation and poststroke seizures is influenced by ethnicity and environmental factors. </w:t>
      </w:r>
      <w:r w:rsidRPr="00E04970">
        <w:rPr>
          <w:rFonts w:ascii="Times New Roman" w:hAnsi="Times New Roman" w:cs="Times New Roman"/>
          <w:i/>
          <w:iCs/>
          <w:shd w:val="clear" w:color="auto" w:fill="FFFFFF"/>
        </w:rPr>
        <w:t>Journal of Stroke and Cerebrovascular Diseases</w:t>
      </w:r>
      <w:r w:rsidRPr="00E04970">
        <w:rPr>
          <w:rFonts w:ascii="Times New Roman" w:hAnsi="Times New Roman" w:cs="Times New Roman"/>
          <w:shd w:val="clear" w:color="auto" w:fill="FFFFFF"/>
        </w:rPr>
        <w:t>, </w:t>
      </w:r>
      <w:r w:rsidRPr="00E04970">
        <w:rPr>
          <w:rFonts w:ascii="Times New Roman" w:hAnsi="Times New Roman" w:cs="Times New Roman"/>
          <w:i/>
          <w:iCs/>
          <w:shd w:val="clear" w:color="auto" w:fill="FFFFFF"/>
        </w:rPr>
        <w:t>27</w:t>
      </w:r>
      <w:r w:rsidRPr="00E04970">
        <w:rPr>
          <w:rFonts w:ascii="Times New Roman" w:hAnsi="Times New Roman" w:cs="Times New Roman"/>
          <w:shd w:val="clear" w:color="auto" w:fill="FFFFFF"/>
        </w:rPr>
        <w:t>(10), 2755-2760.</w:t>
      </w:r>
    </w:p>
    <w:p w:rsidR="005C513B" w:rsidRPr="00E04970" w:rsidRDefault="00D71C07" w:rsidP="005C513B">
      <w:pPr>
        <w:ind w:left="540" w:hanging="540"/>
        <w:rPr>
          <w:rFonts w:ascii="Times New Roman" w:hAnsi="Times New Roman" w:cs="Times New Roman"/>
        </w:rPr>
      </w:pPr>
      <w:r w:rsidRPr="00E04970">
        <w:rPr>
          <w:rFonts w:ascii="Times New Roman" w:hAnsi="Times New Roman" w:cs="Times New Roman"/>
        </w:rPr>
        <w:t xml:space="preserve">Aljuaid, M., Mannan, F., Chaudhry, Z., Rawaf, S., &amp; Majeed, A. (2016). Quality </w:t>
      </w:r>
      <w:r w:rsidRPr="00E04970">
        <w:rPr>
          <w:rFonts w:ascii="Times New Roman" w:hAnsi="Times New Roman" w:cs="Times New Roman"/>
        </w:rPr>
        <w:t>of care in university hospitals in Saudi Arabia: A systematic review. BMJ Open, 6(2), e008988. doi:10.1136/bmjopen-2015-008988</w:t>
      </w:r>
    </w:p>
    <w:p w:rsidR="005C513B" w:rsidRPr="00E04970" w:rsidRDefault="005C513B" w:rsidP="005C513B">
      <w:pPr>
        <w:ind w:left="540" w:hanging="540"/>
        <w:rPr>
          <w:rFonts w:ascii="Times New Roman" w:hAnsi="Times New Roman" w:cs="Times New Roman"/>
        </w:rPr>
      </w:pPr>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eastAsia="Times New Roman" w:hAnsi="Times New Roman" w:cs="Times New Roman"/>
        </w:rPr>
        <w:t>Alqwaifly, M. (2020). Nonadherence to antiepileptic medications: A cross-sectional study in Saudi Arabia. </w:t>
      </w:r>
      <w:r w:rsidRPr="00E04970">
        <w:rPr>
          <w:rFonts w:ascii="Times New Roman" w:eastAsia="Times New Roman" w:hAnsi="Times New Roman" w:cs="Times New Roman"/>
          <w:i/>
          <w:iCs/>
        </w:rPr>
        <w:t xml:space="preserve">International Journal </w:t>
      </w:r>
      <w:r w:rsidRPr="00E04970">
        <w:rPr>
          <w:rFonts w:ascii="Times New Roman" w:eastAsia="Times New Roman" w:hAnsi="Times New Roman" w:cs="Times New Roman"/>
          <w:i/>
          <w:iCs/>
        </w:rPr>
        <w:t>of Medicine in Developing Countries</w:t>
      </w:r>
      <w:r w:rsidRPr="00E04970">
        <w:rPr>
          <w:rFonts w:ascii="Times New Roman" w:eastAsia="Times New Roman" w:hAnsi="Times New Roman" w:cs="Times New Roman"/>
        </w:rPr>
        <w:t>, 1609-1613. </w:t>
      </w:r>
      <w:hyperlink r:id="rId10" w:history="1">
        <w:r w:rsidRPr="00E04970">
          <w:rPr>
            <w:rFonts w:ascii="Times New Roman" w:eastAsia="Times New Roman" w:hAnsi="Times New Roman" w:cs="Times New Roman"/>
            <w:u w:val="single"/>
          </w:rPr>
          <w:t>https://doi.org/10.24911/ijmdc.51-1598701887</w:t>
        </w:r>
      </w:hyperlink>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u w:val="single"/>
        </w:rPr>
      </w:pPr>
      <w:r w:rsidRPr="00E04970">
        <w:rPr>
          <w:rFonts w:ascii="Times New Roman" w:eastAsia="Times New Roman" w:hAnsi="Times New Roman" w:cs="Times New Roman"/>
        </w:rPr>
        <w:t xml:space="preserve">AlShammari, T., Jennings, P., &amp; Williams, B. (2017). Evolution of emergency medical services in Saudi </w:t>
      </w:r>
      <w:r w:rsidRPr="00E04970">
        <w:rPr>
          <w:rFonts w:ascii="Times New Roman" w:eastAsia="Times New Roman" w:hAnsi="Times New Roman" w:cs="Times New Roman"/>
        </w:rPr>
        <w:t>Arabia. </w:t>
      </w:r>
      <w:r w:rsidRPr="00E04970">
        <w:rPr>
          <w:rFonts w:ascii="Times New Roman" w:eastAsia="Times New Roman" w:hAnsi="Times New Roman" w:cs="Times New Roman"/>
          <w:i/>
          <w:iCs/>
        </w:rPr>
        <w:t>Journal of Emergency Medicine, Trauma and Acute Care</w:t>
      </w:r>
      <w:r w:rsidRPr="00E04970">
        <w:rPr>
          <w:rFonts w:ascii="Times New Roman" w:eastAsia="Times New Roman" w:hAnsi="Times New Roman" w:cs="Times New Roman"/>
        </w:rPr>
        <w:t>, </w:t>
      </w:r>
      <w:r w:rsidRPr="00E04970">
        <w:rPr>
          <w:rFonts w:ascii="Times New Roman" w:eastAsia="Times New Roman" w:hAnsi="Times New Roman" w:cs="Times New Roman"/>
          <w:i/>
          <w:iCs/>
        </w:rPr>
        <w:t>2017</w:t>
      </w:r>
      <w:r w:rsidRPr="00E04970">
        <w:rPr>
          <w:rFonts w:ascii="Times New Roman" w:eastAsia="Times New Roman" w:hAnsi="Times New Roman" w:cs="Times New Roman"/>
        </w:rPr>
        <w:t>(1). </w:t>
      </w:r>
      <w:hyperlink r:id="rId11" w:history="1">
        <w:r w:rsidRPr="00E04970">
          <w:rPr>
            <w:rFonts w:ascii="Times New Roman" w:eastAsia="Times New Roman" w:hAnsi="Times New Roman" w:cs="Times New Roman"/>
            <w:u w:val="single"/>
          </w:rPr>
          <w:t>https://doi.org/10.5339/jemtac.2017.4</w:t>
        </w:r>
      </w:hyperlink>
      <w:r w:rsidRPr="00E04970">
        <w:rPr>
          <w:rFonts w:ascii="Times New Roman" w:eastAsia="Times New Roman" w:hAnsi="Times New Roman" w:cs="Times New Roman"/>
          <w:u w:val="single"/>
        </w:rPr>
        <w:t xml:space="preserve"> </w:t>
      </w:r>
    </w:p>
    <w:p w:rsidR="0019748D"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u w:val="single"/>
        </w:rPr>
      </w:pPr>
      <w:r w:rsidRPr="00E04970">
        <w:rPr>
          <w:rFonts w:ascii="Times New Roman" w:hAnsi="Times New Roman" w:cs="Times New Roman"/>
          <w:shd w:val="clear" w:color="auto" w:fill="FFFFFF"/>
        </w:rPr>
        <w:t>Reuter-Oppermann, M., &amp; Richards, D. (2019, July). Decision support for EMS policy making us</w:t>
      </w:r>
      <w:r w:rsidRPr="00E04970">
        <w:rPr>
          <w:rFonts w:ascii="Times New Roman" w:hAnsi="Times New Roman" w:cs="Times New Roman"/>
          <w:shd w:val="clear" w:color="auto" w:fill="FFFFFF"/>
        </w:rPr>
        <w:t>ing data analytics and real-time alerts. In </w:t>
      </w:r>
      <w:r w:rsidRPr="00E04970">
        <w:rPr>
          <w:rFonts w:ascii="Times New Roman" w:hAnsi="Times New Roman" w:cs="Times New Roman"/>
          <w:i/>
          <w:iCs/>
          <w:shd w:val="clear" w:color="auto" w:fill="FFFFFF"/>
        </w:rPr>
        <w:t>2019 IEEE World Congress on Services (SERVICES)</w:t>
      </w:r>
      <w:r w:rsidRPr="00E04970">
        <w:rPr>
          <w:rFonts w:ascii="Times New Roman" w:hAnsi="Times New Roman" w:cs="Times New Roman"/>
          <w:shd w:val="clear" w:color="auto" w:fill="FFFFFF"/>
        </w:rPr>
        <w:t> (Vol. 2642, pp. 266-271). IEEE.</w:t>
      </w:r>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eastAsia="Times New Roman" w:hAnsi="Times New Roman" w:cs="Times New Roman"/>
        </w:rPr>
        <w:t>Baslet, G., Dworetzky, B., Perez, D. L., &amp; Oser, M. (2014). Treatment of psychogenic nonepileptic seizures. </w:t>
      </w:r>
      <w:r w:rsidRPr="00E04970">
        <w:rPr>
          <w:rFonts w:ascii="Times New Roman" w:eastAsia="Times New Roman" w:hAnsi="Times New Roman" w:cs="Times New Roman"/>
          <w:i/>
          <w:iCs/>
        </w:rPr>
        <w:t>Clinical EEG and Neurosc</w:t>
      </w:r>
      <w:r w:rsidRPr="00E04970">
        <w:rPr>
          <w:rFonts w:ascii="Times New Roman" w:eastAsia="Times New Roman" w:hAnsi="Times New Roman" w:cs="Times New Roman"/>
          <w:i/>
          <w:iCs/>
        </w:rPr>
        <w:t>ience</w:t>
      </w:r>
      <w:r w:rsidRPr="00E04970">
        <w:rPr>
          <w:rFonts w:ascii="Times New Roman" w:eastAsia="Times New Roman" w:hAnsi="Times New Roman" w:cs="Times New Roman"/>
        </w:rPr>
        <w:t>, </w:t>
      </w:r>
      <w:r w:rsidRPr="00E04970">
        <w:rPr>
          <w:rFonts w:ascii="Times New Roman" w:eastAsia="Times New Roman" w:hAnsi="Times New Roman" w:cs="Times New Roman"/>
          <w:i/>
          <w:iCs/>
        </w:rPr>
        <w:t>46</w:t>
      </w:r>
      <w:r w:rsidRPr="00E04970">
        <w:rPr>
          <w:rFonts w:ascii="Times New Roman" w:eastAsia="Times New Roman" w:hAnsi="Times New Roman" w:cs="Times New Roman"/>
        </w:rPr>
        <w:t>(1), 54-64. </w:t>
      </w:r>
      <w:hyperlink r:id="rId12" w:history="1">
        <w:r w:rsidRPr="00E04970">
          <w:rPr>
            <w:rFonts w:ascii="Times New Roman" w:eastAsia="Times New Roman" w:hAnsi="Times New Roman" w:cs="Times New Roman"/>
            <w:u w:val="single"/>
          </w:rPr>
          <w:t>https://doi.org/10.1177/1550059414557025</w:t>
        </w:r>
      </w:hyperlink>
    </w:p>
    <w:p w:rsidR="005C513B" w:rsidRPr="00E04970" w:rsidRDefault="00D71C07" w:rsidP="005C513B">
      <w:pPr>
        <w:rPr>
          <w:rFonts w:ascii="Times New Roman" w:hAnsi="Times New Roman" w:cs="Times New Roman"/>
        </w:rPr>
      </w:pPr>
      <w:r w:rsidRPr="00E04970">
        <w:rPr>
          <w:rFonts w:ascii="Times New Roman" w:hAnsi="Times New Roman" w:cs="Times New Roman"/>
        </w:rPr>
        <w:t>Delanty, N. (2002). Seizures: Medical causes and management (1st ed.). Humana Press. </w:t>
      </w:r>
    </w:p>
    <w:p w:rsidR="005C513B" w:rsidRPr="00E04970" w:rsidRDefault="005C513B" w:rsidP="005C513B">
      <w:pPr>
        <w:shd w:val="clear" w:color="auto" w:fill="FFFFFF"/>
        <w:spacing w:line="480" w:lineRule="auto"/>
        <w:ind w:left="720" w:right="75" w:hanging="720"/>
        <w:contextualSpacing/>
        <w:rPr>
          <w:rFonts w:ascii="Times New Roman" w:eastAsia="Times New Roman" w:hAnsi="Times New Roman" w:cs="Times New Roman"/>
        </w:rPr>
      </w:pPr>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eastAsia="Times New Roman" w:hAnsi="Times New Roman" w:cs="Times New Roman"/>
        </w:rPr>
        <w:t>Mutairi, M. A. (2016). Emergency medical service s</w:t>
      </w:r>
      <w:r w:rsidRPr="00E04970">
        <w:rPr>
          <w:rFonts w:ascii="Times New Roman" w:eastAsia="Times New Roman" w:hAnsi="Times New Roman" w:cs="Times New Roman"/>
        </w:rPr>
        <w:t>ystem in the Kingdom of Saudi Arabia. </w:t>
      </w:r>
      <w:r w:rsidRPr="00E04970">
        <w:rPr>
          <w:rFonts w:ascii="Times New Roman" w:eastAsia="Times New Roman" w:hAnsi="Times New Roman" w:cs="Times New Roman"/>
          <w:i/>
          <w:iCs/>
        </w:rPr>
        <w:t>Journal of Medical Science And clinical Research</w:t>
      </w:r>
      <w:r w:rsidRPr="00E04970">
        <w:rPr>
          <w:rFonts w:ascii="Times New Roman" w:eastAsia="Times New Roman" w:hAnsi="Times New Roman" w:cs="Times New Roman"/>
        </w:rPr>
        <w:t>. </w:t>
      </w:r>
      <w:hyperlink r:id="rId13" w:history="1">
        <w:r w:rsidRPr="00E04970">
          <w:rPr>
            <w:rFonts w:ascii="Times New Roman" w:eastAsia="Times New Roman" w:hAnsi="Times New Roman" w:cs="Times New Roman"/>
            <w:u w:val="single"/>
          </w:rPr>
          <w:t>https://doi.org/10.18535/jmscr/v4i10.31</w:t>
        </w:r>
      </w:hyperlink>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eastAsia="Times New Roman" w:hAnsi="Times New Roman" w:cs="Times New Roman"/>
        </w:rPr>
        <w:t>Shahid, R., Nazish, S., Zafar, A., Aljafaari, D., Alabdali, M., Ishaque</w:t>
      </w:r>
      <w:r w:rsidRPr="00E04970">
        <w:rPr>
          <w:rFonts w:ascii="Times New Roman" w:eastAsia="Times New Roman" w:hAnsi="Times New Roman" w:cs="Times New Roman"/>
        </w:rPr>
        <w:t>, N., Alzahrani, B. A., &amp; Alkhamis, F. A. (2018). Epidemiological study of epilepsy from a tertiary care hospital in the Kingdom of Saudi Arabia. </w:t>
      </w:r>
      <w:r w:rsidRPr="00E04970">
        <w:rPr>
          <w:rFonts w:ascii="Times New Roman" w:eastAsia="Times New Roman" w:hAnsi="Times New Roman" w:cs="Times New Roman"/>
          <w:i/>
          <w:iCs/>
        </w:rPr>
        <w:t>Neurosciences</w:t>
      </w:r>
      <w:r w:rsidRPr="00E04970">
        <w:rPr>
          <w:rFonts w:ascii="Times New Roman" w:eastAsia="Times New Roman" w:hAnsi="Times New Roman" w:cs="Times New Roman"/>
        </w:rPr>
        <w:t>, </w:t>
      </w:r>
      <w:r w:rsidRPr="00E04970">
        <w:rPr>
          <w:rFonts w:ascii="Times New Roman" w:eastAsia="Times New Roman" w:hAnsi="Times New Roman" w:cs="Times New Roman"/>
          <w:i/>
          <w:iCs/>
        </w:rPr>
        <w:t>23</w:t>
      </w:r>
      <w:r w:rsidRPr="00E04970">
        <w:rPr>
          <w:rFonts w:ascii="Times New Roman" w:eastAsia="Times New Roman" w:hAnsi="Times New Roman" w:cs="Times New Roman"/>
        </w:rPr>
        <w:t>(3), 223-226. </w:t>
      </w:r>
      <w:hyperlink r:id="rId14" w:history="1">
        <w:r w:rsidRPr="00E04970">
          <w:rPr>
            <w:rFonts w:ascii="Times New Roman" w:eastAsia="Times New Roman" w:hAnsi="Times New Roman" w:cs="Times New Roman"/>
            <w:u w:val="single"/>
          </w:rPr>
          <w:t>https://doi.org/10</w:t>
        </w:r>
        <w:r w:rsidRPr="00E04970">
          <w:rPr>
            <w:rFonts w:ascii="Times New Roman" w:eastAsia="Times New Roman" w:hAnsi="Times New Roman" w:cs="Times New Roman"/>
            <w:u w:val="single"/>
          </w:rPr>
          <w:t>.17712/nsj.2018.3.20180062</w:t>
        </w:r>
      </w:hyperlink>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eastAsia="Times New Roman" w:hAnsi="Times New Roman" w:cs="Times New Roman"/>
        </w:rPr>
        <w:t>Fisher, R. S. (2017). The new classification of seizures by the international league against epilepsy 2017. </w:t>
      </w:r>
      <w:r w:rsidRPr="00E04970">
        <w:rPr>
          <w:rFonts w:ascii="Times New Roman" w:eastAsia="Times New Roman" w:hAnsi="Times New Roman" w:cs="Times New Roman"/>
          <w:i/>
          <w:iCs/>
        </w:rPr>
        <w:t>Current Neurology and Neuroscience Reports</w:t>
      </w:r>
      <w:r w:rsidRPr="00E04970">
        <w:rPr>
          <w:rFonts w:ascii="Times New Roman" w:eastAsia="Times New Roman" w:hAnsi="Times New Roman" w:cs="Times New Roman"/>
        </w:rPr>
        <w:t>, </w:t>
      </w:r>
      <w:r w:rsidRPr="00E04970">
        <w:rPr>
          <w:rFonts w:ascii="Times New Roman" w:eastAsia="Times New Roman" w:hAnsi="Times New Roman" w:cs="Times New Roman"/>
          <w:i/>
          <w:iCs/>
        </w:rPr>
        <w:t>17</w:t>
      </w:r>
      <w:r w:rsidRPr="00E04970">
        <w:rPr>
          <w:rFonts w:ascii="Times New Roman" w:eastAsia="Times New Roman" w:hAnsi="Times New Roman" w:cs="Times New Roman"/>
        </w:rPr>
        <w:t>(6). </w:t>
      </w:r>
      <w:hyperlink r:id="rId15" w:history="1">
        <w:r w:rsidRPr="00E04970">
          <w:rPr>
            <w:rFonts w:ascii="Times New Roman" w:eastAsia="Times New Roman" w:hAnsi="Times New Roman" w:cs="Times New Roman"/>
            <w:u w:val="single"/>
          </w:rPr>
          <w:t>https://doi.</w:t>
        </w:r>
        <w:r w:rsidRPr="00E04970">
          <w:rPr>
            <w:rFonts w:ascii="Times New Roman" w:eastAsia="Times New Roman" w:hAnsi="Times New Roman" w:cs="Times New Roman"/>
            <w:u w:val="single"/>
          </w:rPr>
          <w:t>org/10.1007/s11910-017-0758-6</w:t>
        </w:r>
      </w:hyperlink>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eastAsia="Times New Roman" w:hAnsi="Times New Roman" w:cs="Times New Roman"/>
        </w:rPr>
        <w:t xml:space="preserve">Hanefeld, J., Powell-Jackson, T., &amp; Balabanova, D. (2017). Understanding and measuring the quality of care: Dealing with complexity. </w:t>
      </w:r>
      <w:r w:rsidRPr="00E04970">
        <w:rPr>
          <w:rFonts w:ascii="Times New Roman" w:eastAsia="Times New Roman" w:hAnsi="Times New Roman" w:cs="Times New Roman"/>
          <w:i/>
          <w:iCs/>
        </w:rPr>
        <w:t>Bulletin of the World Health Organization</w:t>
      </w:r>
      <w:r w:rsidRPr="00E04970">
        <w:rPr>
          <w:rFonts w:ascii="Times New Roman" w:eastAsia="Times New Roman" w:hAnsi="Times New Roman" w:cs="Times New Roman"/>
        </w:rPr>
        <w:t>, </w:t>
      </w:r>
      <w:r w:rsidRPr="00E04970">
        <w:rPr>
          <w:rFonts w:ascii="Times New Roman" w:eastAsia="Times New Roman" w:hAnsi="Times New Roman" w:cs="Times New Roman"/>
          <w:i/>
          <w:iCs/>
        </w:rPr>
        <w:t>95</w:t>
      </w:r>
      <w:r w:rsidRPr="00E04970">
        <w:rPr>
          <w:rFonts w:ascii="Times New Roman" w:eastAsia="Times New Roman" w:hAnsi="Times New Roman" w:cs="Times New Roman"/>
        </w:rPr>
        <w:t>(5), 368-374. </w:t>
      </w:r>
      <w:hyperlink r:id="rId16" w:history="1">
        <w:r w:rsidRPr="00E04970">
          <w:rPr>
            <w:rFonts w:ascii="Times New Roman" w:eastAsia="Times New Roman" w:hAnsi="Times New Roman" w:cs="Times New Roman"/>
            <w:u w:val="single"/>
          </w:rPr>
          <w:t>https://doi.org/10.2471/blt.16.179309</w:t>
        </w:r>
      </w:hyperlink>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eastAsia="Times New Roman" w:hAnsi="Times New Roman" w:cs="Times New Roman"/>
        </w:rPr>
        <w:t>Iyer, A., Stein, L., &amp; Franklin, E. S. (2020). Bettering healthcare outcomes through environmental design. </w:t>
      </w:r>
      <w:r w:rsidRPr="00E04970">
        <w:rPr>
          <w:rFonts w:ascii="Times New Roman" w:eastAsia="Times New Roman" w:hAnsi="Times New Roman" w:cs="Times New Roman"/>
          <w:i/>
          <w:iCs/>
        </w:rPr>
        <w:t>Clinical Engineering Handbook</w:t>
      </w:r>
      <w:r w:rsidRPr="00E04970">
        <w:rPr>
          <w:rFonts w:ascii="Times New Roman" w:eastAsia="Times New Roman" w:hAnsi="Times New Roman" w:cs="Times New Roman"/>
        </w:rPr>
        <w:t>, 852-857. </w:t>
      </w:r>
      <w:hyperlink r:id="rId17" w:history="1">
        <w:r w:rsidRPr="00E04970">
          <w:rPr>
            <w:rFonts w:ascii="Times New Roman" w:eastAsia="Times New Roman" w:hAnsi="Times New Roman" w:cs="Times New Roman"/>
            <w:u w:val="single"/>
          </w:rPr>
          <w:t>https://doi.org/10.1016/b978-0-12-813467-2.00122-x</w:t>
        </w:r>
      </w:hyperlink>
    </w:p>
    <w:p w:rsidR="005C513B" w:rsidRPr="00E04970" w:rsidRDefault="00D71C07" w:rsidP="005C513B">
      <w:pPr>
        <w:shd w:val="clear" w:color="auto" w:fill="FFFFFF"/>
        <w:spacing w:line="480" w:lineRule="auto"/>
        <w:ind w:left="720" w:right="75" w:hanging="720"/>
        <w:contextualSpacing/>
        <w:rPr>
          <w:rFonts w:ascii="Times New Roman" w:eastAsia="Times New Roman" w:hAnsi="Times New Roman" w:cs="Times New Roman"/>
        </w:rPr>
      </w:pPr>
      <w:r w:rsidRPr="00E04970">
        <w:rPr>
          <w:rFonts w:ascii="Times New Roman" w:eastAsia="Times New Roman" w:hAnsi="Times New Roman" w:cs="Times New Roman"/>
        </w:rPr>
        <w:t xml:space="preserve">Lattanzi, S., Zaccara, G., Giovannelli, F., Grillo, E., Nardone, R., Silvestrini, M., Trinka, E., &amp; Brigo, F. (2018). Antiepileptic monotherapy in newly diagnosed focal epilepsy. A network </w:t>
      </w:r>
      <w:r w:rsidRPr="00E04970">
        <w:rPr>
          <w:rFonts w:ascii="Times New Roman" w:eastAsia="Times New Roman" w:hAnsi="Times New Roman" w:cs="Times New Roman"/>
        </w:rPr>
        <w:t>meta-analysis. </w:t>
      </w:r>
      <w:r w:rsidRPr="00E04970">
        <w:rPr>
          <w:rFonts w:ascii="Times New Roman" w:eastAsia="Times New Roman" w:hAnsi="Times New Roman" w:cs="Times New Roman"/>
          <w:i/>
          <w:iCs/>
        </w:rPr>
        <w:t>Acta Neurologica Scandinavica</w:t>
      </w:r>
      <w:r w:rsidRPr="00E04970">
        <w:rPr>
          <w:rFonts w:ascii="Times New Roman" w:eastAsia="Times New Roman" w:hAnsi="Times New Roman" w:cs="Times New Roman"/>
        </w:rPr>
        <w:t>, </w:t>
      </w:r>
      <w:r w:rsidRPr="00E04970">
        <w:rPr>
          <w:rFonts w:ascii="Times New Roman" w:eastAsia="Times New Roman" w:hAnsi="Times New Roman" w:cs="Times New Roman"/>
          <w:i/>
          <w:iCs/>
        </w:rPr>
        <w:t>139</w:t>
      </w:r>
      <w:r w:rsidRPr="00E04970">
        <w:rPr>
          <w:rFonts w:ascii="Times New Roman" w:eastAsia="Times New Roman" w:hAnsi="Times New Roman" w:cs="Times New Roman"/>
        </w:rPr>
        <w:t>(1), 33-41. </w:t>
      </w:r>
      <w:hyperlink r:id="rId18" w:history="1">
        <w:r w:rsidRPr="00E04970">
          <w:rPr>
            <w:rFonts w:ascii="Times New Roman" w:eastAsia="Times New Roman" w:hAnsi="Times New Roman" w:cs="Times New Roman"/>
            <w:u w:val="single"/>
          </w:rPr>
          <w:t>https://doi.org/10.1111/ane.13025</w:t>
        </w:r>
      </w:hyperlink>
    </w:p>
    <w:p w:rsidR="005C513B" w:rsidRPr="00E04970" w:rsidRDefault="00D71C07" w:rsidP="005C513B">
      <w:pPr>
        <w:spacing w:before="100" w:beforeAutospacing="1" w:after="100" w:afterAutospacing="1"/>
        <w:ind w:left="567" w:hanging="567"/>
        <w:rPr>
          <w:rFonts w:ascii="Times New Roman" w:eastAsia="Times New Roman" w:hAnsi="Times New Roman" w:cs="Times New Roman"/>
        </w:rPr>
      </w:pPr>
      <w:r w:rsidRPr="00E04970">
        <w:rPr>
          <w:rFonts w:ascii="Times New Roman" w:hAnsi="Times New Roman" w:cs="Times New Roman"/>
        </w:rPr>
        <w:t>Wyszewianski, L. (2014). Basic concepts of healthcare quality. In M. S. Joshi, E. R. Ransom, D. B. Nash, &amp; S. B</w:t>
      </w:r>
      <w:r w:rsidRPr="00E04970">
        <w:rPr>
          <w:rFonts w:ascii="Times New Roman" w:hAnsi="Times New Roman" w:cs="Times New Roman"/>
        </w:rPr>
        <w:t>. Ransom (Eds.), The Healthcare Quality Book: Vision, Strategy, and Tools (pp. 31-53). Chicago, IL: Health Administration Press.</w:t>
      </w:r>
    </w:p>
    <w:p w:rsidR="005C513B" w:rsidRPr="00E04970" w:rsidRDefault="005C513B" w:rsidP="00497A6A">
      <w:pPr>
        <w:rPr>
          <w:rFonts w:ascii="Times New Roman" w:hAnsi="Times New Roman" w:cs="Times New Roman"/>
          <w:b/>
          <w:bCs/>
        </w:rPr>
      </w:pPr>
    </w:p>
    <w:sectPr w:rsidR="005C513B" w:rsidRPr="00E04970" w:rsidSect="003D0CDF">
      <w:headerReference w:type="even" r:id="rId19"/>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C07" w:rsidRDefault="00D71C07">
      <w:r>
        <w:separator/>
      </w:r>
    </w:p>
  </w:endnote>
  <w:endnote w:type="continuationSeparator" w:id="0">
    <w:p w:rsidR="00D71C07" w:rsidRDefault="00D71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C07" w:rsidRDefault="00D71C07">
      <w:r>
        <w:separator/>
      </w:r>
    </w:p>
  </w:footnote>
  <w:footnote w:type="continuationSeparator" w:id="0">
    <w:p w:rsidR="00D71C07" w:rsidRDefault="00D71C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717012398"/>
      <w:docPartObj>
        <w:docPartGallery w:val="Page Numbers (Top of Page)"/>
        <w:docPartUnique/>
      </w:docPartObj>
    </w:sdtPr>
    <w:sdtEndPr>
      <w:rPr>
        <w:rStyle w:val="PageNumber"/>
      </w:rPr>
    </w:sdtEndPr>
    <w:sdtContent>
      <w:p w:rsidR="006E66AE" w:rsidRDefault="00D71C07" w:rsidP="006A647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E66AE" w:rsidRDefault="006E66AE" w:rsidP="006E66A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65252693"/>
      <w:docPartObj>
        <w:docPartGallery w:val="Page Numbers (Top of Page)"/>
        <w:docPartUnique/>
      </w:docPartObj>
    </w:sdtPr>
    <w:sdtEndPr>
      <w:rPr>
        <w:rStyle w:val="PageNumber"/>
      </w:rPr>
    </w:sdtEndPr>
    <w:sdtContent>
      <w:p w:rsidR="006E66AE" w:rsidRDefault="00D71C07" w:rsidP="006A647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6E66AE" w:rsidRDefault="006E66AE" w:rsidP="006E66A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31170"/>
    <w:multiLevelType w:val="hybridMultilevel"/>
    <w:tmpl w:val="6D9EC108"/>
    <w:lvl w:ilvl="0" w:tplc="1504A840">
      <w:start w:val="1"/>
      <w:numFmt w:val="bullet"/>
      <w:lvlText w:val=""/>
      <w:lvlJc w:val="left"/>
      <w:pPr>
        <w:tabs>
          <w:tab w:val="num" w:pos="360"/>
        </w:tabs>
        <w:ind w:left="360" w:hanging="360"/>
      </w:pPr>
      <w:rPr>
        <w:rFonts w:ascii="Symbol" w:hAnsi="Symbol" w:hint="default"/>
      </w:rPr>
    </w:lvl>
    <w:lvl w:ilvl="1" w:tplc="4F7CB748" w:tentative="1">
      <w:start w:val="1"/>
      <w:numFmt w:val="bullet"/>
      <w:lvlText w:val="o"/>
      <w:lvlJc w:val="left"/>
      <w:pPr>
        <w:tabs>
          <w:tab w:val="num" w:pos="1080"/>
        </w:tabs>
        <w:ind w:left="1080" w:hanging="360"/>
      </w:pPr>
      <w:rPr>
        <w:rFonts w:ascii="Courier New" w:hAnsi="Courier New" w:cs="Courier New" w:hint="default"/>
      </w:rPr>
    </w:lvl>
    <w:lvl w:ilvl="2" w:tplc="C5804178" w:tentative="1">
      <w:start w:val="1"/>
      <w:numFmt w:val="bullet"/>
      <w:lvlText w:val=""/>
      <w:lvlJc w:val="left"/>
      <w:pPr>
        <w:tabs>
          <w:tab w:val="num" w:pos="1800"/>
        </w:tabs>
        <w:ind w:left="1800" w:hanging="360"/>
      </w:pPr>
      <w:rPr>
        <w:rFonts w:ascii="Wingdings" w:hAnsi="Wingdings" w:hint="default"/>
      </w:rPr>
    </w:lvl>
    <w:lvl w:ilvl="3" w:tplc="006200E8" w:tentative="1">
      <w:start w:val="1"/>
      <w:numFmt w:val="bullet"/>
      <w:lvlText w:val=""/>
      <w:lvlJc w:val="left"/>
      <w:pPr>
        <w:tabs>
          <w:tab w:val="num" w:pos="2520"/>
        </w:tabs>
        <w:ind w:left="2520" w:hanging="360"/>
      </w:pPr>
      <w:rPr>
        <w:rFonts w:ascii="Symbol" w:hAnsi="Symbol" w:hint="default"/>
      </w:rPr>
    </w:lvl>
    <w:lvl w:ilvl="4" w:tplc="111010CA" w:tentative="1">
      <w:start w:val="1"/>
      <w:numFmt w:val="bullet"/>
      <w:lvlText w:val="o"/>
      <w:lvlJc w:val="left"/>
      <w:pPr>
        <w:tabs>
          <w:tab w:val="num" w:pos="3240"/>
        </w:tabs>
        <w:ind w:left="3240" w:hanging="360"/>
      </w:pPr>
      <w:rPr>
        <w:rFonts w:ascii="Courier New" w:hAnsi="Courier New" w:cs="Courier New" w:hint="default"/>
      </w:rPr>
    </w:lvl>
    <w:lvl w:ilvl="5" w:tplc="8DAA353A" w:tentative="1">
      <w:start w:val="1"/>
      <w:numFmt w:val="bullet"/>
      <w:lvlText w:val=""/>
      <w:lvlJc w:val="left"/>
      <w:pPr>
        <w:tabs>
          <w:tab w:val="num" w:pos="3960"/>
        </w:tabs>
        <w:ind w:left="3960" w:hanging="360"/>
      </w:pPr>
      <w:rPr>
        <w:rFonts w:ascii="Wingdings" w:hAnsi="Wingdings" w:hint="default"/>
      </w:rPr>
    </w:lvl>
    <w:lvl w:ilvl="6" w:tplc="633A27EE" w:tentative="1">
      <w:start w:val="1"/>
      <w:numFmt w:val="bullet"/>
      <w:lvlText w:val=""/>
      <w:lvlJc w:val="left"/>
      <w:pPr>
        <w:tabs>
          <w:tab w:val="num" w:pos="4680"/>
        </w:tabs>
        <w:ind w:left="4680" w:hanging="360"/>
      </w:pPr>
      <w:rPr>
        <w:rFonts w:ascii="Symbol" w:hAnsi="Symbol" w:hint="default"/>
      </w:rPr>
    </w:lvl>
    <w:lvl w:ilvl="7" w:tplc="3DD0AFEA" w:tentative="1">
      <w:start w:val="1"/>
      <w:numFmt w:val="bullet"/>
      <w:lvlText w:val="o"/>
      <w:lvlJc w:val="left"/>
      <w:pPr>
        <w:tabs>
          <w:tab w:val="num" w:pos="5400"/>
        </w:tabs>
        <w:ind w:left="5400" w:hanging="360"/>
      </w:pPr>
      <w:rPr>
        <w:rFonts w:ascii="Courier New" w:hAnsi="Courier New" w:cs="Courier New" w:hint="default"/>
      </w:rPr>
    </w:lvl>
    <w:lvl w:ilvl="8" w:tplc="4746A3D8" w:tentative="1">
      <w:start w:val="1"/>
      <w:numFmt w:val="bullet"/>
      <w:lvlText w:val=""/>
      <w:lvlJc w:val="left"/>
      <w:pPr>
        <w:tabs>
          <w:tab w:val="num" w:pos="6120"/>
        </w:tabs>
        <w:ind w:left="6120" w:hanging="360"/>
      </w:pPr>
      <w:rPr>
        <w:rFonts w:ascii="Wingdings" w:hAnsi="Wingdings" w:hint="default"/>
      </w:rPr>
    </w:lvl>
  </w:abstractNum>
  <w:abstractNum w:abstractNumId="1">
    <w:nsid w:val="53594013"/>
    <w:multiLevelType w:val="hybridMultilevel"/>
    <w:tmpl w:val="E79C0F34"/>
    <w:lvl w:ilvl="0" w:tplc="45AE9190">
      <w:start w:val="1"/>
      <w:numFmt w:val="bullet"/>
      <w:lvlText w:val=""/>
      <w:lvlJc w:val="left"/>
      <w:pPr>
        <w:ind w:left="720" w:hanging="360"/>
      </w:pPr>
      <w:rPr>
        <w:rFonts w:ascii="Symbol" w:hAnsi="Symbol" w:hint="default"/>
      </w:rPr>
    </w:lvl>
    <w:lvl w:ilvl="1" w:tplc="AFBA0732" w:tentative="1">
      <w:start w:val="1"/>
      <w:numFmt w:val="bullet"/>
      <w:lvlText w:val="o"/>
      <w:lvlJc w:val="left"/>
      <w:pPr>
        <w:ind w:left="1440" w:hanging="360"/>
      </w:pPr>
      <w:rPr>
        <w:rFonts w:ascii="Courier New" w:hAnsi="Courier New" w:cs="Courier New" w:hint="default"/>
      </w:rPr>
    </w:lvl>
    <w:lvl w:ilvl="2" w:tplc="79BCBF5C" w:tentative="1">
      <w:start w:val="1"/>
      <w:numFmt w:val="bullet"/>
      <w:lvlText w:val=""/>
      <w:lvlJc w:val="left"/>
      <w:pPr>
        <w:ind w:left="2160" w:hanging="360"/>
      </w:pPr>
      <w:rPr>
        <w:rFonts w:ascii="Wingdings" w:hAnsi="Wingdings" w:hint="default"/>
      </w:rPr>
    </w:lvl>
    <w:lvl w:ilvl="3" w:tplc="A98008A0" w:tentative="1">
      <w:start w:val="1"/>
      <w:numFmt w:val="bullet"/>
      <w:lvlText w:val=""/>
      <w:lvlJc w:val="left"/>
      <w:pPr>
        <w:ind w:left="2880" w:hanging="360"/>
      </w:pPr>
      <w:rPr>
        <w:rFonts w:ascii="Symbol" w:hAnsi="Symbol" w:hint="default"/>
      </w:rPr>
    </w:lvl>
    <w:lvl w:ilvl="4" w:tplc="2D86E92A" w:tentative="1">
      <w:start w:val="1"/>
      <w:numFmt w:val="bullet"/>
      <w:lvlText w:val="o"/>
      <w:lvlJc w:val="left"/>
      <w:pPr>
        <w:ind w:left="3600" w:hanging="360"/>
      </w:pPr>
      <w:rPr>
        <w:rFonts w:ascii="Courier New" w:hAnsi="Courier New" w:cs="Courier New" w:hint="default"/>
      </w:rPr>
    </w:lvl>
    <w:lvl w:ilvl="5" w:tplc="98927D7E" w:tentative="1">
      <w:start w:val="1"/>
      <w:numFmt w:val="bullet"/>
      <w:lvlText w:val=""/>
      <w:lvlJc w:val="left"/>
      <w:pPr>
        <w:ind w:left="4320" w:hanging="360"/>
      </w:pPr>
      <w:rPr>
        <w:rFonts w:ascii="Wingdings" w:hAnsi="Wingdings" w:hint="default"/>
      </w:rPr>
    </w:lvl>
    <w:lvl w:ilvl="6" w:tplc="A6D6F042" w:tentative="1">
      <w:start w:val="1"/>
      <w:numFmt w:val="bullet"/>
      <w:lvlText w:val=""/>
      <w:lvlJc w:val="left"/>
      <w:pPr>
        <w:ind w:left="5040" w:hanging="360"/>
      </w:pPr>
      <w:rPr>
        <w:rFonts w:ascii="Symbol" w:hAnsi="Symbol" w:hint="default"/>
      </w:rPr>
    </w:lvl>
    <w:lvl w:ilvl="7" w:tplc="B114C3B8" w:tentative="1">
      <w:start w:val="1"/>
      <w:numFmt w:val="bullet"/>
      <w:lvlText w:val="o"/>
      <w:lvlJc w:val="left"/>
      <w:pPr>
        <w:ind w:left="5760" w:hanging="360"/>
      </w:pPr>
      <w:rPr>
        <w:rFonts w:ascii="Courier New" w:hAnsi="Courier New" w:cs="Courier New" w:hint="default"/>
      </w:rPr>
    </w:lvl>
    <w:lvl w:ilvl="8" w:tplc="25D84A9A" w:tentative="1">
      <w:start w:val="1"/>
      <w:numFmt w:val="bullet"/>
      <w:lvlText w:val=""/>
      <w:lvlJc w:val="left"/>
      <w:pPr>
        <w:ind w:left="6480" w:hanging="360"/>
      </w:pPr>
      <w:rPr>
        <w:rFonts w:ascii="Wingdings" w:hAnsi="Wingdings" w:hint="default"/>
      </w:rPr>
    </w:lvl>
  </w:abstractNum>
  <w:abstractNum w:abstractNumId="2">
    <w:nsid w:val="736655AC"/>
    <w:multiLevelType w:val="hybridMultilevel"/>
    <w:tmpl w:val="C3E47D40"/>
    <w:lvl w:ilvl="0" w:tplc="C0CE11AA">
      <w:start w:val="1"/>
      <w:numFmt w:val="decimal"/>
      <w:lvlText w:val="%1."/>
      <w:lvlJc w:val="left"/>
      <w:pPr>
        <w:ind w:left="720" w:hanging="360"/>
      </w:pPr>
    </w:lvl>
    <w:lvl w:ilvl="1" w:tplc="29AAA600" w:tentative="1">
      <w:start w:val="1"/>
      <w:numFmt w:val="lowerLetter"/>
      <w:lvlText w:val="%2."/>
      <w:lvlJc w:val="left"/>
      <w:pPr>
        <w:ind w:left="1440" w:hanging="360"/>
      </w:pPr>
    </w:lvl>
    <w:lvl w:ilvl="2" w:tplc="D7E4D3B4" w:tentative="1">
      <w:start w:val="1"/>
      <w:numFmt w:val="lowerRoman"/>
      <w:lvlText w:val="%3."/>
      <w:lvlJc w:val="right"/>
      <w:pPr>
        <w:ind w:left="2160" w:hanging="180"/>
      </w:pPr>
    </w:lvl>
    <w:lvl w:ilvl="3" w:tplc="3396815A" w:tentative="1">
      <w:start w:val="1"/>
      <w:numFmt w:val="decimal"/>
      <w:lvlText w:val="%4."/>
      <w:lvlJc w:val="left"/>
      <w:pPr>
        <w:ind w:left="2880" w:hanging="360"/>
      </w:pPr>
    </w:lvl>
    <w:lvl w:ilvl="4" w:tplc="025E093A" w:tentative="1">
      <w:start w:val="1"/>
      <w:numFmt w:val="lowerLetter"/>
      <w:lvlText w:val="%5."/>
      <w:lvlJc w:val="left"/>
      <w:pPr>
        <w:ind w:left="3600" w:hanging="360"/>
      </w:pPr>
    </w:lvl>
    <w:lvl w:ilvl="5" w:tplc="31E467D8" w:tentative="1">
      <w:start w:val="1"/>
      <w:numFmt w:val="lowerRoman"/>
      <w:lvlText w:val="%6."/>
      <w:lvlJc w:val="right"/>
      <w:pPr>
        <w:ind w:left="4320" w:hanging="180"/>
      </w:pPr>
    </w:lvl>
    <w:lvl w:ilvl="6" w:tplc="46A2430E" w:tentative="1">
      <w:start w:val="1"/>
      <w:numFmt w:val="decimal"/>
      <w:lvlText w:val="%7."/>
      <w:lvlJc w:val="left"/>
      <w:pPr>
        <w:ind w:left="5040" w:hanging="360"/>
      </w:pPr>
    </w:lvl>
    <w:lvl w:ilvl="7" w:tplc="E2CAFFF2" w:tentative="1">
      <w:start w:val="1"/>
      <w:numFmt w:val="lowerLetter"/>
      <w:lvlText w:val="%8."/>
      <w:lvlJc w:val="left"/>
      <w:pPr>
        <w:ind w:left="5760" w:hanging="360"/>
      </w:pPr>
    </w:lvl>
    <w:lvl w:ilvl="8" w:tplc="A218EF4A"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A6A"/>
    <w:rsid w:val="00006976"/>
    <w:rsid w:val="00022C61"/>
    <w:rsid w:val="00031318"/>
    <w:rsid w:val="00047D3D"/>
    <w:rsid w:val="00050AC8"/>
    <w:rsid w:val="00067184"/>
    <w:rsid w:val="0013290F"/>
    <w:rsid w:val="0014730A"/>
    <w:rsid w:val="00180423"/>
    <w:rsid w:val="0018136F"/>
    <w:rsid w:val="0018697F"/>
    <w:rsid w:val="0019748D"/>
    <w:rsid w:val="00221F7E"/>
    <w:rsid w:val="00237F66"/>
    <w:rsid w:val="00262E90"/>
    <w:rsid w:val="002857B6"/>
    <w:rsid w:val="00355918"/>
    <w:rsid w:val="003D0CDF"/>
    <w:rsid w:val="003E48C7"/>
    <w:rsid w:val="00497A6A"/>
    <w:rsid w:val="004A7790"/>
    <w:rsid w:val="0052235F"/>
    <w:rsid w:val="00542DD8"/>
    <w:rsid w:val="005C513B"/>
    <w:rsid w:val="005E0A62"/>
    <w:rsid w:val="005F5ACA"/>
    <w:rsid w:val="00637EBB"/>
    <w:rsid w:val="00650496"/>
    <w:rsid w:val="006A3F83"/>
    <w:rsid w:val="006A6474"/>
    <w:rsid w:val="006D16B9"/>
    <w:rsid w:val="006E66AE"/>
    <w:rsid w:val="00750F60"/>
    <w:rsid w:val="00751DBF"/>
    <w:rsid w:val="00753006"/>
    <w:rsid w:val="00777052"/>
    <w:rsid w:val="007C5EAA"/>
    <w:rsid w:val="007D6A42"/>
    <w:rsid w:val="007E3C11"/>
    <w:rsid w:val="007F388D"/>
    <w:rsid w:val="008164C4"/>
    <w:rsid w:val="008330B8"/>
    <w:rsid w:val="008D71BC"/>
    <w:rsid w:val="008E3778"/>
    <w:rsid w:val="00917079"/>
    <w:rsid w:val="0096790C"/>
    <w:rsid w:val="009848C1"/>
    <w:rsid w:val="00997E48"/>
    <w:rsid w:val="009B2369"/>
    <w:rsid w:val="009C6B56"/>
    <w:rsid w:val="009F4B9E"/>
    <w:rsid w:val="00A02754"/>
    <w:rsid w:val="00A519CB"/>
    <w:rsid w:val="00A62335"/>
    <w:rsid w:val="00A9589E"/>
    <w:rsid w:val="00A97094"/>
    <w:rsid w:val="00AC6727"/>
    <w:rsid w:val="00AE2F55"/>
    <w:rsid w:val="00BA4772"/>
    <w:rsid w:val="00BF308D"/>
    <w:rsid w:val="00CB2159"/>
    <w:rsid w:val="00CC5192"/>
    <w:rsid w:val="00D3776D"/>
    <w:rsid w:val="00D71C07"/>
    <w:rsid w:val="00D736D5"/>
    <w:rsid w:val="00DA07BD"/>
    <w:rsid w:val="00DD385B"/>
    <w:rsid w:val="00E04970"/>
    <w:rsid w:val="00E23694"/>
    <w:rsid w:val="00E26AB5"/>
    <w:rsid w:val="00EA6B76"/>
    <w:rsid w:val="00EB54E0"/>
    <w:rsid w:val="00EE6ECE"/>
    <w:rsid w:val="00F740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A6A"/>
    <w:pPr>
      <w:bidi/>
      <w:spacing w:after="200" w:line="276" w:lineRule="auto"/>
      <w:ind w:left="720"/>
      <w:contextualSpacing/>
    </w:pPr>
    <w:rPr>
      <w:sz w:val="22"/>
      <w:szCs w:val="22"/>
    </w:rPr>
  </w:style>
  <w:style w:type="paragraph" w:styleId="Header">
    <w:name w:val="header"/>
    <w:basedOn w:val="Normal"/>
    <w:link w:val="HeaderChar"/>
    <w:uiPriority w:val="99"/>
    <w:unhideWhenUsed/>
    <w:rsid w:val="006E66AE"/>
    <w:pPr>
      <w:tabs>
        <w:tab w:val="center" w:pos="4680"/>
        <w:tab w:val="right" w:pos="9360"/>
      </w:tabs>
    </w:pPr>
  </w:style>
  <w:style w:type="character" w:customStyle="1" w:styleId="HeaderChar">
    <w:name w:val="Header Char"/>
    <w:basedOn w:val="DefaultParagraphFont"/>
    <w:link w:val="Header"/>
    <w:uiPriority w:val="99"/>
    <w:rsid w:val="006E66AE"/>
  </w:style>
  <w:style w:type="paragraph" w:styleId="Footer">
    <w:name w:val="footer"/>
    <w:basedOn w:val="Normal"/>
    <w:link w:val="FooterChar"/>
    <w:uiPriority w:val="99"/>
    <w:unhideWhenUsed/>
    <w:rsid w:val="006E66AE"/>
    <w:pPr>
      <w:tabs>
        <w:tab w:val="center" w:pos="4680"/>
        <w:tab w:val="right" w:pos="9360"/>
      </w:tabs>
    </w:pPr>
  </w:style>
  <w:style w:type="character" w:customStyle="1" w:styleId="FooterChar">
    <w:name w:val="Footer Char"/>
    <w:basedOn w:val="DefaultParagraphFont"/>
    <w:link w:val="Footer"/>
    <w:uiPriority w:val="99"/>
    <w:rsid w:val="006E66AE"/>
  </w:style>
  <w:style w:type="character" w:styleId="PageNumber">
    <w:name w:val="page number"/>
    <w:basedOn w:val="DefaultParagraphFont"/>
    <w:uiPriority w:val="99"/>
    <w:semiHidden/>
    <w:unhideWhenUsed/>
    <w:rsid w:val="006E66AE"/>
  </w:style>
  <w:style w:type="character" w:styleId="CommentReference">
    <w:name w:val="annotation reference"/>
    <w:basedOn w:val="DefaultParagraphFont"/>
    <w:uiPriority w:val="99"/>
    <w:semiHidden/>
    <w:unhideWhenUsed/>
    <w:rsid w:val="007E3C11"/>
    <w:rPr>
      <w:sz w:val="16"/>
      <w:szCs w:val="16"/>
    </w:rPr>
  </w:style>
  <w:style w:type="paragraph" w:styleId="CommentText">
    <w:name w:val="annotation text"/>
    <w:basedOn w:val="Normal"/>
    <w:link w:val="CommentTextChar"/>
    <w:uiPriority w:val="99"/>
    <w:semiHidden/>
    <w:unhideWhenUsed/>
    <w:rsid w:val="007E3C11"/>
    <w:rPr>
      <w:sz w:val="20"/>
      <w:szCs w:val="20"/>
    </w:rPr>
  </w:style>
  <w:style w:type="character" w:customStyle="1" w:styleId="CommentTextChar">
    <w:name w:val="Comment Text Char"/>
    <w:basedOn w:val="DefaultParagraphFont"/>
    <w:link w:val="CommentText"/>
    <w:uiPriority w:val="99"/>
    <w:semiHidden/>
    <w:rsid w:val="007E3C11"/>
    <w:rPr>
      <w:sz w:val="20"/>
      <w:szCs w:val="20"/>
    </w:rPr>
  </w:style>
  <w:style w:type="paragraph" w:styleId="CommentSubject">
    <w:name w:val="annotation subject"/>
    <w:basedOn w:val="CommentText"/>
    <w:next w:val="CommentText"/>
    <w:link w:val="CommentSubjectChar"/>
    <w:uiPriority w:val="99"/>
    <w:semiHidden/>
    <w:unhideWhenUsed/>
    <w:rsid w:val="007E3C11"/>
    <w:rPr>
      <w:b/>
      <w:bCs/>
    </w:rPr>
  </w:style>
  <w:style w:type="character" w:customStyle="1" w:styleId="CommentSubjectChar">
    <w:name w:val="Comment Subject Char"/>
    <w:basedOn w:val="CommentTextChar"/>
    <w:link w:val="CommentSubject"/>
    <w:uiPriority w:val="99"/>
    <w:semiHidden/>
    <w:rsid w:val="007E3C11"/>
    <w:rPr>
      <w:b/>
      <w:bCs/>
      <w:sz w:val="20"/>
      <w:szCs w:val="20"/>
    </w:rPr>
  </w:style>
  <w:style w:type="paragraph" w:styleId="BalloonText">
    <w:name w:val="Balloon Text"/>
    <w:basedOn w:val="Normal"/>
    <w:link w:val="BalloonTextChar"/>
    <w:uiPriority w:val="99"/>
    <w:semiHidden/>
    <w:unhideWhenUsed/>
    <w:rsid w:val="007E3C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C1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A6A"/>
    <w:pPr>
      <w:bidi/>
      <w:spacing w:after="200" w:line="276" w:lineRule="auto"/>
      <w:ind w:left="720"/>
      <w:contextualSpacing/>
    </w:pPr>
    <w:rPr>
      <w:sz w:val="22"/>
      <w:szCs w:val="22"/>
    </w:rPr>
  </w:style>
  <w:style w:type="paragraph" w:styleId="Header">
    <w:name w:val="header"/>
    <w:basedOn w:val="Normal"/>
    <w:link w:val="HeaderChar"/>
    <w:uiPriority w:val="99"/>
    <w:unhideWhenUsed/>
    <w:rsid w:val="006E66AE"/>
    <w:pPr>
      <w:tabs>
        <w:tab w:val="center" w:pos="4680"/>
        <w:tab w:val="right" w:pos="9360"/>
      </w:tabs>
    </w:pPr>
  </w:style>
  <w:style w:type="character" w:customStyle="1" w:styleId="HeaderChar">
    <w:name w:val="Header Char"/>
    <w:basedOn w:val="DefaultParagraphFont"/>
    <w:link w:val="Header"/>
    <w:uiPriority w:val="99"/>
    <w:rsid w:val="006E66AE"/>
  </w:style>
  <w:style w:type="paragraph" w:styleId="Footer">
    <w:name w:val="footer"/>
    <w:basedOn w:val="Normal"/>
    <w:link w:val="FooterChar"/>
    <w:uiPriority w:val="99"/>
    <w:unhideWhenUsed/>
    <w:rsid w:val="006E66AE"/>
    <w:pPr>
      <w:tabs>
        <w:tab w:val="center" w:pos="4680"/>
        <w:tab w:val="right" w:pos="9360"/>
      </w:tabs>
    </w:pPr>
  </w:style>
  <w:style w:type="character" w:customStyle="1" w:styleId="FooterChar">
    <w:name w:val="Footer Char"/>
    <w:basedOn w:val="DefaultParagraphFont"/>
    <w:link w:val="Footer"/>
    <w:uiPriority w:val="99"/>
    <w:rsid w:val="006E66AE"/>
  </w:style>
  <w:style w:type="character" w:styleId="PageNumber">
    <w:name w:val="page number"/>
    <w:basedOn w:val="DefaultParagraphFont"/>
    <w:uiPriority w:val="99"/>
    <w:semiHidden/>
    <w:unhideWhenUsed/>
    <w:rsid w:val="006E66AE"/>
  </w:style>
  <w:style w:type="character" w:styleId="CommentReference">
    <w:name w:val="annotation reference"/>
    <w:basedOn w:val="DefaultParagraphFont"/>
    <w:uiPriority w:val="99"/>
    <w:semiHidden/>
    <w:unhideWhenUsed/>
    <w:rsid w:val="007E3C11"/>
    <w:rPr>
      <w:sz w:val="16"/>
      <w:szCs w:val="16"/>
    </w:rPr>
  </w:style>
  <w:style w:type="paragraph" w:styleId="CommentText">
    <w:name w:val="annotation text"/>
    <w:basedOn w:val="Normal"/>
    <w:link w:val="CommentTextChar"/>
    <w:uiPriority w:val="99"/>
    <w:semiHidden/>
    <w:unhideWhenUsed/>
    <w:rsid w:val="007E3C11"/>
    <w:rPr>
      <w:sz w:val="20"/>
      <w:szCs w:val="20"/>
    </w:rPr>
  </w:style>
  <w:style w:type="character" w:customStyle="1" w:styleId="CommentTextChar">
    <w:name w:val="Comment Text Char"/>
    <w:basedOn w:val="DefaultParagraphFont"/>
    <w:link w:val="CommentText"/>
    <w:uiPriority w:val="99"/>
    <w:semiHidden/>
    <w:rsid w:val="007E3C11"/>
    <w:rPr>
      <w:sz w:val="20"/>
      <w:szCs w:val="20"/>
    </w:rPr>
  </w:style>
  <w:style w:type="paragraph" w:styleId="CommentSubject">
    <w:name w:val="annotation subject"/>
    <w:basedOn w:val="CommentText"/>
    <w:next w:val="CommentText"/>
    <w:link w:val="CommentSubjectChar"/>
    <w:uiPriority w:val="99"/>
    <w:semiHidden/>
    <w:unhideWhenUsed/>
    <w:rsid w:val="007E3C11"/>
    <w:rPr>
      <w:b/>
      <w:bCs/>
    </w:rPr>
  </w:style>
  <w:style w:type="character" w:customStyle="1" w:styleId="CommentSubjectChar">
    <w:name w:val="Comment Subject Char"/>
    <w:basedOn w:val="CommentTextChar"/>
    <w:link w:val="CommentSubject"/>
    <w:uiPriority w:val="99"/>
    <w:semiHidden/>
    <w:rsid w:val="007E3C11"/>
    <w:rPr>
      <w:b/>
      <w:bCs/>
      <w:sz w:val="20"/>
      <w:szCs w:val="20"/>
    </w:rPr>
  </w:style>
  <w:style w:type="paragraph" w:styleId="BalloonText">
    <w:name w:val="Balloon Text"/>
    <w:basedOn w:val="Normal"/>
    <w:link w:val="BalloonTextChar"/>
    <w:uiPriority w:val="99"/>
    <w:semiHidden/>
    <w:unhideWhenUsed/>
    <w:rsid w:val="007E3C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C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8535/jmscr/v4i10.31" TargetMode="External"/><Relationship Id="rId18" Type="http://schemas.openxmlformats.org/officeDocument/2006/relationships/hyperlink" Target="https://doi.org/10.1111/ane.13025"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177/1550059414557025" TargetMode="External"/><Relationship Id="rId17" Type="http://schemas.openxmlformats.org/officeDocument/2006/relationships/hyperlink" Target="https://doi.org/10.1016/b978-0-12-813467-2.00122-x" TargetMode="External"/><Relationship Id="rId2" Type="http://schemas.openxmlformats.org/officeDocument/2006/relationships/styles" Target="styles.xml"/><Relationship Id="rId16" Type="http://schemas.openxmlformats.org/officeDocument/2006/relationships/hyperlink" Target="https://doi.org/10.2471/blt.16.179309"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5339/jemtac.2017.4" TargetMode="External"/><Relationship Id="rId5" Type="http://schemas.openxmlformats.org/officeDocument/2006/relationships/webSettings" Target="webSettings.xml"/><Relationship Id="rId15" Type="http://schemas.openxmlformats.org/officeDocument/2006/relationships/hyperlink" Target="https://doi.org/10.1007/s11910-017-0758-6" TargetMode="External"/><Relationship Id="rId10" Type="http://schemas.openxmlformats.org/officeDocument/2006/relationships/hyperlink" Target="https://doi.org/10.24911/ijmdc.51-1598701887"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02/epi4.12453" TargetMode="External"/><Relationship Id="rId14" Type="http://schemas.openxmlformats.org/officeDocument/2006/relationships/hyperlink" Target="https://doi.org/10.17712/nsj.2018.3.2018006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2722</Words>
  <Characters>15521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KHALED MOHAMMAD FAHAD ALSWAYEH</dc:creator>
  <cp:lastModifiedBy>Simon</cp:lastModifiedBy>
  <cp:revision>2</cp:revision>
  <dcterms:created xsi:type="dcterms:W3CDTF">2021-10-07T00:59:00Z</dcterms:created>
  <dcterms:modified xsi:type="dcterms:W3CDTF">2021-10-07T00:59:00Z</dcterms:modified>
</cp:coreProperties>
</file>