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B747D6" w:rsidRDefault="00B747D6" w:rsidP="00B747D6">
      <w:pPr>
        <w:pStyle w:val="NormalWeb"/>
        <w:spacing w:before="0" w:beforeAutospacing="0" w:after="0" w:afterAutospacing="0" w:line="480" w:lineRule="auto"/>
        <w:jc w:val="center"/>
        <w:rPr>
          <w:color w:val="1C1E29"/>
        </w:rPr>
      </w:pPr>
    </w:p>
    <w:p w:rsidR="009F6496" w:rsidRDefault="00B747D6" w:rsidP="00B747D6">
      <w:pPr>
        <w:pStyle w:val="NormalWeb"/>
        <w:spacing w:before="0" w:beforeAutospacing="0" w:after="0" w:afterAutospacing="0" w:line="480" w:lineRule="auto"/>
        <w:jc w:val="center"/>
        <w:rPr>
          <w:color w:val="1C1E29"/>
        </w:rPr>
      </w:pPr>
      <w:r>
        <w:rPr>
          <w:color w:val="1C1E29"/>
        </w:rPr>
        <w:t>Coping with Grandchild Parenting Role</w:t>
      </w:r>
    </w:p>
    <w:p w:rsidR="00B747D6" w:rsidRDefault="00B747D6" w:rsidP="00B747D6">
      <w:pPr>
        <w:pStyle w:val="NormalWeb"/>
        <w:spacing w:before="0" w:beforeAutospacing="0" w:after="0" w:afterAutospacing="0" w:line="480" w:lineRule="auto"/>
        <w:jc w:val="center"/>
        <w:rPr>
          <w:color w:val="1C1E29"/>
        </w:rPr>
      </w:pPr>
      <w:r>
        <w:rPr>
          <w:color w:val="1C1E29"/>
        </w:rPr>
        <w:t>Student’s Name</w:t>
      </w:r>
    </w:p>
    <w:p w:rsidR="00B747D6" w:rsidRPr="004E6465" w:rsidRDefault="00B747D6" w:rsidP="00B747D6">
      <w:pPr>
        <w:pStyle w:val="NormalWeb"/>
        <w:spacing w:before="0" w:beforeAutospacing="0" w:after="0" w:afterAutospacing="0" w:line="480" w:lineRule="auto"/>
        <w:jc w:val="center"/>
        <w:rPr>
          <w:color w:val="1C1E29"/>
        </w:rPr>
      </w:pPr>
      <w:r>
        <w:rPr>
          <w:color w:val="1C1E29"/>
        </w:rPr>
        <w:t>Institution Affiliation</w:t>
      </w: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B747D6" w:rsidRDefault="00B747D6" w:rsidP="004E6465">
      <w:pPr>
        <w:pStyle w:val="NormalWeb"/>
        <w:spacing w:before="0" w:beforeAutospacing="0" w:after="0" w:afterAutospacing="0" w:line="480" w:lineRule="auto"/>
        <w:jc w:val="center"/>
        <w:rPr>
          <w:rStyle w:val="Strong"/>
          <w:color w:val="1C1E29"/>
        </w:rPr>
      </w:pPr>
    </w:p>
    <w:p w:rsidR="009F6496" w:rsidRPr="004E6465" w:rsidRDefault="009F6496" w:rsidP="004E6465">
      <w:pPr>
        <w:pStyle w:val="NormalWeb"/>
        <w:spacing w:before="0" w:beforeAutospacing="0" w:after="0" w:afterAutospacing="0" w:line="480" w:lineRule="auto"/>
        <w:jc w:val="center"/>
        <w:rPr>
          <w:color w:val="1C1E29"/>
        </w:rPr>
      </w:pPr>
      <w:r w:rsidRPr="004E6465">
        <w:rPr>
          <w:rStyle w:val="Strong"/>
          <w:color w:val="1C1E29"/>
        </w:rPr>
        <w:lastRenderedPageBreak/>
        <w:t>Abstract</w:t>
      </w:r>
    </w:p>
    <w:p w:rsidR="009F6496" w:rsidRPr="004E6465" w:rsidRDefault="009F6496" w:rsidP="005B1252">
      <w:pPr>
        <w:pStyle w:val="NormalWeb"/>
        <w:spacing w:before="0" w:beforeAutospacing="0" w:after="0" w:afterAutospacing="0" w:line="480" w:lineRule="auto"/>
        <w:ind w:firstLine="720"/>
        <w:rPr>
          <w:color w:val="1C1E29"/>
        </w:rPr>
      </w:pPr>
      <w:r w:rsidRPr="004E6465">
        <w:rPr>
          <w:color w:val="1C1E29"/>
        </w:rPr>
        <w:t>This research paper explores the coping and adaptation strategizes used by grandparents in raising their grandchildren, from the initial crisis phase of taking to settling with them. Qualitative and quantitative methods helped in analyzing data from families; that were recorded and written as interview findings and results within the United States of America. Five major coping and adaptability patterns were recurring during the analysis of the findings. Significant challenges in grandchild rearing such as caregiving stress, physical constrains, health risks, financial constraints, and increased responsibilities get addressed in this paper. The analysis as well showed how grandparents' involvement in focus groups mainly affect the adaptability rate of grandparents. Grandparents' efforts of seeking help and guidance in assuming a typical caregiving role, especially in their retiring phase of life, get explicitly discussed in the paper. Moreover, the paper seeks to show means such as employment of encouragement and optimism, in grandparents to help them in overcoming stress accompanied by assuming other parental roles. This research paper concludes with suggestions of means that will help grandparents to positively and effectively take up parenting roles.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Keywords: Grandparents as caregivers, grandchildren, behavior, coping, adaptation means.</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B747D6" w:rsidRDefault="00B747D6" w:rsidP="004E6465">
      <w:pPr>
        <w:pStyle w:val="NormalWeb"/>
        <w:spacing w:before="0" w:beforeAutospacing="0" w:after="0" w:afterAutospacing="0" w:line="480" w:lineRule="auto"/>
        <w:jc w:val="center"/>
        <w:rPr>
          <w:rStyle w:val="Strong"/>
          <w:color w:val="1C1E29"/>
        </w:rPr>
      </w:pPr>
    </w:p>
    <w:p w:rsidR="009F6496" w:rsidRPr="004E6465" w:rsidRDefault="009F6496" w:rsidP="004E6465">
      <w:pPr>
        <w:pStyle w:val="NormalWeb"/>
        <w:spacing w:before="0" w:beforeAutospacing="0" w:after="0" w:afterAutospacing="0" w:line="480" w:lineRule="auto"/>
        <w:jc w:val="center"/>
        <w:rPr>
          <w:color w:val="1C1E29"/>
        </w:rPr>
      </w:pPr>
      <w:r w:rsidRPr="004E6465">
        <w:rPr>
          <w:rStyle w:val="Strong"/>
          <w:color w:val="1C1E29"/>
        </w:rPr>
        <w:lastRenderedPageBreak/>
        <w:t xml:space="preserve">Grandparents </w:t>
      </w:r>
      <w:r w:rsidR="004E6465" w:rsidRPr="004E6465">
        <w:rPr>
          <w:rStyle w:val="Strong"/>
          <w:color w:val="1C1E29"/>
        </w:rPr>
        <w:t>Raising Grandchildren</w:t>
      </w:r>
    </w:p>
    <w:p w:rsidR="009F6496" w:rsidRPr="004E6465" w:rsidRDefault="009F6496" w:rsidP="004E6465">
      <w:pPr>
        <w:pStyle w:val="NormalWeb"/>
        <w:spacing w:before="0" w:beforeAutospacing="0" w:after="0" w:afterAutospacing="0" w:line="480" w:lineRule="auto"/>
        <w:rPr>
          <w:b/>
          <w:color w:val="1C1E29"/>
        </w:rPr>
      </w:pPr>
      <w:r w:rsidRPr="004E6465">
        <w:rPr>
          <w:b/>
          <w:color w:val="1C1E29"/>
        </w:rPr>
        <w:t xml:space="preserve">Topic </w:t>
      </w:r>
      <w:r w:rsidR="004E6465" w:rsidRPr="004E6465">
        <w:rPr>
          <w:b/>
          <w:color w:val="1C1E29"/>
        </w:rPr>
        <w:t>Overview</w:t>
      </w:r>
    </w:p>
    <w:p w:rsidR="009F6496" w:rsidRPr="004E6465" w:rsidRDefault="009F6496" w:rsidP="004E6465">
      <w:pPr>
        <w:pStyle w:val="NormalWeb"/>
        <w:spacing w:before="0" w:beforeAutospacing="0" w:after="0" w:afterAutospacing="0" w:line="480" w:lineRule="auto"/>
        <w:ind w:firstLine="720"/>
        <w:rPr>
          <w:color w:val="1C1E29"/>
        </w:rPr>
      </w:pPr>
      <w:r w:rsidRPr="004E6465">
        <w:rPr>
          <w:color w:val="1C1E29"/>
        </w:rPr>
        <w:t>The modern contemporary world has brought change to family structures and interactions among family members. Consequently, grandparents have found themselves in situations where they play the roles of parents to their grandchildren. There has been an immense increase in the number of grandparents who assume custodian roles within the past decade. Grandparents assume parental roles for the second time due to varied reasons such as the imprisonment of their children, high incarceration rates, mental illness, and drug epidemic among youths. As a result of the distortion in family set-ups, emerging issues such as ethnic and cultural heterogeneity have become common in modern grandfamilies (Choi, Sprang &amp; Eslinger, 2016). Research shows that children feel safer placed among their family members as compared to when they are under foster care homes, surrounded by strangers. Despite the positive and negative effects that grandparents feel predisposed to by their grandchildren, the children acquire a holistic, cognitive, physical, and emotional development when raised by their grandparents. </w:t>
      </w:r>
    </w:p>
    <w:p w:rsidR="009F6496" w:rsidRPr="004E6465" w:rsidRDefault="009F6496" w:rsidP="004E6465">
      <w:pPr>
        <w:pStyle w:val="NormalWeb"/>
        <w:spacing w:before="0" w:beforeAutospacing="0" w:after="0" w:afterAutospacing="0" w:line="480" w:lineRule="auto"/>
        <w:ind w:firstLine="720"/>
        <w:rPr>
          <w:color w:val="1C1E29"/>
        </w:rPr>
      </w:pPr>
      <w:r w:rsidRPr="004E6465">
        <w:rPr>
          <w:color w:val="1C1E29"/>
        </w:rPr>
        <w:t xml:space="preserve">Most grandparents thrive in assume parental roles of grandchildren because of their heighten perseverance and endurance virtues in life. However, some grandparents battle with the strenuous task of undergoing psychological, mental, physical, and social parental stress for the second time in life. Besides, grandparents find it hard to relate with grown-up children who require particular kinds of caregiving attention. Most grandchildren get taken into their grandparents' care after undergoing some emotional and psychological torture. Grandparent caregivers get stratified in three lines of those who are; in full custody, daycare giving charge, and living in the presence of grandchildren with assuming any parental role. These untrained and </w:t>
      </w:r>
      <w:r w:rsidRPr="004E6465">
        <w:rPr>
          <w:color w:val="1C1E29"/>
        </w:rPr>
        <w:lastRenderedPageBreak/>
        <w:t>illiterate grandparents find it hard to administer proper post-traumatic care as custodians of their grandchildren.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xml:space="preserve">Demography </w:t>
      </w:r>
      <w:r w:rsidR="00830E29">
        <w:rPr>
          <w:rStyle w:val="Strong"/>
          <w:color w:val="1C1E29"/>
        </w:rPr>
        <w:t>of t</w:t>
      </w:r>
      <w:r w:rsidR="00830E29" w:rsidRPr="004E6465">
        <w:rPr>
          <w:rStyle w:val="Strong"/>
          <w:color w:val="1C1E29"/>
        </w:rPr>
        <w:t>he Topic</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Most grandparents end up meeting their grandchildren in unplanned occasions, hoping that the situation is temporary. Unfortunately, these grandparents end up raising children they never met during non-crisis time (Bailey, Albin &amp; Anderson-McNamee, 2016). Frequently, grandmothers undertake surrogate parental roles when there is a family crisis like; divorce, drug abuse, alcoholism, teenage pregnancies, parental abuse, or even premature death among their children, which leads to the abandonment of a grandchild. Increased divorce rates in the United States results in the separation of family members, which leaves most mothers as custodians of their children. However, most of these single mothers fall victims of incarceration in prisons, leave half of their children under the care of grandparents in the United States. Most times, one or a combination of the mentioned factors could lead to grandparents assuming full attention giving roles of their grandchildren.</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 xml:space="preserve">The latest research shows that one in every 7 United States children lives under the custody of a grandparent. In 2014, six million grandparents were assuming parental roles in the United Kingdom. The grandparent foster care services saved up to seven billion U.s dollars that could otherwise get utilized in child caregiving institutions. In 2016, the custodian rate of grandparents increased by 7% to 2.7 million grandparent undertaking fulltime custodian responsibilities. The number has increasing expanded in the past two years, to nine million grandparent custodians. Out of nine million grandparents, three million get to administer full-time care to their grandchildren, whereby they set aside eleven hours a day of assuming parental roles (Ann &amp; Anna, 2018). Children under full grandparent custodian care constitute 38% of </w:t>
      </w:r>
      <w:r w:rsidRPr="004E6465">
        <w:rPr>
          <w:color w:val="1C1E29"/>
        </w:rPr>
        <w:lastRenderedPageBreak/>
        <w:t>whites, 29% of Hispanics, 20% blacks, and 6% of Asians families (Madonna &amp; Amra, 2017). The Census Bureau of Statistics shows a population of close to 40% of children living under the custodian of grandparents without at least one biological parent around them. The data shows an immense increase of about 44% over the past twenty years. Children left under the custodian of grandparents have a disparity in cognitive, emotional, and social development to their peers. </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Statics shows that approximately 14% of children under the age of 6 years live with their grandparents. Most of these children below the age of 6 years depict similar emotional growth to other children. However, their cognitive development rate is less compared to their peers. Teenage children raised by grandparents have recorded high stress and depression levels due to the strained relationship they have with their grandparents. A percentage of twenty-two gets recorded on grandparents leaving under the poverty line while raising their grandchildren. Since 1990, there has been an increment of 19% of the family that gets solely led by grandparents. Shockingly, 7% of families led by grandparents get composed by children below the puberty age. Approximately 64% of grandparent families are female, and the remaining 34% are male (PRH, 2013). Grandfathers owning families with grandchildren are; 61% compared to 51%, more likely to be employed and owning their houses. A majority; 54% of grandparent caregivers are under the age of 60 years, 9% are less than 45 years, and 17% are over 70 years. About 24% of grandparents who are caregivers experience a different kind of disabilities. </w:t>
      </w:r>
    </w:p>
    <w:p w:rsidR="009F6496" w:rsidRPr="004E6465" w:rsidRDefault="009F6496" w:rsidP="00830E29">
      <w:pPr>
        <w:pStyle w:val="NormalWeb"/>
        <w:spacing w:before="0" w:beforeAutospacing="0" w:after="0" w:afterAutospacing="0" w:line="480" w:lineRule="auto"/>
        <w:jc w:val="center"/>
        <w:rPr>
          <w:color w:val="1C1E29"/>
        </w:rPr>
      </w:pPr>
      <w:r w:rsidRPr="004E6465">
        <w:rPr>
          <w:rStyle w:val="Strong"/>
          <w:color w:val="1C1E29"/>
        </w:rPr>
        <w:t>Synthesized Literature Review</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Adverse Development Outcomes Associated With Grandchildren Parental Role</w:t>
      </w:r>
    </w:p>
    <w:p w:rsidR="009F6496" w:rsidRPr="004E6465" w:rsidRDefault="00830E29" w:rsidP="00830E29">
      <w:pPr>
        <w:pStyle w:val="NormalWeb"/>
        <w:spacing w:before="0" w:beforeAutospacing="0" w:after="0" w:afterAutospacing="0" w:line="480" w:lineRule="auto"/>
        <w:ind w:firstLine="720"/>
        <w:rPr>
          <w:color w:val="1C1E29"/>
        </w:rPr>
      </w:pPr>
      <w:r>
        <w:rPr>
          <w:rStyle w:val="Strong"/>
          <w:color w:val="1C1E29"/>
        </w:rPr>
        <w:t xml:space="preserve">Grandparents </w:t>
      </w:r>
      <w:r w:rsidR="005B1252">
        <w:rPr>
          <w:rStyle w:val="Strong"/>
          <w:color w:val="1C1E29"/>
        </w:rPr>
        <w:t>Experiencing S</w:t>
      </w:r>
      <w:r w:rsidR="005B1252" w:rsidRPr="004E6465">
        <w:rPr>
          <w:rStyle w:val="Strong"/>
          <w:color w:val="1C1E29"/>
        </w:rPr>
        <w:t>tress</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 xml:space="preserve">Research indicates that most grandparents experience anxiety and depression while undertaking parental tasks for the second time. One study on grandparents raising grandchildren </w:t>
      </w:r>
      <w:r w:rsidRPr="004E6465">
        <w:rPr>
          <w:color w:val="1C1E29"/>
        </w:rPr>
        <w:lastRenderedPageBreak/>
        <w:t>investigated factors that lead to the cause of distress using the regression analysis method. Children with abnormal and hypersensitive behavior provided samples for determining the coping rate of grandparents (Doley, Bell, Watt &amp; Simpson, 2015). Another study employed the use of non-random sampling methods in finding out the rate at which African-American grandmothers experience varying levels of stress in rearing their grandchildren (Whitley, Lamis &amp; Kelley, 2016). A research study held at the University of Nevada in Las Vegas employed the use of open-ended questions; in a qualitative interview method. Collection of data on challenges faced by grandparents when assuming parental roles became possible using the held interviews. The open-coding process helped in obtaining stressors in the familial life of grandparents (Sampson &amp; Hertlein, 2015). All the research methods provided valid results, as seen in the research studies. However, standardized means of obtaining data provided more accurate data due to the vast involvement of research samples.</w:t>
      </w:r>
    </w:p>
    <w:p w:rsidR="009F6496" w:rsidRPr="004E6465" w:rsidRDefault="009F6496" w:rsidP="00830E29">
      <w:pPr>
        <w:pStyle w:val="NormalWeb"/>
        <w:spacing w:before="0" w:beforeAutospacing="0" w:after="0" w:afterAutospacing="0" w:line="480" w:lineRule="auto"/>
        <w:ind w:firstLine="720"/>
        <w:rPr>
          <w:color w:val="1C1E29"/>
        </w:rPr>
      </w:pPr>
      <w:r w:rsidRPr="004E6465">
        <w:rPr>
          <w:rStyle w:val="Strong"/>
          <w:color w:val="1C1E29"/>
        </w:rPr>
        <w:t xml:space="preserve">Physical </w:t>
      </w:r>
      <w:r w:rsidR="005B1252" w:rsidRPr="004E6465">
        <w:rPr>
          <w:rStyle w:val="Strong"/>
          <w:color w:val="1C1E29"/>
        </w:rPr>
        <w:t>Constraints</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 xml:space="preserve">Many research papers show that they are numerous physical limitations grandparents face when raising their grandchildren. The thematic analysis helped in obtaining informative conclusions on data from forty-nine recorded interviews of grandparents who act as custodians to their grandchildren (Taylor, Marquis, Coall, Batten &amp; Werner, 2017). The analysis concluded that parents endured physical pain at the expense of staying with their grandchildren to attending respite care homes. In another study conducted in South Korea, multiple-group latent growth curves using Mplus analysis helped in showing the rate at which grandmothers undergo physical pain. Findings of the potential growth curve model indicated longitudinally, the pain experienced by custodial grandparents (Chung &amp; Park, 2018). In a qualitative study conducted in New York states, an oral interview method of collecting data managed to provide data in focus groups from </w:t>
      </w:r>
      <w:r w:rsidRPr="004E6465">
        <w:rPr>
          <w:color w:val="1C1E29"/>
        </w:rPr>
        <w:lastRenderedPageBreak/>
        <w:t>key selected resourceful personnel. The data obtained touched on the difficulty grandparents face in raising their children due to their physical constraints in undertaking jobs that manage to sustain their families (Polvere, Barnes &amp; Lee, 2018). The methods used in obtaining data regarding physical restrictions in grandparents taking second-generation parental roles are valid and reliable. However, the processes that involved direct access to primary data are more reliable in providing a practical solution in the conducted researches.  </w:t>
      </w:r>
    </w:p>
    <w:p w:rsidR="009F6496" w:rsidRPr="004E6465" w:rsidRDefault="009F6496" w:rsidP="00830E29">
      <w:pPr>
        <w:pStyle w:val="NormalWeb"/>
        <w:spacing w:before="0" w:beforeAutospacing="0" w:after="0" w:afterAutospacing="0" w:line="480" w:lineRule="auto"/>
        <w:ind w:firstLine="720"/>
        <w:rPr>
          <w:color w:val="1C1E29"/>
        </w:rPr>
      </w:pPr>
      <w:r w:rsidRPr="004E6465">
        <w:rPr>
          <w:rStyle w:val="Strong"/>
          <w:color w:val="1C1E29"/>
        </w:rPr>
        <w:t xml:space="preserve">Health </w:t>
      </w:r>
      <w:r w:rsidR="005B1252" w:rsidRPr="004E6465">
        <w:rPr>
          <w:rStyle w:val="Strong"/>
          <w:color w:val="1C1E29"/>
        </w:rPr>
        <w:t>Risks Predisposed To Grandparents</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The impact of raising grandchildren, to the health of their custodian grandparents, is a well-researched topic. Some researchers used methods such as the Behavior Risk Factor Surveillance System in comparing five health dimensions in grandparents who are raising grandchildren. Bivariate and logistic regression comparative analysis helped in deriving informative information from the raw data obtained (Whitley &amp; Fuller-Thomson, 2018). One study conducted using data from baseline and interview of 2010 National Survey of Children, indicated that children behavior largely influence the health status of their grandparent caregivers. Ordinary least square regression method shows a decline in the health status of grandparents older than 60 years, taking care of children with internalizing behavior problems (Helton, Khoo, Wallace, Whitehead &amp; Kebbe, 2019). Recent research conducted via the interview method in Belgium provided data that later gets analyzed through multidimensional scaling and cluster techniques (Van Holen, Van Loock, Belenger &amp; Vanderfaeillie, 2017). The findings indicated a health impediment among grandmothers because of the overwhelming feeling experienced in undergoing a second-generation parental system. These studies suggest that most custodian grandparents have a high prevalence of chronic health conditions such as arthritis, asthma, and diabetes, as compared to other grandparents.</w:t>
      </w:r>
    </w:p>
    <w:p w:rsidR="009F6496" w:rsidRPr="004E6465" w:rsidRDefault="009F6496" w:rsidP="00830E29">
      <w:pPr>
        <w:pStyle w:val="NormalWeb"/>
        <w:spacing w:before="0" w:beforeAutospacing="0" w:after="0" w:afterAutospacing="0" w:line="480" w:lineRule="auto"/>
        <w:ind w:firstLine="720"/>
        <w:rPr>
          <w:color w:val="1C1E29"/>
        </w:rPr>
      </w:pPr>
      <w:r w:rsidRPr="004E6465">
        <w:rPr>
          <w:rStyle w:val="Strong"/>
          <w:color w:val="1C1E29"/>
        </w:rPr>
        <w:lastRenderedPageBreak/>
        <w:t xml:space="preserve">Financial </w:t>
      </w:r>
      <w:r w:rsidR="005B1252" w:rsidRPr="004E6465">
        <w:rPr>
          <w:rStyle w:val="Strong"/>
          <w:color w:val="1C1E29"/>
        </w:rPr>
        <w:t>Constraints</w:t>
      </w:r>
    </w:p>
    <w:p w:rsidR="009F6496" w:rsidRPr="004E6465" w:rsidRDefault="009F6496" w:rsidP="00830E29">
      <w:pPr>
        <w:pStyle w:val="NormalWeb"/>
        <w:spacing w:before="0" w:beforeAutospacing="0" w:after="0" w:afterAutospacing="0" w:line="480" w:lineRule="auto"/>
        <w:ind w:firstLine="720"/>
        <w:rPr>
          <w:color w:val="1C1E29"/>
        </w:rPr>
      </w:pPr>
      <w:r w:rsidRPr="004E6465">
        <w:rPr>
          <w:color w:val="1C1E29"/>
        </w:rPr>
        <w:t>The researcher has explicitly explored the economic problems and increased responsibilities brought by second-generation parenting to grandparents. Interviews of forty-nine grandparents during occupational therapy sessions provided data used gauging the financial challenges experienced by custodial grandparents. Later, thematic analysis held on the recorded data revealed a proportional increase of stress and anxiety level to the responsibilities brought by rearing a grandchild (Taylor, Marquis, Batt</w:t>
      </w:r>
      <w:r w:rsidR="00830E29">
        <w:rPr>
          <w:color w:val="1C1E29"/>
        </w:rPr>
        <w:t>en &amp; Coall, 2015). At New York s</w:t>
      </w:r>
      <w:r w:rsidRPr="004E6465">
        <w:rPr>
          <w:color w:val="1C1E29"/>
        </w:rPr>
        <w:t xml:space="preserve">tate, interviews held in nine separate focus groups revealed financial hardship in grandparents' caregivers (Polvere, Barnes &amp; Lee, 2018). Responses on housing hardships indicated an overwhelming need for financial help by grandparents in custody of their grandchildren. A qualitative study held at Las Vegas used opened-ended interview questions in fetching data to determine the constraints faced by </w:t>
      </w:r>
      <w:r w:rsidR="0099117D" w:rsidRPr="004E6465">
        <w:rPr>
          <w:color w:val="1C1E29"/>
        </w:rPr>
        <w:t>grandparents’</w:t>
      </w:r>
      <w:r w:rsidRPr="004E6465">
        <w:rPr>
          <w:color w:val="1C1E29"/>
        </w:rPr>
        <w:t xml:space="preserve"> caregivers. Later, an open coding method helped in deriving themes of the study, whereby insufficient resources were among the five main topics of the research (Sampson &amp; Hertlein, 2015). These recent studies have begun to provide insight to the States on how to raise and avail more funds to aid grandparents who are in custody of grandchildren.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r w:rsidR="0099117D">
        <w:rPr>
          <w:color w:val="1C1E29"/>
        </w:rPr>
        <w:tab/>
      </w:r>
      <w:r w:rsidR="0099117D">
        <w:rPr>
          <w:rStyle w:val="Strong"/>
          <w:color w:val="1C1E29"/>
        </w:rPr>
        <w:t xml:space="preserve">Social </w:t>
      </w:r>
      <w:r w:rsidR="005B1252">
        <w:rPr>
          <w:rStyle w:val="Strong"/>
          <w:color w:val="1C1E29"/>
        </w:rPr>
        <w:t>I</w:t>
      </w:r>
      <w:r w:rsidR="005B1252" w:rsidRPr="004E6465">
        <w:rPr>
          <w:rStyle w:val="Strong"/>
          <w:color w:val="1C1E29"/>
        </w:rPr>
        <w:t>solation and Family Issues</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 xml:space="preserve">Research indicates that most grandparents involved in the custodial care of their grandchildren are less active in social functions and programs. Social isolation results from the ingrained perceptions of social dilemma which grandparents have on raising their grandchildren. A study used the interviewing method in obtaining data from thirty-four grandparents in Australia. The transcribed data underwent paradigmatic analysis to reveal the central theme of grandparent custodial life. Society exclusion/inclusion and deserving/underserving patterns </w:t>
      </w:r>
      <w:r w:rsidRPr="004E6465">
        <w:rPr>
          <w:color w:val="1C1E29"/>
        </w:rPr>
        <w:lastRenderedPageBreak/>
        <w:t>formed a significant trend of caregiving grandparents (Backhouse &amp; Graham, 2012). Studies show that grandparents who transit from their healthy life into a parental role, completely isolate themselves from their peers. Ten grandparents provided data using health surveys, demographic questionnaires, and interviews methods on their separation from their normative lives. The descriptive qualitative approach helped in concluding obtained data on custodial grandchild care (Marken &amp; Howard, 2014).</w:t>
      </w:r>
      <w:r w:rsidR="0099117D">
        <w:rPr>
          <w:color w:val="1C1E29"/>
        </w:rPr>
        <w:t xml:space="preserve"> </w:t>
      </w:r>
      <w:r w:rsidRPr="004E6465">
        <w:rPr>
          <w:color w:val="1C1E29"/>
        </w:rPr>
        <w:t>Moreover, research suggests that grandparents who have their children incarcerated died, or imprisoned high experience rates of social exclusions. Such grandparents perceive the loss of their grandparents as their failures in life (Bundy-Fazioli, Fruhauf &amp; Miller, 2013). From the research, one can tell that a simple act of negligence from parents creates a vast repercussion to people around them.</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Interventions on Grandchild Parental Care</w:t>
      </w:r>
    </w:p>
    <w:p w:rsidR="009F6496" w:rsidRPr="004E6465" w:rsidRDefault="0099117D" w:rsidP="0099117D">
      <w:pPr>
        <w:pStyle w:val="NormalWeb"/>
        <w:spacing w:before="0" w:beforeAutospacing="0" w:after="0" w:afterAutospacing="0" w:line="480" w:lineRule="auto"/>
        <w:ind w:firstLine="720"/>
        <w:rPr>
          <w:color w:val="1C1E29"/>
        </w:rPr>
      </w:pPr>
      <w:r>
        <w:rPr>
          <w:rStyle w:val="Strong"/>
          <w:color w:val="1C1E29"/>
        </w:rPr>
        <w:t>Grandfamilies Outcome Workgroups (GOW)</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Grandfamilies Outcome Workgroups (GrOW) is an intervention program composed of diversification of grandfamilies from many support groups. The program started in the year 2009 at Denver in Colorado. Later, the intervention on grandparenting had six members from the states of New York, California, Arizona, Florida, Connecticut, and North Carolina. The principal aim of the intervention program is to unite support groups from six states and provide a significant evaluation platform for measuring outcomes. The intervention's findings indicate that in the United States, there is one child out of 11 who lives under the care of their grandparents. As a result, grandparents of both genders are members of several support groups. Over 35 support groups from six states form part of the (GrOW) intervention program.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 xml:space="preserve">No instrument could help in weighing the goals and objectives achieved by the chosen support groups. The study of the intervention program gets obtained from members of the six states. The </w:t>
      </w:r>
      <w:r w:rsidRPr="004E6465">
        <w:rPr>
          <w:color w:val="1C1E29"/>
        </w:rPr>
        <w:lastRenderedPageBreak/>
        <w:t>selection process of the members gets based on their interest in bringing positive implementable change and their willingness for participation in the study. The inventories present in the 35 support groups helped in the collection of data, which gets used for the identification of dents in the management system of grandparent caregivers' support groups. The majority of the support groups lacked members who were taking records on the progress of their activities and achievement of goals (Littlewood, 2014). Most of the support groups entirely depended on verbal feedback from members on the development of their group activities. Besides, the employment of surveys instead of credible and valid methods of assessment made it hard for the effective progression of goals in the support groups. </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Inadequate research gets availed on the treatment outcome for grandparents present in support groups. More research should be done to provide data on treatment outcomes in support groups forming part of GrOW intervention, given its popularity in the United States. The literature shows a need for more development on grandparents' support groups evaluation programs.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r w:rsidR="0099117D">
        <w:rPr>
          <w:color w:val="1C1E29"/>
        </w:rPr>
        <w:tab/>
      </w:r>
      <w:r w:rsidRPr="004E6465">
        <w:rPr>
          <w:rStyle w:val="Strong"/>
          <w:color w:val="1C1E29"/>
        </w:rPr>
        <w:t>AARP Intervention Program</w:t>
      </w:r>
      <w:r w:rsidR="0099117D">
        <w:rPr>
          <w:rStyle w:val="Strong"/>
          <w:color w:val="1C1E29"/>
        </w:rPr>
        <w:t xml:space="preserve"> (AARP)</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 xml:space="preserve">American Association of Retired Persons (AARP) acts as the leading institution for people over the age of 50years in the United States. The organization encompasses many needs and requirements of older people, which ranges from education and information to community programs. Among its programs, there is a school-base intervention platform for grandparents rearing grandchildren. The research study consisted of grandparents between the ages of 50 to 69 years. Most of the population had retired grandparents (Williams, 2011). Half of the mature grandparents had four to five grandchildren in their custody. Most of the grandparents assumed parental roles of children below the age of 8 years. A population of 733 grandfamilies in AARP </w:t>
      </w:r>
      <w:r w:rsidRPr="004E6465">
        <w:rPr>
          <w:color w:val="1C1E29"/>
        </w:rPr>
        <w:lastRenderedPageBreak/>
        <w:t>support groups formed part of the survey sample used in examining behavior trends of grand family set-ups. A portion of 7% of the population confirmed to be living under a similar roof with their grandchildren. Out of ten grandparents, six provided daycare services to their grandchildren, and 4 offered full-time care.</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Anderson's Social Behavior model helped in finding predisposing, need, and enabling factors of support groups used in the study. Written and oral Interview methods helped in fetching data from the grandparents. Thus, most information on the survey constitutes the respondent's feedback. The technique employed is useful since it is scientifically inclined to the field of study. Comparative, cumulative, and line bar graphs get used in the presentation of the research data. The survey indicates the hardship grandparents face in raising their grandchildren as a result of health constraints. Besides, the study stated the unawareness of many custodial grandparents in obtaining help for their custodian roles. </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Conclusions </w:t>
      </w:r>
    </w:p>
    <w:p w:rsidR="009F6496" w:rsidRPr="004E6465" w:rsidRDefault="009F6496" w:rsidP="0099117D">
      <w:pPr>
        <w:pStyle w:val="NormalWeb"/>
        <w:spacing w:before="0" w:beforeAutospacing="0" w:after="0" w:afterAutospacing="0" w:line="480" w:lineRule="auto"/>
        <w:ind w:firstLine="720"/>
        <w:rPr>
          <w:color w:val="1C1E29"/>
        </w:rPr>
      </w:pPr>
      <w:r w:rsidRPr="004E6465">
        <w:rPr>
          <w:rStyle w:val="Strong"/>
          <w:color w:val="1C1E29"/>
        </w:rPr>
        <w:t xml:space="preserve">Implications </w:t>
      </w:r>
      <w:r w:rsidR="005B1252">
        <w:rPr>
          <w:rStyle w:val="Strong"/>
          <w:color w:val="1C1E29"/>
        </w:rPr>
        <w:t>f</w:t>
      </w:r>
      <w:r w:rsidR="005B1252" w:rsidRPr="004E6465">
        <w:rPr>
          <w:rStyle w:val="Strong"/>
          <w:color w:val="1C1E29"/>
        </w:rPr>
        <w:t>or Interventions</w:t>
      </w:r>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 xml:space="preserve">Support groups play a significant role in helping grandparents with their custodian duties. The research is done to indicate a low level of stress in grandparents who actively involved in support groups by sharing out their experiences and learning new coping methods. Grandparent Information Centre (GIC) is a group under AARP, which provides excellent coping mechanism strategies for aged custodians. The website allows custodian grandparents to access information on mental, physical, and emotional health solutions to grandchild rearing. Support groups provide grandparents who are caregivers with a place where they comfortably express their emotions and receive empathy from their peers, thus lessening their heartaches. The intervention </w:t>
      </w:r>
      <w:r w:rsidRPr="004E6465">
        <w:rPr>
          <w:color w:val="1C1E29"/>
        </w:rPr>
        <w:lastRenderedPageBreak/>
        <w:t>groups mainly aim at providing an arena where outside venting and sharing of experiences happen.  </w:t>
      </w:r>
    </w:p>
    <w:p w:rsidR="009F6496" w:rsidRPr="004E6465" w:rsidRDefault="009F6496" w:rsidP="0099117D">
      <w:pPr>
        <w:pStyle w:val="NormalWeb"/>
        <w:spacing w:before="0" w:beforeAutospacing="0" w:after="0" w:afterAutospacing="0" w:line="480" w:lineRule="auto"/>
        <w:ind w:firstLine="720"/>
        <w:rPr>
          <w:color w:val="1C1E29"/>
        </w:rPr>
      </w:pPr>
      <w:r w:rsidRPr="004E6465">
        <w:rPr>
          <w:rStyle w:val="Strong"/>
          <w:color w:val="1C1E29"/>
        </w:rPr>
        <w:t xml:space="preserve">Author </w:t>
      </w:r>
      <w:r w:rsidR="005B1252" w:rsidRPr="004E6465">
        <w:rPr>
          <w:rStyle w:val="Strong"/>
          <w:color w:val="1C1E29"/>
        </w:rPr>
        <w:t>and Personal Conclusion</w:t>
      </w:r>
      <w:bookmarkStart w:id="0" w:name="_GoBack"/>
      <w:bookmarkEnd w:id="0"/>
    </w:p>
    <w:p w:rsidR="009F6496" w:rsidRPr="004E6465" w:rsidRDefault="009F6496" w:rsidP="0099117D">
      <w:pPr>
        <w:pStyle w:val="NormalWeb"/>
        <w:spacing w:before="0" w:beforeAutospacing="0" w:after="0" w:afterAutospacing="0" w:line="480" w:lineRule="auto"/>
        <w:ind w:firstLine="720"/>
        <w:rPr>
          <w:color w:val="1C1E29"/>
        </w:rPr>
      </w:pPr>
      <w:r w:rsidRPr="004E6465">
        <w:rPr>
          <w:color w:val="1C1E29"/>
        </w:rPr>
        <w:t>The thesis focused on the challenges and coping mechanisms adopted by grandparents when raising their grandchildren. The main concepts discussed included the predisposing factors of becoming a grandchild custodian, the responsibilities and consequences that grandparents face as second-generation parents. Keen attention gets placed on the negative developmental aspects, mental and physical, of parenting for the second time. Besides, the paper discusses the intervention programs that make it easier to cope with stress and other challenging factors during a second-generation parental phase. Limited finances and health problems harbor the feeling of loneliness in grandparents who are in full custody of their grandchildren. The research author suggests continued research on the assessment of the constraints experienced in grandchild custody. Notably, an evaluation of the correlation between increased stress levels with added parental responsibilities during second-generation parenthood.</w:t>
      </w:r>
    </w:p>
    <w:p w:rsidR="009F6496" w:rsidRPr="004E6465" w:rsidRDefault="009F6496" w:rsidP="004E6465">
      <w:pPr>
        <w:pStyle w:val="NormalWeb"/>
        <w:spacing w:before="0" w:beforeAutospacing="0" w:after="0" w:afterAutospacing="0" w:line="480" w:lineRule="auto"/>
        <w:rPr>
          <w:color w:val="1C1E29"/>
        </w:rPr>
      </w:pPr>
      <w:r w:rsidRPr="004E6465">
        <w:rPr>
          <w:rStyle w:val="Strong"/>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 </w:t>
      </w:r>
    </w:p>
    <w:p w:rsidR="009F6496" w:rsidRPr="004E6465" w:rsidRDefault="009F6496" w:rsidP="004E6465">
      <w:pPr>
        <w:pStyle w:val="NormalWeb"/>
        <w:spacing w:before="0" w:beforeAutospacing="0" w:after="0" w:afterAutospacing="0" w:line="480" w:lineRule="auto"/>
        <w:rPr>
          <w:color w:val="1C1E29"/>
        </w:rPr>
      </w:pPr>
      <w:r w:rsidRPr="004E6465">
        <w:rPr>
          <w:color w:val="1C1E29"/>
        </w:rPr>
        <w:t> </w:t>
      </w:r>
    </w:p>
    <w:p w:rsidR="00395B8A" w:rsidRPr="004E6465" w:rsidRDefault="00395B8A" w:rsidP="004E6465">
      <w:pPr>
        <w:spacing w:after="0" w:line="480" w:lineRule="auto"/>
        <w:rPr>
          <w:rFonts w:ascii="Times New Roman" w:hAnsi="Times New Roman" w:cs="Times New Roman"/>
          <w:sz w:val="24"/>
          <w:szCs w:val="24"/>
        </w:rPr>
      </w:pPr>
    </w:p>
    <w:p w:rsidR="00395B8A" w:rsidRPr="004E6465" w:rsidRDefault="00395B8A" w:rsidP="004E6465">
      <w:pPr>
        <w:spacing w:after="0" w:line="480" w:lineRule="auto"/>
        <w:rPr>
          <w:rFonts w:ascii="Times New Roman" w:hAnsi="Times New Roman" w:cs="Times New Roman"/>
          <w:sz w:val="24"/>
          <w:szCs w:val="24"/>
        </w:rPr>
      </w:pPr>
    </w:p>
    <w:p w:rsidR="0099117D" w:rsidRDefault="0099117D" w:rsidP="004E6465">
      <w:pPr>
        <w:spacing w:after="0" w:line="480" w:lineRule="auto"/>
        <w:rPr>
          <w:rFonts w:ascii="Times New Roman" w:hAnsi="Times New Roman" w:cs="Times New Roman"/>
          <w:sz w:val="24"/>
          <w:szCs w:val="24"/>
        </w:rPr>
      </w:pPr>
    </w:p>
    <w:p w:rsidR="0099117D" w:rsidRDefault="0099117D" w:rsidP="004E6465">
      <w:pPr>
        <w:spacing w:after="0" w:line="480" w:lineRule="auto"/>
        <w:rPr>
          <w:rFonts w:ascii="Times New Roman" w:hAnsi="Times New Roman" w:cs="Times New Roman"/>
          <w:sz w:val="24"/>
          <w:szCs w:val="24"/>
        </w:rPr>
      </w:pPr>
    </w:p>
    <w:p w:rsidR="0099117D" w:rsidRDefault="0099117D" w:rsidP="004E6465">
      <w:pPr>
        <w:spacing w:after="0" w:line="480" w:lineRule="auto"/>
        <w:rPr>
          <w:rFonts w:ascii="Times New Roman" w:hAnsi="Times New Roman" w:cs="Times New Roman"/>
          <w:sz w:val="24"/>
          <w:szCs w:val="24"/>
        </w:rPr>
      </w:pPr>
    </w:p>
    <w:p w:rsidR="00A90C0E" w:rsidRPr="004E6465" w:rsidRDefault="00A90C0E" w:rsidP="0099117D">
      <w:pPr>
        <w:spacing w:after="0" w:line="480" w:lineRule="auto"/>
        <w:jc w:val="center"/>
        <w:rPr>
          <w:rFonts w:ascii="Times New Roman" w:hAnsi="Times New Roman" w:cs="Times New Roman"/>
          <w:sz w:val="24"/>
          <w:szCs w:val="24"/>
        </w:rPr>
      </w:pPr>
      <w:r w:rsidRPr="004E6465">
        <w:rPr>
          <w:rFonts w:ascii="Times New Roman" w:hAnsi="Times New Roman" w:cs="Times New Roman"/>
          <w:sz w:val="24"/>
          <w:szCs w:val="24"/>
        </w:rPr>
        <w:lastRenderedPageBreak/>
        <w:t>Refe</w:t>
      </w:r>
      <w:r w:rsidR="00A678D0" w:rsidRPr="004E6465">
        <w:rPr>
          <w:rFonts w:ascii="Times New Roman" w:hAnsi="Times New Roman" w:cs="Times New Roman"/>
          <w:sz w:val="24"/>
          <w:szCs w:val="24"/>
        </w:rPr>
        <w:t>rences</w:t>
      </w:r>
    </w:p>
    <w:p w:rsidR="00FE64C1" w:rsidRPr="004E6465" w:rsidRDefault="00FE64C1" w:rsidP="004E6465">
      <w:pPr>
        <w:spacing w:after="0" w:line="480" w:lineRule="auto"/>
        <w:rPr>
          <w:rFonts w:ascii="Times New Roman" w:hAnsi="Times New Roman" w:cs="Times New Roman"/>
          <w:sz w:val="24"/>
          <w:szCs w:val="24"/>
        </w:rPr>
      </w:pPr>
      <w:r w:rsidRPr="004E6465">
        <w:rPr>
          <w:rFonts w:ascii="Times New Roman" w:hAnsi="Times New Roman" w:cs="Times New Roman"/>
          <w:sz w:val="24"/>
          <w:szCs w:val="24"/>
        </w:rPr>
        <w:t>Ann Buchanan &amp; Anna Rotkirch, 2018. Twenty-First Century Grand</w:t>
      </w:r>
      <w:r w:rsidR="00D34AF8" w:rsidRPr="004E6465">
        <w:rPr>
          <w:rFonts w:ascii="Times New Roman" w:hAnsi="Times New Roman" w:cs="Times New Roman"/>
          <w:sz w:val="24"/>
          <w:szCs w:val="24"/>
        </w:rPr>
        <w:t>parents: Global Perspectives</w:t>
      </w:r>
      <w:r w:rsidR="00D34AF8" w:rsidRPr="004E6465">
        <w:rPr>
          <w:rFonts w:ascii="Times New Roman" w:hAnsi="Times New Roman" w:cs="Times New Roman"/>
          <w:sz w:val="24"/>
          <w:szCs w:val="24"/>
        </w:rPr>
        <w:tab/>
      </w:r>
      <w:r w:rsidRPr="004E6465">
        <w:rPr>
          <w:rFonts w:ascii="Times New Roman" w:hAnsi="Times New Roman" w:cs="Times New Roman"/>
          <w:sz w:val="24"/>
          <w:szCs w:val="24"/>
        </w:rPr>
        <w:t>on changing roles and consequences. Published online.  Retrieved</w:t>
      </w:r>
      <w:r w:rsidR="00D34AF8" w:rsidRPr="004E6465">
        <w:rPr>
          <w:rFonts w:ascii="Times New Roman" w:hAnsi="Times New Roman" w:cs="Times New Roman"/>
          <w:sz w:val="24"/>
          <w:szCs w:val="24"/>
        </w:rPr>
        <w:t xml:space="preserve"> on 18 October 2019</w:t>
      </w:r>
      <w:r w:rsidR="00D34AF8" w:rsidRPr="004E6465">
        <w:rPr>
          <w:rFonts w:ascii="Times New Roman" w:hAnsi="Times New Roman" w:cs="Times New Roman"/>
          <w:sz w:val="24"/>
          <w:szCs w:val="24"/>
        </w:rPr>
        <w:tab/>
      </w:r>
      <w:r w:rsidRPr="004E6465">
        <w:rPr>
          <w:rFonts w:ascii="Times New Roman" w:hAnsi="Times New Roman" w:cs="Times New Roman"/>
          <w:sz w:val="24"/>
          <w:szCs w:val="24"/>
        </w:rPr>
        <w:t xml:space="preserve">from </w:t>
      </w:r>
      <w:hyperlink r:id="rId7" w:history="1">
        <w:r w:rsidRPr="004E6465">
          <w:rPr>
            <w:rStyle w:val="Hyperlink"/>
            <w:rFonts w:ascii="Times New Roman" w:hAnsi="Times New Roman" w:cs="Times New Roman"/>
            <w:sz w:val="24"/>
            <w:szCs w:val="24"/>
          </w:rPr>
          <w:t>https://www.tandfonline.com/doi/full/10.1080/21582041.2018.1467034</w:t>
        </w:r>
      </w:hyperlink>
      <w:r w:rsidRPr="004E6465">
        <w:rPr>
          <w:rFonts w:ascii="Times New Roman" w:hAnsi="Times New Roman" w:cs="Times New Roman"/>
          <w:sz w:val="24"/>
          <w:szCs w:val="24"/>
        </w:rPr>
        <w:t xml:space="preserve"> </w:t>
      </w:r>
    </w:p>
    <w:p w:rsidR="00F000C2" w:rsidRPr="004E6465" w:rsidRDefault="00F000C2"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Backhouse, J., &amp; Graham, A. (2012). Grandparents raising grandchildren: Negotiating the</w:t>
      </w:r>
      <w:r w:rsidRPr="004E6465">
        <w:rPr>
          <w:rFonts w:ascii="Times New Roman" w:hAnsi="Times New Roman" w:cs="Times New Roman"/>
          <w:color w:val="222222"/>
          <w:sz w:val="24"/>
          <w:szCs w:val="24"/>
          <w:shd w:val="clear" w:color="auto" w:fill="FFFFFF"/>
        </w:rPr>
        <w:tab/>
        <w:t>complexities of role‐identity conflict. </w:t>
      </w:r>
      <w:r w:rsidRPr="004E6465">
        <w:rPr>
          <w:rFonts w:ascii="Times New Roman" w:hAnsi="Times New Roman" w:cs="Times New Roman"/>
          <w:i/>
          <w:iCs/>
          <w:color w:val="222222"/>
          <w:sz w:val="24"/>
          <w:szCs w:val="24"/>
          <w:shd w:val="clear" w:color="auto" w:fill="FFFFFF"/>
        </w:rPr>
        <w:t>Child &amp; Family Social Work</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17</w:t>
      </w:r>
      <w:r w:rsidRPr="004E6465">
        <w:rPr>
          <w:rFonts w:ascii="Times New Roman" w:hAnsi="Times New Roman" w:cs="Times New Roman"/>
          <w:color w:val="222222"/>
          <w:sz w:val="24"/>
          <w:szCs w:val="24"/>
          <w:shd w:val="clear" w:color="auto" w:fill="FFFFFF"/>
        </w:rPr>
        <w:t>(3), 306-315.</w:t>
      </w:r>
    </w:p>
    <w:p w:rsidR="00FE5D00" w:rsidRPr="004E6465" w:rsidRDefault="00FE5D00"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Bailey, S. J., Albin, D., &amp; Anderson-McNamee, J. (2016). Gran</w:t>
      </w:r>
      <w:r w:rsidR="00D34AF8" w:rsidRPr="004E6465">
        <w:rPr>
          <w:rFonts w:ascii="Times New Roman" w:hAnsi="Times New Roman" w:cs="Times New Roman"/>
          <w:color w:val="222222"/>
          <w:sz w:val="24"/>
          <w:szCs w:val="24"/>
          <w:shd w:val="clear" w:color="auto" w:fill="FFFFFF"/>
        </w:rPr>
        <w:t>dparents Raising Grandchildren:</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Parenting the second time around. </w:t>
      </w:r>
      <w:r w:rsidRPr="004E6465">
        <w:rPr>
          <w:rFonts w:ascii="Times New Roman" w:hAnsi="Times New Roman" w:cs="Times New Roman"/>
          <w:i/>
          <w:iCs/>
          <w:color w:val="222222"/>
          <w:sz w:val="24"/>
          <w:szCs w:val="24"/>
          <w:shd w:val="clear" w:color="auto" w:fill="FFFFFF"/>
        </w:rPr>
        <w:t>Montana State University, February</w:t>
      </w:r>
      <w:r w:rsidRPr="004E6465">
        <w:rPr>
          <w:rFonts w:ascii="Times New Roman" w:hAnsi="Times New Roman" w:cs="Times New Roman"/>
          <w:color w:val="222222"/>
          <w:sz w:val="24"/>
          <w:szCs w:val="24"/>
          <w:shd w:val="clear" w:color="auto" w:fill="FFFFFF"/>
        </w:rPr>
        <w:t>.</w:t>
      </w:r>
    </w:p>
    <w:p w:rsidR="00BF3B1B" w:rsidRPr="004E6465" w:rsidRDefault="00BF3B1B"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 xml:space="preserve">Bundy-Fazioli, K., Fruhauf, C. A., &amp; Miller, J. L. (2013). </w:t>
      </w:r>
      <w:r w:rsidR="00A678D0" w:rsidRPr="004E6465">
        <w:rPr>
          <w:rFonts w:ascii="Times New Roman" w:hAnsi="Times New Roman" w:cs="Times New Roman"/>
          <w:color w:val="222222"/>
          <w:sz w:val="24"/>
          <w:szCs w:val="24"/>
          <w:shd w:val="clear" w:color="auto" w:fill="FFFFFF"/>
        </w:rPr>
        <w:t>Grandparent</w:t>
      </w:r>
      <w:r w:rsidRPr="004E6465">
        <w:rPr>
          <w:rFonts w:ascii="Times New Roman" w:hAnsi="Times New Roman" w:cs="Times New Roman"/>
          <w:color w:val="222222"/>
          <w:sz w:val="24"/>
          <w:szCs w:val="24"/>
          <w:shd w:val="clear" w:color="auto" w:fill="FFFFFF"/>
        </w:rPr>
        <w:t xml:space="preserve"> caregivers</w:t>
      </w:r>
      <w:r w:rsidR="00A678D0" w:rsidRPr="004E6465">
        <w:rPr>
          <w:rFonts w:ascii="Times New Roman" w:hAnsi="Times New Roman" w:cs="Times New Roman"/>
          <w:color w:val="222222"/>
          <w:sz w:val="24"/>
          <w:szCs w:val="24"/>
          <w:shd w:val="clear" w:color="auto" w:fill="FFFFFF"/>
        </w:rPr>
        <w:t>’ perceptions</w:t>
      </w:r>
      <w:r w:rsidR="00A678D0"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of emotional distress and well-being. </w:t>
      </w:r>
      <w:r w:rsidRPr="004E6465">
        <w:rPr>
          <w:rFonts w:ascii="Times New Roman" w:hAnsi="Times New Roman" w:cs="Times New Roman"/>
          <w:i/>
          <w:iCs/>
          <w:color w:val="222222"/>
          <w:sz w:val="24"/>
          <w:szCs w:val="24"/>
          <w:shd w:val="clear" w:color="auto" w:fill="FFFFFF"/>
        </w:rPr>
        <w:t>Journal of Family Social Work</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16</w:t>
      </w:r>
      <w:r w:rsidRPr="004E6465">
        <w:rPr>
          <w:rFonts w:ascii="Times New Roman" w:hAnsi="Times New Roman" w:cs="Times New Roman"/>
          <w:color w:val="222222"/>
          <w:sz w:val="24"/>
          <w:szCs w:val="24"/>
          <w:shd w:val="clear" w:color="auto" w:fill="FFFFFF"/>
        </w:rPr>
        <w:t>(5), 447-462.</w:t>
      </w:r>
    </w:p>
    <w:p w:rsidR="005E5797" w:rsidRPr="004E6465" w:rsidRDefault="005E5797"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Choi, M., Sprang, G., &amp; Eslinger, J. G. (2016). Grandparents raising grandchildren. </w:t>
      </w:r>
      <w:r w:rsidR="00D34AF8" w:rsidRPr="004E6465">
        <w:rPr>
          <w:rFonts w:ascii="Times New Roman" w:hAnsi="Times New Roman" w:cs="Times New Roman"/>
          <w:i/>
          <w:iCs/>
          <w:color w:val="222222"/>
          <w:sz w:val="24"/>
          <w:szCs w:val="24"/>
          <w:shd w:val="clear" w:color="auto" w:fill="FFFFFF"/>
        </w:rPr>
        <w:t>Family &amp;</w:t>
      </w:r>
      <w:r w:rsidR="00D34AF8" w:rsidRPr="004E6465">
        <w:rPr>
          <w:rFonts w:ascii="Times New Roman" w:hAnsi="Times New Roman" w:cs="Times New Roman"/>
          <w:i/>
          <w:iCs/>
          <w:color w:val="222222"/>
          <w:sz w:val="24"/>
          <w:szCs w:val="24"/>
          <w:shd w:val="clear" w:color="auto" w:fill="FFFFFF"/>
        </w:rPr>
        <w:tab/>
      </w:r>
      <w:r w:rsidRPr="004E6465">
        <w:rPr>
          <w:rFonts w:ascii="Times New Roman" w:hAnsi="Times New Roman" w:cs="Times New Roman"/>
          <w:i/>
          <w:iCs/>
          <w:color w:val="222222"/>
          <w:sz w:val="24"/>
          <w:szCs w:val="24"/>
          <w:shd w:val="clear" w:color="auto" w:fill="FFFFFF"/>
        </w:rPr>
        <w:t>community health</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39</w:t>
      </w:r>
      <w:r w:rsidRPr="004E6465">
        <w:rPr>
          <w:rFonts w:ascii="Times New Roman" w:hAnsi="Times New Roman" w:cs="Times New Roman"/>
          <w:color w:val="222222"/>
          <w:sz w:val="24"/>
          <w:szCs w:val="24"/>
          <w:shd w:val="clear" w:color="auto" w:fill="FFFFFF"/>
        </w:rPr>
        <w:t>(2), 120-128.</w:t>
      </w:r>
    </w:p>
    <w:p w:rsidR="00DD4BDB" w:rsidRPr="004E6465" w:rsidRDefault="00DD4BDB"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t>Chung, S., &amp; Park, A. (2018). The longitudinal effects o</w:t>
      </w:r>
      <w:r w:rsidR="00D34AF8" w:rsidRPr="004E6465">
        <w:rPr>
          <w:rFonts w:ascii="Times New Roman" w:hAnsi="Times New Roman" w:cs="Times New Roman"/>
          <w:color w:val="222222"/>
          <w:sz w:val="24"/>
          <w:szCs w:val="24"/>
          <w:shd w:val="clear" w:color="auto" w:fill="FFFFFF"/>
        </w:rPr>
        <w:t>f grandchild care on depressive</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 xml:space="preserve">symptoms and physical health of grandmothers </w:t>
      </w:r>
      <w:r w:rsidR="00D34AF8" w:rsidRPr="004E6465">
        <w:rPr>
          <w:rFonts w:ascii="Times New Roman" w:hAnsi="Times New Roman" w:cs="Times New Roman"/>
          <w:color w:val="222222"/>
          <w:sz w:val="24"/>
          <w:szCs w:val="24"/>
          <w:shd w:val="clear" w:color="auto" w:fill="FFFFFF"/>
        </w:rPr>
        <w:t>in South Korea: a latent growth</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approach. </w:t>
      </w:r>
      <w:r w:rsidRPr="004E6465">
        <w:rPr>
          <w:rFonts w:ascii="Times New Roman" w:hAnsi="Times New Roman" w:cs="Times New Roman"/>
          <w:i/>
          <w:iCs/>
          <w:color w:val="222222"/>
          <w:sz w:val="24"/>
          <w:szCs w:val="24"/>
          <w:shd w:val="clear" w:color="auto" w:fill="FFFFFF"/>
        </w:rPr>
        <w:t>Aging &amp; mental health</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22</w:t>
      </w:r>
      <w:r w:rsidRPr="004E6465">
        <w:rPr>
          <w:rFonts w:ascii="Times New Roman" w:hAnsi="Times New Roman" w:cs="Times New Roman"/>
          <w:color w:val="222222"/>
          <w:sz w:val="24"/>
          <w:szCs w:val="24"/>
          <w:shd w:val="clear" w:color="auto" w:fill="FFFFFF"/>
        </w:rPr>
        <w:t>(12), 1556-1563.</w:t>
      </w:r>
    </w:p>
    <w:p w:rsidR="0050769F" w:rsidRPr="004E6465" w:rsidRDefault="0050769F"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Doley, R., Bell, R., Watt, B., &amp; Simpson, H. (2015). Gran</w:t>
      </w:r>
      <w:r w:rsidR="00D34AF8" w:rsidRPr="004E6465">
        <w:rPr>
          <w:rFonts w:ascii="Times New Roman" w:hAnsi="Times New Roman" w:cs="Times New Roman"/>
          <w:color w:val="222222"/>
          <w:sz w:val="24"/>
          <w:szCs w:val="24"/>
          <w:shd w:val="clear" w:color="auto" w:fill="FFFFFF"/>
        </w:rPr>
        <w:t>dparents raising grandchildren:</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Investigating factors associated with distress among custodial grandparent. </w:t>
      </w:r>
      <w:r w:rsidR="00D34AF8" w:rsidRPr="004E6465">
        <w:rPr>
          <w:rFonts w:ascii="Times New Roman" w:hAnsi="Times New Roman" w:cs="Times New Roman"/>
          <w:i/>
          <w:iCs/>
          <w:color w:val="222222"/>
          <w:sz w:val="24"/>
          <w:szCs w:val="24"/>
          <w:shd w:val="clear" w:color="auto" w:fill="FFFFFF"/>
        </w:rPr>
        <w:t>Journal of</w:t>
      </w:r>
      <w:r w:rsidR="00D34AF8" w:rsidRPr="004E6465">
        <w:rPr>
          <w:rFonts w:ascii="Times New Roman" w:hAnsi="Times New Roman" w:cs="Times New Roman"/>
          <w:i/>
          <w:iCs/>
          <w:color w:val="222222"/>
          <w:sz w:val="24"/>
          <w:szCs w:val="24"/>
          <w:shd w:val="clear" w:color="auto" w:fill="FFFFFF"/>
        </w:rPr>
        <w:tab/>
      </w:r>
      <w:r w:rsidRPr="004E6465">
        <w:rPr>
          <w:rFonts w:ascii="Times New Roman" w:hAnsi="Times New Roman" w:cs="Times New Roman"/>
          <w:i/>
          <w:iCs/>
          <w:color w:val="222222"/>
          <w:sz w:val="24"/>
          <w:szCs w:val="24"/>
          <w:shd w:val="clear" w:color="auto" w:fill="FFFFFF"/>
        </w:rPr>
        <w:t>Family Studies</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21</w:t>
      </w:r>
      <w:r w:rsidRPr="004E6465">
        <w:rPr>
          <w:rFonts w:ascii="Times New Roman" w:hAnsi="Times New Roman" w:cs="Times New Roman"/>
          <w:color w:val="222222"/>
          <w:sz w:val="24"/>
          <w:szCs w:val="24"/>
          <w:shd w:val="clear" w:color="auto" w:fill="FFFFFF"/>
        </w:rPr>
        <w:t>(2), 101-119.</w:t>
      </w:r>
    </w:p>
    <w:p w:rsidR="002B099D" w:rsidRPr="004E6465" w:rsidRDefault="002B099D"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t>Helton, J. J., Khoo, Y. M., Wallace, C. L., Whitehead, A., &amp;</w:t>
      </w:r>
      <w:r w:rsidR="00D34AF8" w:rsidRPr="004E6465">
        <w:rPr>
          <w:rFonts w:ascii="Times New Roman" w:hAnsi="Times New Roman" w:cs="Times New Roman"/>
          <w:color w:val="222222"/>
          <w:sz w:val="24"/>
          <w:szCs w:val="24"/>
          <w:shd w:val="clear" w:color="auto" w:fill="FFFFFF"/>
        </w:rPr>
        <w:t xml:space="preserve"> Kebbe, C. (2019). Physical and</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mental health changes in aging foster parents: Do ch</w:t>
      </w:r>
      <w:r w:rsidR="00D34AF8" w:rsidRPr="004E6465">
        <w:rPr>
          <w:rFonts w:ascii="Times New Roman" w:hAnsi="Times New Roman" w:cs="Times New Roman"/>
          <w:color w:val="222222"/>
          <w:sz w:val="24"/>
          <w:szCs w:val="24"/>
          <w:shd w:val="clear" w:color="auto" w:fill="FFFFFF"/>
        </w:rPr>
        <w:t>ild behavioural problems hasten</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declines</w:t>
      </w:r>
      <w:proofErr w:type="gramStart"/>
      <w:r w:rsidRPr="004E6465">
        <w:rPr>
          <w:rFonts w:ascii="Times New Roman" w:hAnsi="Times New Roman" w:cs="Times New Roman"/>
          <w:color w:val="222222"/>
          <w:sz w:val="24"/>
          <w:szCs w:val="24"/>
          <w:shd w:val="clear" w:color="auto" w:fill="FFFFFF"/>
        </w:rPr>
        <w:t>?.</w:t>
      </w:r>
      <w:proofErr w:type="gramEnd"/>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Child &amp; Family Social Work</w:t>
      </w:r>
      <w:r w:rsidRPr="004E6465">
        <w:rPr>
          <w:rFonts w:ascii="Times New Roman" w:hAnsi="Times New Roman" w:cs="Times New Roman"/>
          <w:color w:val="222222"/>
          <w:sz w:val="24"/>
          <w:szCs w:val="24"/>
          <w:shd w:val="clear" w:color="auto" w:fill="FFFFFF"/>
        </w:rPr>
        <w:t>.</w:t>
      </w:r>
    </w:p>
    <w:p w:rsidR="00414397" w:rsidRPr="004E6465" w:rsidRDefault="00414397"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Littlewood, K. A. (2014). Grandfamilies Outcome Workgroup’s (GrOW) review of</w:t>
      </w:r>
      <w:r w:rsidRPr="004E6465">
        <w:rPr>
          <w:rFonts w:ascii="Times New Roman" w:hAnsi="Times New Roman" w:cs="Times New Roman"/>
          <w:color w:val="222222"/>
          <w:sz w:val="24"/>
          <w:szCs w:val="24"/>
          <w:shd w:val="clear" w:color="auto" w:fill="FFFFFF"/>
        </w:rPr>
        <w:tab/>
        <w:t>grandfamilies support groups: An examination of concepts, goals, outcomes and</w:t>
      </w:r>
      <w:r w:rsidRPr="004E6465">
        <w:rPr>
          <w:rFonts w:ascii="Times New Roman" w:hAnsi="Times New Roman" w:cs="Times New Roman"/>
          <w:color w:val="222222"/>
          <w:sz w:val="24"/>
          <w:szCs w:val="24"/>
          <w:shd w:val="clear" w:color="auto" w:fill="FFFFFF"/>
        </w:rPr>
        <w:lastRenderedPageBreak/>
        <w:tab/>
        <w:t>measures. </w:t>
      </w:r>
      <w:r w:rsidRPr="004E6465">
        <w:rPr>
          <w:rFonts w:ascii="Times New Roman" w:hAnsi="Times New Roman" w:cs="Times New Roman"/>
          <w:i/>
          <w:iCs/>
          <w:color w:val="222222"/>
          <w:sz w:val="24"/>
          <w:szCs w:val="24"/>
          <w:shd w:val="clear" w:color="auto" w:fill="FFFFFF"/>
        </w:rPr>
        <w:t>GrandFamilies: The Contemporary Journal of Research, Practice and</w:t>
      </w:r>
      <w:r w:rsidRPr="004E6465">
        <w:rPr>
          <w:rFonts w:ascii="Times New Roman" w:hAnsi="Times New Roman" w:cs="Times New Roman"/>
          <w:i/>
          <w:iCs/>
          <w:color w:val="222222"/>
          <w:sz w:val="24"/>
          <w:szCs w:val="24"/>
          <w:shd w:val="clear" w:color="auto" w:fill="FFFFFF"/>
        </w:rPr>
        <w:tab/>
        <w:t>Policy</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1</w:t>
      </w:r>
      <w:r w:rsidRPr="004E6465">
        <w:rPr>
          <w:rFonts w:ascii="Times New Roman" w:hAnsi="Times New Roman" w:cs="Times New Roman"/>
          <w:color w:val="222222"/>
          <w:sz w:val="24"/>
          <w:szCs w:val="24"/>
          <w:shd w:val="clear" w:color="auto" w:fill="FFFFFF"/>
        </w:rPr>
        <w:t>(1), 3.</w:t>
      </w:r>
      <w:r w:rsidRPr="004E6465">
        <w:rPr>
          <w:rFonts w:ascii="Times New Roman" w:hAnsi="Times New Roman" w:cs="Times New Roman"/>
          <w:sz w:val="24"/>
          <w:szCs w:val="24"/>
        </w:rPr>
        <w:t xml:space="preserve"> </w:t>
      </w:r>
    </w:p>
    <w:p w:rsidR="00253F66" w:rsidRPr="004E6465" w:rsidRDefault="00253F66"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Madonna Harrington Meyer &amp; Amra Kandic, 2017. Gran</w:t>
      </w:r>
      <w:r w:rsidR="00D34AF8" w:rsidRPr="004E6465">
        <w:rPr>
          <w:rFonts w:ascii="Times New Roman" w:hAnsi="Times New Roman" w:cs="Times New Roman"/>
          <w:color w:val="222222"/>
          <w:sz w:val="24"/>
          <w:szCs w:val="24"/>
          <w:shd w:val="clear" w:color="auto" w:fill="FFFFFF"/>
        </w:rPr>
        <w:t>dparenting in the United Sates.</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Published online. Re</w:t>
      </w:r>
      <w:r w:rsidR="00D34AF8" w:rsidRPr="004E6465">
        <w:rPr>
          <w:rFonts w:ascii="Times New Roman" w:hAnsi="Times New Roman" w:cs="Times New Roman"/>
          <w:color w:val="222222"/>
          <w:sz w:val="24"/>
          <w:szCs w:val="24"/>
          <w:shd w:val="clear" w:color="auto" w:fill="FFFFFF"/>
        </w:rPr>
        <w:t>trieved on 18 October 2019 from</w:t>
      </w:r>
      <w:r w:rsidR="00D34AF8" w:rsidRPr="004E6465">
        <w:rPr>
          <w:rFonts w:ascii="Times New Roman" w:hAnsi="Times New Roman" w:cs="Times New Roman"/>
          <w:color w:val="222222"/>
          <w:sz w:val="24"/>
          <w:szCs w:val="24"/>
          <w:shd w:val="clear" w:color="auto" w:fill="FFFFFF"/>
        </w:rPr>
        <w:tab/>
      </w:r>
      <w:hyperlink r:id="rId8" w:history="1">
        <w:r w:rsidRPr="004E6465">
          <w:rPr>
            <w:rStyle w:val="Hyperlink"/>
            <w:rFonts w:ascii="Times New Roman" w:hAnsi="Times New Roman" w:cs="Times New Roman"/>
            <w:sz w:val="24"/>
            <w:szCs w:val="24"/>
          </w:rPr>
          <w:t>https://www.ncbi.nlm.nih.gov/pmc/articles/PMC6177109/</w:t>
        </w:r>
      </w:hyperlink>
    </w:p>
    <w:p w:rsidR="001834AD" w:rsidRPr="004E6465" w:rsidRDefault="001834AD"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Marken, D. M., &amp; Howard, J. B. (2014). Grandparents raising grandchildren: The influ</w:t>
      </w:r>
      <w:r w:rsidR="00E6178C" w:rsidRPr="004E6465">
        <w:rPr>
          <w:rFonts w:ascii="Times New Roman" w:hAnsi="Times New Roman" w:cs="Times New Roman"/>
          <w:color w:val="222222"/>
          <w:sz w:val="24"/>
          <w:szCs w:val="24"/>
          <w:shd w:val="clear" w:color="auto" w:fill="FFFFFF"/>
        </w:rPr>
        <w:t>ence of a</w:t>
      </w:r>
      <w:r w:rsidR="00E6178C"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late-life transition on occupational engagement. </w:t>
      </w:r>
      <w:r w:rsidRPr="004E6465">
        <w:rPr>
          <w:rFonts w:ascii="Times New Roman" w:hAnsi="Times New Roman" w:cs="Times New Roman"/>
          <w:i/>
          <w:iCs/>
          <w:color w:val="222222"/>
          <w:sz w:val="24"/>
          <w:szCs w:val="24"/>
          <w:shd w:val="clear" w:color="auto" w:fill="FFFFFF"/>
        </w:rPr>
        <w:t>Phy</w:t>
      </w:r>
      <w:r w:rsidR="00E6178C" w:rsidRPr="004E6465">
        <w:rPr>
          <w:rFonts w:ascii="Times New Roman" w:hAnsi="Times New Roman" w:cs="Times New Roman"/>
          <w:i/>
          <w:iCs/>
          <w:color w:val="222222"/>
          <w:sz w:val="24"/>
          <w:szCs w:val="24"/>
          <w:shd w:val="clear" w:color="auto" w:fill="FFFFFF"/>
        </w:rPr>
        <w:t xml:space="preserve">sical &amp; Occupational Therapy </w:t>
      </w:r>
      <w:proofErr w:type="gramStart"/>
      <w:r w:rsidR="00E6178C" w:rsidRPr="004E6465">
        <w:rPr>
          <w:rFonts w:ascii="Times New Roman" w:hAnsi="Times New Roman" w:cs="Times New Roman"/>
          <w:i/>
          <w:iCs/>
          <w:color w:val="222222"/>
          <w:sz w:val="24"/>
          <w:szCs w:val="24"/>
          <w:shd w:val="clear" w:color="auto" w:fill="FFFFFF"/>
        </w:rPr>
        <w:t>In</w:t>
      </w:r>
      <w:proofErr w:type="gramEnd"/>
      <w:r w:rsidR="00E6178C" w:rsidRPr="004E6465">
        <w:rPr>
          <w:rFonts w:ascii="Times New Roman" w:hAnsi="Times New Roman" w:cs="Times New Roman"/>
          <w:i/>
          <w:iCs/>
          <w:color w:val="222222"/>
          <w:sz w:val="24"/>
          <w:szCs w:val="24"/>
          <w:shd w:val="clear" w:color="auto" w:fill="FFFFFF"/>
        </w:rPr>
        <w:tab/>
      </w:r>
      <w:r w:rsidRPr="004E6465">
        <w:rPr>
          <w:rFonts w:ascii="Times New Roman" w:hAnsi="Times New Roman" w:cs="Times New Roman"/>
          <w:i/>
          <w:iCs/>
          <w:color w:val="222222"/>
          <w:sz w:val="24"/>
          <w:szCs w:val="24"/>
          <w:shd w:val="clear" w:color="auto" w:fill="FFFFFF"/>
        </w:rPr>
        <w:t>Geriatrics</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32</w:t>
      </w:r>
      <w:r w:rsidRPr="004E6465">
        <w:rPr>
          <w:rFonts w:ascii="Times New Roman" w:hAnsi="Times New Roman" w:cs="Times New Roman"/>
          <w:color w:val="222222"/>
          <w:sz w:val="24"/>
          <w:szCs w:val="24"/>
          <w:shd w:val="clear" w:color="auto" w:fill="FFFFFF"/>
        </w:rPr>
        <w:t>(4), 381-396.</w:t>
      </w:r>
    </w:p>
    <w:p w:rsidR="00A90C0E" w:rsidRPr="004E6465" w:rsidRDefault="00C776E3" w:rsidP="004E6465">
      <w:pPr>
        <w:spacing w:after="0" w:line="480" w:lineRule="auto"/>
        <w:rPr>
          <w:rFonts w:ascii="Times New Roman" w:hAnsi="Times New Roman" w:cs="Times New Roman"/>
          <w:sz w:val="24"/>
          <w:szCs w:val="24"/>
        </w:rPr>
      </w:pPr>
      <w:r w:rsidRPr="004E6465">
        <w:rPr>
          <w:rFonts w:ascii="Times New Roman" w:hAnsi="Times New Roman" w:cs="Times New Roman"/>
          <w:sz w:val="24"/>
          <w:szCs w:val="24"/>
        </w:rPr>
        <w:t>Pew Research Center, (2013). Grandparents living with or Se</w:t>
      </w:r>
      <w:r w:rsidR="00D34AF8" w:rsidRPr="004E6465">
        <w:rPr>
          <w:rFonts w:ascii="Times New Roman" w:hAnsi="Times New Roman" w:cs="Times New Roman"/>
          <w:sz w:val="24"/>
          <w:szCs w:val="24"/>
        </w:rPr>
        <w:t>rving as Primary Caregivers for</w:t>
      </w:r>
      <w:r w:rsidR="00D34AF8" w:rsidRPr="004E6465">
        <w:rPr>
          <w:rFonts w:ascii="Times New Roman" w:hAnsi="Times New Roman" w:cs="Times New Roman"/>
          <w:sz w:val="24"/>
          <w:szCs w:val="24"/>
        </w:rPr>
        <w:tab/>
      </w:r>
      <w:r w:rsidRPr="004E6465">
        <w:rPr>
          <w:rFonts w:ascii="Times New Roman" w:hAnsi="Times New Roman" w:cs="Times New Roman"/>
          <w:sz w:val="24"/>
          <w:szCs w:val="24"/>
        </w:rPr>
        <w:t>their Grandchildren. Re</w:t>
      </w:r>
      <w:r w:rsidR="00D34AF8" w:rsidRPr="004E6465">
        <w:rPr>
          <w:rFonts w:ascii="Times New Roman" w:hAnsi="Times New Roman" w:cs="Times New Roman"/>
          <w:sz w:val="24"/>
          <w:szCs w:val="24"/>
        </w:rPr>
        <w:t>trieved on 18 October 2019 from</w:t>
      </w:r>
      <w:r w:rsidR="00D34AF8" w:rsidRPr="004E6465">
        <w:rPr>
          <w:rFonts w:ascii="Times New Roman" w:hAnsi="Times New Roman" w:cs="Times New Roman"/>
          <w:sz w:val="24"/>
          <w:szCs w:val="24"/>
        </w:rPr>
        <w:tab/>
      </w:r>
      <w:hyperlink r:id="rId9" w:history="1">
        <w:r w:rsidRPr="004E6465">
          <w:rPr>
            <w:rStyle w:val="Hyperlink"/>
            <w:rFonts w:ascii="Times New Roman" w:hAnsi="Times New Roman" w:cs="Times New Roman"/>
            <w:sz w:val="24"/>
            <w:szCs w:val="24"/>
          </w:rPr>
          <w:t>https://www.pewsocialtrends.org/2013/09/04/grandparents-living-with-or-serving-as-primary-caregivers-for-their-grandchildren/</w:t>
        </w:r>
      </w:hyperlink>
    </w:p>
    <w:p w:rsidR="00DD4BDB" w:rsidRPr="004E6465" w:rsidRDefault="00DD4BDB"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t>Polvere, L., Barnes, C., &amp; Lee, E. (2018). Housing needs of grand</w:t>
      </w:r>
      <w:r w:rsidR="00D34AF8" w:rsidRPr="004E6465">
        <w:rPr>
          <w:rFonts w:ascii="Times New Roman" w:hAnsi="Times New Roman" w:cs="Times New Roman"/>
          <w:color w:val="222222"/>
          <w:sz w:val="24"/>
          <w:szCs w:val="24"/>
          <w:shd w:val="clear" w:color="auto" w:fill="FFFFFF"/>
        </w:rPr>
        <w:t>parent caregivers: grandparent,</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youth, and professional perspectives. </w:t>
      </w:r>
      <w:r w:rsidRPr="004E6465">
        <w:rPr>
          <w:rFonts w:ascii="Times New Roman" w:hAnsi="Times New Roman" w:cs="Times New Roman"/>
          <w:i/>
          <w:iCs/>
          <w:color w:val="222222"/>
          <w:sz w:val="24"/>
          <w:szCs w:val="24"/>
          <w:shd w:val="clear" w:color="auto" w:fill="FFFFFF"/>
        </w:rPr>
        <w:t>Journal of gerontological social work</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61</w:t>
      </w:r>
      <w:r w:rsidR="00D34AF8" w:rsidRPr="004E6465">
        <w:rPr>
          <w:rFonts w:ascii="Times New Roman" w:hAnsi="Times New Roman" w:cs="Times New Roman"/>
          <w:color w:val="222222"/>
          <w:sz w:val="24"/>
          <w:szCs w:val="24"/>
          <w:shd w:val="clear" w:color="auto" w:fill="FFFFFF"/>
        </w:rPr>
        <w:t>(5), 549</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566.</w:t>
      </w:r>
    </w:p>
    <w:p w:rsidR="006424BD" w:rsidRPr="004E6465" w:rsidRDefault="006424BD"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Sampson, D., &amp; Hertlein Ph. D, K. (2015). The exp</w:t>
      </w:r>
      <w:r w:rsidR="00D34AF8" w:rsidRPr="004E6465">
        <w:rPr>
          <w:rFonts w:ascii="Times New Roman" w:hAnsi="Times New Roman" w:cs="Times New Roman"/>
          <w:color w:val="222222"/>
          <w:sz w:val="24"/>
          <w:szCs w:val="24"/>
          <w:shd w:val="clear" w:color="auto" w:fill="FFFFFF"/>
        </w:rPr>
        <w:t>erience of grandparents raising</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grandchildren. </w:t>
      </w:r>
      <w:r w:rsidRPr="004E6465">
        <w:rPr>
          <w:rFonts w:ascii="Times New Roman" w:hAnsi="Times New Roman" w:cs="Times New Roman"/>
          <w:i/>
          <w:iCs/>
          <w:color w:val="222222"/>
          <w:sz w:val="24"/>
          <w:szCs w:val="24"/>
          <w:shd w:val="clear" w:color="auto" w:fill="FFFFFF"/>
        </w:rPr>
        <w:t>Grandfamilies: The contemporary jo</w:t>
      </w:r>
      <w:r w:rsidR="00D34AF8" w:rsidRPr="004E6465">
        <w:rPr>
          <w:rFonts w:ascii="Times New Roman" w:hAnsi="Times New Roman" w:cs="Times New Roman"/>
          <w:i/>
          <w:iCs/>
          <w:color w:val="222222"/>
          <w:sz w:val="24"/>
          <w:szCs w:val="24"/>
          <w:shd w:val="clear" w:color="auto" w:fill="FFFFFF"/>
        </w:rPr>
        <w:t>urnal of research, practice and</w:t>
      </w:r>
      <w:r w:rsidR="00D34AF8" w:rsidRPr="004E6465">
        <w:rPr>
          <w:rFonts w:ascii="Times New Roman" w:hAnsi="Times New Roman" w:cs="Times New Roman"/>
          <w:i/>
          <w:iCs/>
          <w:color w:val="222222"/>
          <w:sz w:val="24"/>
          <w:szCs w:val="24"/>
          <w:shd w:val="clear" w:color="auto" w:fill="FFFFFF"/>
        </w:rPr>
        <w:tab/>
      </w:r>
      <w:r w:rsidRPr="004E6465">
        <w:rPr>
          <w:rFonts w:ascii="Times New Roman" w:hAnsi="Times New Roman" w:cs="Times New Roman"/>
          <w:i/>
          <w:iCs/>
          <w:color w:val="222222"/>
          <w:sz w:val="24"/>
          <w:szCs w:val="24"/>
          <w:shd w:val="clear" w:color="auto" w:fill="FFFFFF"/>
        </w:rPr>
        <w:t>policy</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2</w:t>
      </w:r>
      <w:r w:rsidRPr="004E6465">
        <w:rPr>
          <w:rFonts w:ascii="Times New Roman" w:hAnsi="Times New Roman" w:cs="Times New Roman"/>
          <w:color w:val="222222"/>
          <w:sz w:val="24"/>
          <w:szCs w:val="24"/>
          <w:shd w:val="clear" w:color="auto" w:fill="FFFFFF"/>
        </w:rPr>
        <w:t>(1), 4.</w:t>
      </w:r>
    </w:p>
    <w:p w:rsidR="00D34AF8" w:rsidRPr="004E6465" w:rsidRDefault="00D34AF8"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t>Taylor, M. F., Marquis, R., Batten, R., &amp; Coall, D. (2015). Understanding the occupational</w:t>
      </w:r>
      <w:r w:rsidRPr="004E6465">
        <w:rPr>
          <w:rFonts w:ascii="Times New Roman" w:hAnsi="Times New Roman" w:cs="Times New Roman"/>
          <w:color w:val="222222"/>
          <w:sz w:val="24"/>
          <w:szCs w:val="24"/>
          <w:shd w:val="clear" w:color="auto" w:fill="FFFFFF"/>
        </w:rPr>
        <w:tab/>
        <w:t>issues faced by custodial grandparents endeavoring to improve scholastic outcomes for</w:t>
      </w:r>
      <w:r w:rsidRPr="004E6465">
        <w:rPr>
          <w:rFonts w:ascii="Times New Roman" w:hAnsi="Times New Roman" w:cs="Times New Roman"/>
          <w:color w:val="222222"/>
          <w:sz w:val="24"/>
          <w:szCs w:val="24"/>
          <w:shd w:val="clear" w:color="auto" w:fill="FFFFFF"/>
        </w:rPr>
        <w:tab/>
        <w:t>their grandchildren. </w:t>
      </w:r>
      <w:r w:rsidRPr="004E6465">
        <w:rPr>
          <w:rFonts w:ascii="Times New Roman" w:hAnsi="Times New Roman" w:cs="Times New Roman"/>
          <w:i/>
          <w:iCs/>
          <w:color w:val="222222"/>
          <w:sz w:val="24"/>
          <w:szCs w:val="24"/>
          <w:shd w:val="clear" w:color="auto" w:fill="FFFFFF"/>
        </w:rPr>
        <w:t>Journal of Occupational Therapy, Schools, &amp; Early</w:t>
      </w:r>
      <w:r w:rsidRPr="004E6465">
        <w:rPr>
          <w:rFonts w:ascii="Times New Roman" w:hAnsi="Times New Roman" w:cs="Times New Roman"/>
          <w:i/>
          <w:iCs/>
          <w:color w:val="222222"/>
          <w:sz w:val="24"/>
          <w:szCs w:val="24"/>
          <w:shd w:val="clear" w:color="auto" w:fill="FFFFFF"/>
        </w:rPr>
        <w:tab/>
        <w:t>Intervention</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8</w:t>
      </w:r>
      <w:r w:rsidRPr="004E6465">
        <w:rPr>
          <w:rFonts w:ascii="Times New Roman" w:hAnsi="Times New Roman" w:cs="Times New Roman"/>
          <w:color w:val="222222"/>
          <w:sz w:val="24"/>
          <w:szCs w:val="24"/>
          <w:shd w:val="clear" w:color="auto" w:fill="FFFFFF"/>
        </w:rPr>
        <w:t>(4), 319-335.</w:t>
      </w:r>
    </w:p>
    <w:p w:rsidR="009B5E3D" w:rsidRPr="004E6465" w:rsidRDefault="009B5E3D"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lastRenderedPageBreak/>
        <w:t>Taylor, M. F., Marquis, R., Coall, D. A., Batten, R., &amp; Werner,</w:t>
      </w:r>
      <w:r w:rsidR="00D34AF8" w:rsidRPr="004E6465">
        <w:rPr>
          <w:rFonts w:ascii="Times New Roman" w:hAnsi="Times New Roman" w:cs="Times New Roman"/>
          <w:color w:val="222222"/>
          <w:sz w:val="24"/>
          <w:szCs w:val="24"/>
          <w:shd w:val="clear" w:color="auto" w:fill="FFFFFF"/>
        </w:rPr>
        <w:t xml:space="preserve"> J. (2017). The physical health</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dilemmas facing custodial grandparent caregivers: Policy considerations. </w:t>
      </w:r>
      <w:r w:rsidR="00D34AF8" w:rsidRPr="004E6465">
        <w:rPr>
          <w:rFonts w:ascii="Times New Roman" w:hAnsi="Times New Roman" w:cs="Times New Roman"/>
          <w:i/>
          <w:iCs/>
          <w:color w:val="222222"/>
          <w:sz w:val="24"/>
          <w:szCs w:val="24"/>
          <w:shd w:val="clear" w:color="auto" w:fill="FFFFFF"/>
        </w:rPr>
        <w:t>Cogent</w:t>
      </w:r>
      <w:r w:rsidR="00D34AF8" w:rsidRPr="004E6465">
        <w:rPr>
          <w:rFonts w:ascii="Times New Roman" w:hAnsi="Times New Roman" w:cs="Times New Roman"/>
          <w:i/>
          <w:iCs/>
          <w:color w:val="222222"/>
          <w:sz w:val="24"/>
          <w:szCs w:val="24"/>
          <w:shd w:val="clear" w:color="auto" w:fill="FFFFFF"/>
        </w:rPr>
        <w:tab/>
      </w:r>
      <w:r w:rsidRPr="004E6465">
        <w:rPr>
          <w:rFonts w:ascii="Times New Roman" w:hAnsi="Times New Roman" w:cs="Times New Roman"/>
          <w:i/>
          <w:iCs/>
          <w:color w:val="222222"/>
          <w:sz w:val="24"/>
          <w:szCs w:val="24"/>
          <w:shd w:val="clear" w:color="auto" w:fill="FFFFFF"/>
        </w:rPr>
        <w:t>Medicine</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4</w:t>
      </w:r>
      <w:r w:rsidRPr="004E6465">
        <w:rPr>
          <w:rFonts w:ascii="Times New Roman" w:hAnsi="Times New Roman" w:cs="Times New Roman"/>
          <w:color w:val="222222"/>
          <w:sz w:val="24"/>
          <w:szCs w:val="24"/>
          <w:shd w:val="clear" w:color="auto" w:fill="FFFFFF"/>
        </w:rPr>
        <w:t>(1), 1292594.</w:t>
      </w:r>
    </w:p>
    <w:p w:rsidR="007E42C2" w:rsidRPr="004E6465" w:rsidRDefault="007E42C2" w:rsidP="004E6465">
      <w:pPr>
        <w:spacing w:after="0" w:line="480" w:lineRule="auto"/>
        <w:rPr>
          <w:rFonts w:ascii="Times New Roman" w:hAnsi="Times New Roman" w:cs="Times New Roman"/>
          <w:color w:val="222222"/>
          <w:sz w:val="24"/>
          <w:szCs w:val="24"/>
          <w:shd w:val="clear" w:color="auto" w:fill="FFFFFF"/>
        </w:rPr>
      </w:pPr>
      <w:r w:rsidRPr="004E6465">
        <w:rPr>
          <w:rFonts w:ascii="Times New Roman" w:hAnsi="Times New Roman" w:cs="Times New Roman"/>
          <w:color w:val="222222"/>
          <w:sz w:val="24"/>
          <w:szCs w:val="24"/>
          <w:shd w:val="clear" w:color="auto" w:fill="FFFFFF"/>
        </w:rPr>
        <w:t>Van Holen, F., Van Loock, J., Belenger, L., &amp; Vanderfaeillie,</w:t>
      </w:r>
      <w:r w:rsidR="00D34AF8" w:rsidRPr="004E6465">
        <w:rPr>
          <w:rFonts w:ascii="Times New Roman" w:hAnsi="Times New Roman" w:cs="Times New Roman"/>
          <w:color w:val="222222"/>
          <w:sz w:val="24"/>
          <w:szCs w:val="24"/>
          <w:shd w:val="clear" w:color="auto" w:fill="FFFFFF"/>
        </w:rPr>
        <w:t xml:space="preserve"> J. (2017). Concept mapping the</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needs of grandmothers who take care of their grandch</w:t>
      </w:r>
      <w:r w:rsidR="00D34AF8" w:rsidRPr="004E6465">
        <w:rPr>
          <w:rFonts w:ascii="Times New Roman" w:hAnsi="Times New Roman" w:cs="Times New Roman"/>
          <w:color w:val="222222"/>
          <w:sz w:val="24"/>
          <w:szCs w:val="24"/>
          <w:shd w:val="clear" w:color="auto" w:fill="FFFFFF"/>
        </w:rPr>
        <w:t>ildren in formal foster care in</w:t>
      </w:r>
      <w:r w:rsidR="00D34AF8"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Flanders. </w:t>
      </w:r>
      <w:r w:rsidRPr="004E6465">
        <w:rPr>
          <w:rFonts w:ascii="Times New Roman" w:hAnsi="Times New Roman" w:cs="Times New Roman"/>
          <w:i/>
          <w:iCs/>
          <w:color w:val="222222"/>
          <w:sz w:val="24"/>
          <w:szCs w:val="24"/>
          <w:shd w:val="clear" w:color="auto" w:fill="FFFFFF"/>
        </w:rPr>
        <w:t>Children and Youth Services Review</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83</w:t>
      </w:r>
      <w:r w:rsidRPr="004E6465">
        <w:rPr>
          <w:rFonts w:ascii="Times New Roman" w:hAnsi="Times New Roman" w:cs="Times New Roman"/>
          <w:color w:val="222222"/>
          <w:sz w:val="24"/>
          <w:szCs w:val="24"/>
          <w:shd w:val="clear" w:color="auto" w:fill="FFFFFF"/>
        </w:rPr>
        <w:t>, 159-167.</w:t>
      </w:r>
    </w:p>
    <w:p w:rsidR="000E6D70" w:rsidRPr="004E6465" w:rsidRDefault="000E6D70" w:rsidP="004E6465">
      <w:pPr>
        <w:spacing w:after="0" w:line="480" w:lineRule="auto"/>
        <w:rPr>
          <w:rFonts w:ascii="Times New Roman" w:hAnsi="Times New Roman" w:cs="Times New Roman"/>
          <w:b/>
          <w:sz w:val="24"/>
          <w:szCs w:val="24"/>
        </w:rPr>
      </w:pPr>
      <w:r w:rsidRPr="004E6465">
        <w:rPr>
          <w:rFonts w:ascii="Times New Roman" w:hAnsi="Times New Roman" w:cs="Times New Roman"/>
          <w:color w:val="222222"/>
          <w:sz w:val="24"/>
          <w:szCs w:val="24"/>
          <w:shd w:val="clear" w:color="auto" w:fill="FFFFFF"/>
        </w:rPr>
        <w:t>Whitley, D. M., &amp; Fuller-Thomson, E. (2018). Latino solo gran</w:t>
      </w:r>
      <w:r w:rsidR="008F3A7C" w:rsidRPr="004E6465">
        <w:rPr>
          <w:rFonts w:ascii="Times New Roman" w:hAnsi="Times New Roman" w:cs="Times New Roman"/>
          <w:color w:val="222222"/>
          <w:sz w:val="24"/>
          <w:szCs w:val="24"/>
          <w:shd w:val="clear" w:color="auto" w:fill="FFFFFF"/>
        </w:rPr>
        <w:t>dparents raising grandchildren:</w:t>
      </w:r>
      <w:r w:rsidR="008F3A7C"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Health risks and behaviors. </w:t>
      </w:r>
      <w:r w:rsidRPr="004E6465">
        <w:rPr>
          <w:rFonts w:ascii="Times New Roman" w:hAnsi="Times New Roman" w:cs="Times New Roman"/>
          <w:i/>
          <w:iCs/>
          <w:color w:val="222222"/>
          <w:sz w:val="24"/>
          <w:szCs w:val="24"/>
          <w:shd w:val="clear" w:color="auto" w:fill="FFFFFF"/>
        </w:rPr>
        <w:t>Hispanic Health Care International</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16</w:t>
      </w:r>
      <w:r w:rsidRPr="004E6465">
        <w:rPr>
          <w:rFonts w:ascii="Times New Roman" w:hAnsi="Times New Roman" w:cs="Times New Roman"/>
          <w:color w:val="222222"/>
          <w:sz w:val="24"/>
          <w:szCs w:val="24"/>
          <w:shd w:val="clear" w:color="auto" w:fill="FFFFFF"/>
        </w:rPr>
        <w:t>(1), 11-19.</w:t>
      </w:r>
    </w:p>
    <w:p w:rsidR="006424BD" w:rsidRPr="004E6465" w:rsidRDefault="006424BD"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Whitley, D. M., Lamis, D. A., &amp; Kelley, S. J. (2016). Mental heal</w:t>
      </w:r>
      <w:r w:rsidR="008F3A7C" w:rsidRPr="004E6465">
        <w:rPr>
          <w:rFonts w:ascii="Times New Roman" w:hAnsi="Times New Roman" w:cs="Times New Roman"/>
          <w:color w:val="222222"/>
          <w:sz w:val="24"/>
          <w:szCs w:val="24"/>
          <w:shd w:val="clear" w:color="auto" w:fill="FFFFFF"/>
        </w:rPr>
        <w:t>th stress, family resources and</w:t>
      </w:r>
      <w:r w:rsidR="008F3A7C"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psychological distress: A longitudinal mediati</w:t>
      </w:r>
      <w:r w:rsidR="008F3A7C" w:rsidRPr="004E6465">
        <w:rPr>
          <w:rFonts w:ascii="Times New Roman" w:hAnsi="Times New Roman" w:cs="Times New Roman"/>
          <w:color w:val="222222"/>
          <w:sz w:val="24"/>
          <w:szCs w:val="24"/>
          <w:shd w:val="clear" w:color="auto" w:fill="FFFFFF"/>
        </w:rPr>
        <w:t>on analysis in African American</w:t>
      </w:r>
      <w:r w:rsidR="008F3A7C" w:rsidRPr="004E6465">
        <w:rPr>
          <w:rFonts w:ascii="Times New Roman" w:hAnsi="Times New Roman" w:cs="Times New Roman"/>
          <w:color w:val="222222"/>
          <w:sz w:val="24"/>
          <w:szCs w:val="24"/>
          <w:shd w:val="clear" w:color="auto" w:fill="FFFFFF"/>
        </w:rPr>
        <w:tab/>
      </w:r>
      <w:r w:rsidRPr="004E6465">
        <w:rPr>
          <w:rFonts w:ascii="Times New Roman" w:hAnsi="Times New Roman" w:cs="Times New Roman"/>
          <w:color w:val="222222"/>
          <w:sz w:val="24"/>
          <w:szCs w:val="24"/>
          <w:shd w:val="clear" w:color="auto" w:fill="FFFFFF"/>
        </w:rPr>
        <w:t>grandmothers raising grandchildren. </w:t>
      </w:r>
      <w:r w:rsidRPr="004E6465">
        <w:rPr>
          <w:rFonts w:ascii="Times New Roman" w:hAnsi="Times New Roman" w:cs="Times New Roman"/>
          <w:i/>
          <w:iCs/>
          <w:color w:val="222222"/>
          <w:sz w:val="24"/>
          <w:szCs w:val="24"/>
          <w:shd w:val="clear" w:color="auto" w:fill="FFFFFF"/>
        </w:rPr>
        <w:t>Journal of clinical psychology</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72</w:t>
      </w:r>
      <w:r w:rsidRPr="004E6465">
        <w:rPr>
          <w:rFonts w:ascii="Times New Roman" w:hAnsi="Times New Roman" w:cs="Times New Roman"/>
          <w:color w:val="222222"/>
          <w:sz w:val="24"/>
          <w:szCs w:val="24"/>
          <w:shd w:val="clear" w:color="auto" w:fill="FFFFFF"/>
        </w:rPr>
        <w:t>(6), 563-579.</w:t>
      </w:r>
    </w:p>
    <w:p w:rsidR="006424BD" w:rsidRPr="004E6465" w:rsidRDefault="007F5C41" w:rsidP="004E6465">
      <w:pPr>
        <w:spacing w:after="0" w:line="480" w:lineRule="auto"/>
        <w:rPr>
          <w:rFonts w:ascii="Times New Roman" w:hAnsi="Times New Roman" w:cs="Times New Roman"/>
          <w:sz w:val="24"/>
          <w:szCs w:val="24"/>
        </w:rPr>
      </w:pPr>
      <w:r w:rsidRPr="004E6465">
        <w:rPr>
          <w:rFonts w:ascii="Times New Roman" w:hAnsi="Times New Roman" w:cs="Times New Roman"/>
          <w:color w:val="222222"/>
          <w:sz w:val="24"/>
          <w:szCs w:val="24"/>
          <w:shd w:val="clear" w:color="auto" w:fill="FFFFFF"/>
        </w:rPr>
        <w:t>Williams, M. N. (2011). The changing roles of grandparents raising grandchildren. </w:t>
      </w:r>
      <w:r w:rsidRPr="004E6465">
        <w:rPr>
          <w:rFonts w:ascii="Times New Roman" w:hAnsi="Times New Roman" w:cs="Times New Roman"/>
          <w:i/>
          <w:iCs/>
          <w:color w:val="222222"/>
          <w:sz w:val="24"/>
          <w:szCs w:val="24"/>
          <w:shd w:val="clear" w:color="auto" w:fill="FFFFFF"/>
        </w:rPr>
        <w:t>Journal of</w:t>
      </w:r>
      <w:r w:rsidRPr="004E6465">
        <w:rPr>
          <w:rFonts w:ascii="Times New Roman" w:hAnsi="Times New Roman" w:cs="Times New Roman"/>
          <w:i/>
          <w:iCs/>
          <w:color w:val="222222"/>
          <w:sz w:val="24"/>
          <w:szCs w:val="24"/>
          <w:shd w:val="clear" w:color="auto" w:fill="FFFFFF"/>
        </w:rPr>
        <w:tab/>
        <w:t>Human Behavior in the Social Environment</w:t>
      </w:r>
      <w:r w:rsidRPr="004E6465">
        <w:rPr>
          <w:rFonts w:ascii="Times New Roman" w:hAnsi="Times New Roman" w:cs="Times New Roman"/>
          <w:color w:val="222222"/>
          <w:sz w:val="24"/>
          <w:szCs w:val="24"/>
          <w:shd w:val="clear" w:color="auto" w:fill="FFFFFF"/>
        </w:rPr>
        <w:t>, </w:t>
      </w:r>
      <w:r w:rsidRPr="004E6465">
        <w:rPr>
          <w:rFonts w:ascii="Times New Roman" w:hAnsi="Times New Roman" w:cs="Times New Roman"/>
          <w:i/>
          <w:iCs/>
          <w:color w:val="222222"/>
          <w:sz w:val="24"/>
          <w:szCs w:val="24"/>
          <w:shd w:val="clear" w:color="auto" w:fill="FFFFFF"/>
        </w:rPr>
        <w:t>21</w:t>
      </w:r>
      <w:r w:rsidRPr="004E6465">
        <w:rPr>
          <w:rFonts w:ascii="Times New Roman" w:hAnsi="Times New Roman" w:cs="Times New Roman"/>
          <w:color w:val="222222"/>
          <w:sz w:val="24"/>
          <w:szCs w:val="24"/>
          <w:shd w:val="clear" w:color="auto" w:fill="FFFFFF"/>
        </w:rPr>
        <w:t>(8), 948-962.</w:t>
      </w:r>
    </w:p>
    <w:p w:rsidR="006424BD" w:rsidRPr="004E6465" w:rsidRDefault="006424BD" w:rsidP="004E6465">
      <w:pPr>
        <w:spacing w:after="0" w:line="480" w:lineRule="auto"/>
        <w:rPr>
          <w:rFonts w:ascii="Times New Roman" w:hAnsi="Times New Roman" w:cs="Times New Roman"/>
          <w:sz w:val="24"/>
          <w:szCs w:val="24"/>
        </w:rPr>
      </w:pPr>
    </w:p>
    <w:sectPr w:rsidR="006424BD" w:rsidRPr="004E6465" w:rsidSect="005D3D1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644" w:rsidRDefault="00E66644" w:rsidP="00C51020">
      <w:pPr>
        <w:spacing w:after="0" w:line="240" w:lineRule="auto"/>
      </w:pPr>
      <w:r>
        <w:separator/>
      </w:r>
    </w:p>
  </w:endnote>
  <w:endnote w:type="continuationSeparator" w:id="0">
    <w:p w:rsidR="00E66644" w:rsidRDefault="00E66644" w:rsidP="00C51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644" w:rsidRDefault="00E66644" w:rsidP="00C51020">
      <w:pPr>
        <w:spacing w:after="0" w:line="240" w:lineRule="auto"/>
      </w:pPr>
      <w:r>
        <w:separator/>
      </w:r>
    </w:p>
  </w:footnote>
  <w:footnote w:type="continuationSeparator" w:id="0">
    <w:p w:rsidR="00E66644" w:rsidRDefault="00E66644" w:rsidP="00C51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7D6" w:rsidRPr="00B747D6" w:rsidRDefault="00B747D6" w:rsidP="00B747D6">
    <w:pPr>
      <w:pStyle w:val="Header"/>
      <w:jc w:val="right"/>
      <w:rPr>
        <w:rFonts w:ascii="Times New Roman" w:hAnsi="Times New Roman" w:cs="Times New Roman"/>
        <w:sz w:val="24"/>
        <w:szCs w:val="24"/>
      </w:rPr>
    </w:pPr>
    <w:r w:rsidRPr="00B747D6">
      <w:rPr>
        <w:rFonts w:ascii="Times New Roman" w:hAnsi="Times New Roman" w:cs="Times New Roman"/>
        <w:sz w:val="24"/>
        <w:szCs w:val="24"/>
      </w:rPr>
      <w:t>COPING WITH GRANDCHILD PARENTING ROLE</w:t>
    </w:r>
    <w:r w:rsidRPr="00B747D6">
      <w:rPr>
        <w:rFonts w:ascii="Times New Roman" w:hAnsi="Times New Roman" w:cs="Times New Roman"/>
        <w:sz w:val="24"/>
        <w:szCs w:val="24"/>
      </w:rPr>
      <w:tab/>
    </w:r>
    <w:sdt>
      <w:sdtPr>
        <w:rPr>
          <w:rFonts w:ascii="Times New Roman" w:hAnsi="Times New Roman" w:cs="Times New Roman"/>
          <w:sz w:val="24"/>
          <w:szCs w:val="24"/>
        </w:rPr>
        <w:id w:val="631369510"/>
        <w:docPartObj>
          <w:docPartGallery w:val="Page Numbers (Top of Page)"/>
          <w:docPartUnique/>
        </w:docPartObj>
      </w:sdtPr>
      <w:sdtEndPr>
        <w:rPr>
          <w:noProof/>
        </w:rPr>
      </w:sdtEndPr>
      <w:sdtContent>
        <w:r w:rsidRPr="00B747D6">
          <w:rPr>
            <w:rFonts w:ascii="Times New Roman" w:hAnsi="Times New Roman" w:cs="Times New Roman"/>
            <w:sz w:val="24"/>
            <w:szCs w:val="24"/>
          </w:rPr>
          <w:fldChar w:fldCharType="begin"/>
        </w:r>
        <w:r w:rsidRPr="00B747D6">
          <w:rPr>
            <w:rFonts w:ascii="Times New Roman" w:hAnsi="Times New Roman" w:cs="Times New Roman"/>
            <w:sz w:val="24"/>
            <w:szCs w:val="24"/>
          </w:rPr>
          <w:instrText xml:space="preserve"> PAGE   \* MERGEFORMAT </w:instrText>
        </w:r>
        <w:r w:rsidRPr="00B747D6">
          <w:rPr>
            <w:rFonts w:ascii="Times New Roman" w:hAnsi="Times New Roman" w:cs="Times New Roman"/>
            <w:sz w:val="24"/>
            <w:szCs w:val="24"/>
          </w:rPr>
          <w:fldChar w:fldCharType="separate"/>
        </w:r>
        <w:r w:rsidR="005B1252">
          <w:rPr>
            <w:rFonts w:ascii="Times New Roman" w:hAnsi="Times New Roman" w:cs="Times New Roman"/>
            <w:noProof/>
            <w:sz w:val="24"/>
            <w:szCs w:val="24"/>
          </w:rPr>
          <w:t>13</w:t>
        </w:r>
        <w:r w:rsidRPr="00B747D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D17" w:rsidRPr="005D3D17" w:rsidRDefault="005D3D17" w:rsidP="005D3D17">
    <w:pPr>
      <w:pStyle w:val="Header"/>
      <w:jc w:val="right"/>
      <w:rPr>
        <w:rFonts w:ascii="Times New Roman" w:hAnsi="Times New Roman" w:cs="Times New Roman"/>
        <w:sz w:val="24"/>
        <w:szCs w:val="24"/>
      </w:rPr>
    </w:pPr>
    <w:r w:rsidRPr="005D3D17">
      <w:rPr>
        <w:rFonts w:ascii="Times New Roman" w:hAnsi="Times New Roman" w:cs="Times New Roman"/>
        <w:sz w:val="24"/>
        <w:szCs w:val="24"/>
      </w:rPr>
      <w:t>Running head: COPING WITH GRANDCHILD PARENTING ROLE</w:t>
    </w:r>
    <w:r w:rsidRPr="005D3D17">
      <w:rPr>
        <w:rFonts w:ascii="Times New Roman" w:hAnsi="Times New Roman" w:cs="Times New Roman"/>
        <w:sz w:val="24"/>
        <w:szCs w:val="24"/>
      </w:rPr>
      <w:tab/>
    </w:r>
    <w:sdt>
      <w:sdtPr>
        <w:rPr>
          <w:rFonts w:ascii="Times New Roman" w:hAnsi="Times New Roman" w:cs="Times New Roman"/>
          <w:sz w:val="24"/>
          <w:szCs w:val="24"/>
        </w:rPr>
        <w:id w:val="2000997815"/>
        <w:docPartObj>
          <w:docPartGallery w:val="Page Numbers (Top of Page)"/>
          <w:docPartUnique/>
        </w:docPartObj>
      </w:sdtPr>
      <w:sdtEndPr>
        <w:rPr>
          <w:noProof/>
        </w:rPr>
      </w:sdtEndPr>
      <w:sdtContent>
        <w:r w:rsidRPr="005D3D17">
          <w:rPr>
            <w:rFonts w:ascii="Times New Roman" w:hAnsi="Times New Roman" w:cs="Times New Roman"/>
            <w:sz w:val="24"/>
            <w:szCs w:val="24"/>
          </w:rPr>
          <w:fldChar w:fldCharType="begin"/>
        </w:r>
        <w:r w:rsidRPr="005D3D17">
          <w:rPr>
            <w:rFonts w:ascii="Times New Roman" w:hAnsi="Times New Roman" w:cs="Times New Roman"/>
            <w:sz w:val="24"/>
            <w:szCs w:val="24"/>
          </w:rPr>
          <w:instrText xml:space="preserve"> PAGE   \* MERGEFORMAT </w:instrText>
        </w:r>
        <w:r w:rsidRPr="005D3D17">
          <w:rPr>
            <w:rFonts w:ascii="Times New Roman" w:hAnsi="Times New Roman" w:cs="Times New Roman"/>
            <w:sz w:val="24"/>
            <w:szCs w:val="24"/>
          </w:rPr>
          <w:fldChar w:fldCharType="separate"/>
        </w:r>
        <w:r w:rsidR="005B1252">
          <w:rPr>
            <w:rFonts w:ascii="Times New Roman" w:hAnsi="Times New Roman" w:cs="Times New Roman"/>
            <w:noProof/>
            <w:sz w:val="24"/>
            <w:szCs w:val="24"/>
          </w:rPr>
          <w:t>1</w:t>
        </w:r>
        <w:r w:rsidRPr="005D3D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3DD"/>
    <w:rsid w:val="00025A23"/>
    <w:rsid w:val="00057A08"/>
    <w:rsid w:val="000D43CE"/>
    <w:rsid w:val="000E0A20"/>
    <w:rsid w:val="000E6D70"/>
    <w:rsid w:val="00124724"/>
    <w:rsid w:val="001430C1"/>
    <w:rsid w:val="00150A86"/>
    <w:rsid w:val="00180784"/>
    <w:rsid w:val="001834AD"/>
    <w:rsid w:val="00191B91"/>
    <w:rsid w:val="001A121A"/>
    <w:rsid w:val="001A67C9"/>
    <w:rsid w:val="001F364D"/>
    <w:rsid w:val="00251141"/>
    <w:rsid w:val="00253F66"/>
    <w:rsid w:val="0028086D"/>
    <w:rsid w:val="002936BE"/>
    <w:rsid w:val="00294A6D"/>
    <w:rsid w:val="002A4C81"/>
    <w:rsid w:val="002B099D"/>
    <w:rsid w:val="002D4827"/>
    <w:rsid w:val="002E6289"/>
    <w:rsid w:val="003069CD"/>
    <w:rsid w:val="00315BFA"/>
    <w:rsid w:val="003330F1"/>
    <w:rsid w:val="003465F0"/>
    <w:rsid w:val="00354A63"/>
    <w:rsid w:val="00381B2C"/>
    <w:rsid w:val="00395B8A"/>
    <w:rsid w:val="003F6AC5"/>
    <w:rsid w:val="00405D03"/>
    <w:rsid w:val="00414397"/>
    <w:rsid w:val="0043001E"/>
    <w:rsid w:val="00440E85"/>
    <w:rsid w:val="00493A45"/>
    <w:rsid w:val="004A550E"/>
    <w:rsid w:val="004B75EE"/>
    <w:rsid w:val="004D399E"/>
    <w:rsid w:val="004E6465"/>
    <w:rsid w:val="004E778C"/>
    <w:rsid w:val="004F77B0"/>
    <w:rsid w:val="00501AB1"/>
    <w:rsid w:val="0050769F"/>
    <w:rsid w:val="005222F1"/>
    <w:rsid w:val="00535D08"/>
    <w:rsid w:val="00552108"/>
    <w:rsid w:val="00554A05"/>
    <w:rsid w:val="005B1252"/>
    <w:rsid w:val="005B4341"/>
    <w:rsid w:val="005D3D17"/>
    <w:rsid w:val="005E5797"/>
    <w:rsid w:val="006231E3"/>
    <w:rsid w:val="006424BD"/>
    <w:rsid w:val="0065414E"/>
    <w:rsid w:val="0065548F"/>
    <w:rsid w:val="00711708"/>
    <w:rsid w:val="00722B4D"/>
    <w:rsid w:val="00753EA7"/>
    <w:rsid w:val="00753F24"/>
    <w:rsid w:val="0075564E"/>
    <w:rsid w:val="00782714"/>
    <w:rsid w:val="007C25FB"/>
    <w:rsid w:val="007D0E40"/>
    <w:rsid w:val="007E42C2"/>
    <w:rsid w:val="007F5C41"/>
    <w:rsid w:val="00830E29"/>
    <w:rsid w:val="008923A1"/>
    <w:rsid w:val="008C34D3"/>
    <w:rsid w:val="008D24CB"/>
    <w:rsid w:val="008F3A7C"/>
    <w:rsid w:val="008F4912"/>
    <w:rsid w:val="00903845"/>
    <w:rsid w:val="009043C1"/>
    <w:rsid w:val="00907BCF"/>
    <w:rsid w:val="0092392A"/>
    <w:rsid w:val="009619D3"/>
    <w:rsid w:val="00972544"/>
    <w:rsid w:val="009862E5"/>
    <w:rsid w:val="0099117D"/>
    <w:rsid w:val="009B5E3D"/>
    <w:rsid w:val="009B64A9"/>
    <w:rsid w:val="009D31FE"/>
    <w:rsid w:val="009F6496"/>
    <w:rsid w:val="00A034AA"/>
    <w:rsid w:val="00A10748"/>
    <w:rsid w:val="00A40C9A"/>
    <w:rsid w:val="00A678D0"/>
    <w:rsid w:val="00A90C0E"/>
    <w:rsid w:val="00AB4B39"/>
    <w:rsid w:val="00AE268E"/>
    <w:rsid w:val="00B00DD1"/>
    <w:rsid w:val="00B3596F"/>
    <w:rsid w:val="00B41EDF"/>
    <w:rsid w:val="00B55029"/>
    <w:rsid w:val="00B747D6"/>
    <w:rsid w:val="00B94BBE"/>
    <w:rsid w:val="00BE63DD"/>
    <w:rsid w:val="00BF3B1B"/>
    <w:rsid w:val="00C51020"/>
    <w:rsid w:val="00C776E3"/>
    <w:rsid w:val="00C91003"/>
    <w:rsid w:val="00CC44A5"/>
    <w:rsid w:val="00CD45E0"/>
    <w:rsid w:val="00CD4863"/>
    <w:rsid w:val="00CF2FF1"/>
    <w:rsid w:val="00D34AF8"/>
    <w:rsid w:val="00D3770B"/>
    <w:rsid w:val="00D41B9D"/>
    <w:rsid w:val="00D553C8"/>
    <w:rsid w:val="00D83497"/>
    <w:rsid w:val="00D94CAA"/>
    <w:rsid w:val="00D959D7"/>
    <w:rsid w:val="00DC5507"/>
    <w:rsid w:val="00DD4BDB"/>
    <w:rsid w:val="00DF21D6"/>
    <w:rsid w:val="00E26852"/>
    <w:rsid w:val="00E6178C"/>
    <w:rsid w:val="00E66644"/>
    <w:rsid w:val="00E811B5"/>
    <w:rsid w:val="00E85B5A"/>
    <w:rsid w:val="00EA2825"/>
    <w:rsid w:val="00EA5D80"/>
    <w:rsid w:val="00EB2EBD"/>
    <w:rsid w:val="00EB5497"/>
    <w:rsid w:val="00EC3AAF"/>
    <w:rsid w:val="00ED2A8A"/>
    <w:rsid w:val="00EE4931"/>
    <w:rsid w:val="00F000C2"/>
    <w:rsid w:val="00F20F6B"/>
    <w:rsid w:val="00F82F86"/>
    <w:rsid w:val="00FB5D7F"/>
    <w:rsid w:val="00FC5507"/>
    <w:rsid w:val="00FE5D00"/>
    <w:rsid w:val="00FE64C1"/>
    <w:rsid w:val="00FF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3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30C1"/>
    <w:rPr>
      <w:b/>
      <w:bCs/>
    </w:rPr>
  </w:style>
  <w:style w:type="character" w:styleId="Hyperlink">
    <w:name w:val="Hyperlink"/>
    <w:basedOn w:val="DefaultParagraphFont"/>
    <w:uiPriority w:val="99"/>
    <w:semiHidden/>
    <w:unhideWhenUsed/>
    <w:rsid w:val="00FE64C1"/>
    <w:rPr>
      <w:color w:val="0000FF"/>
      <w:u w:val="single"/>
    </w:rPr>
  </w:style>
  <w:style w:type="paragraph" w:styleId="Header">
    <w:name w:val="header"/>
    <w:basedOn w:val="Normal"/>
    <w:link w:val="HeaderChar"/>
    <w:uiPriority w:val="99"/>
    <w:unhideWhenUsed/>
    <w:rsid w:val="00C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20"/>
  </w:style>
  <w:style w:type="paragraph" w:styleId="Footer">
    <w:name w:val="footer"/>
    <w:basedOn w:val="Normal"/>
    <w:link w:val="FooterChar"/>
    <w:uiPriority w:val="99"/>
    <w:unhideWhenUsed/>
    <w:rsid w:val="00C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3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30C1"/>
    <w:rPr>
      <w:b/>
      <w:bCs/>
    </w:rPr>
  </w:style>
  <w:style w:type="character" w:styleId="Hyperlink">
    <w:name w:val="Hyperlink"/>
    <w:basedOn w:val="DefaultParagraphFont"/>
    <w:uiPriority w:val="99"/>
    <w:semiHidden/>
    <w:unhideWhenUsed/>
    <w:rsid w:val="00FE64C1"/>
    <w:rPr>
      <w:color w:val="0000FF"/>
      <w:u w:val="single"/>
    </w:rPr>
  </w:style>
  <w:style w:type="paragraph" w:styleId="Header">
    <w:name w:val="header"/>
    <w:basedOn w:val="Normal"/>
    <w:link w:val="HeaderChar"/>
    <w:uiPriority w:val="99"/>
    <w:unhideWhenUsed/>
    <w:rsid w:val="00C51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020"/>
  </w:style>
  <w:style w:type="paragraph" w:styleId="Footer">
    <w:name w:val="footer"/>
    <w:basedOn w:val="Normal"/>
    <w:link w:val="FooterChar"/>
    <w:uiPriority w:val="99"/>
    <w:unhideWhenUsed/>
    <w:rsid w:val="00C51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387611">
      <w:bodyDiv w:val="1"/>
      <w:marLeft w:val="0"/>
      <w:marRight w:val="0"/>
      <w:marTop w:val="0"/>
      <w:marBottom w:val="0"/>
      <w:divBdr>
        <w:top w:val="none" w:sz="0" w:space="0" w:color="auto"/>
        <w:left w:val="none" w:sz="0" w:space="0" w:color="auto"/>
        <w:bottom w:val="none" w:sz="0" w:space="0" w:color="auto"/>
        <w:right w:val="none" w:sz="0" w:space="0" w:color="auto"/>
      </w:divBdr>
    </w:div>
    <w:div w:id="951857252">
      <w:bodyDiv w:val="1"/>
      <w:marLeft w:val="0"/>
      <w:marRight w:val="0"/>
      <w:marTop w:val="0"/>
      <w:marBottom w:val="0"/>
      <w:divBdr>
        <w:top w:val="none" w:sz="0" w:space="0" w:color="auto"/>
        <w:left w:val="none" w:sz="0" w:space="0" w:color="auto"/>
        <w:bottom w:val="none" w:sz="0" w:space="0" w:color="auto"/>
        <w:right w:val="none" w:sz="0" w:space="0" w:color="auto"/>
      </w:divBdr>
    </w:div>
    <w:div w:id="1386026908">
      <w:bodyDiv w:val="1"/>
      <w:marLeft w:val="0"/>
      <w:marRight w:val="0"/>
      <w:marTop w:val="0"/>
      <w:marBottom w:val="0"/>
      <w:divBdr>
        <w:top w:val="none" w:sz="0" w:space="0" w:color="auto"/>
        <w:left w:val="none" w:sz="0" w:space="0" w:color="auto"/>
        <w:bottom w:val="none" w:sz="0" w:space="0" w:color="auto"/>
        <w:right w:val="none" w:sz="0" w:space="0" w:color="auto"/>
      </w:divBdr>
    </w:div>
    <w:div w:id="1436438170">
      <w:bodyDiv w:val="1"/>
      <w:marLeft w:val="0"/>
      <w:marRight w:val="0"/>
      <w:marTop w:val="0"/>
      <w:marBottom w:val="0"/>
      <w:divBdr>
        <w:top w:val="none" w:sz="0" w:space="0" w:color="auto"/>
        <w:left w:val="none" w:sz="0" w:space="0" w:color="auto"/>
        <w:bottom w:val="none" w:sz="0" w:space="0" w:color="auto"/>
        <w:right w:val="none" w:sz="0" w:space="0" w:color="auto"/>
      </w:divBdr>
    </w:div>
    <w:div w:id="194071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61771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doi/full/10.1080/21582041.2018.1467034"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ewsocialtrends.org/2013/09/04/grandparents-living-with-or-serving-as-primary-caregivers-for-their-grand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3661</Words>
  <Characters>20872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2019-10-22T20:05:00Z</dcterms:created>
  <dcterms:modified xsi:type="dcterms:W3CDTF">2019-10-22T20:05:00Z</dcterms:modified>
</cp:coreProperties>
</file>