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520B6" w14:textId="38265378" w:rsidR="007A37C0" w:rsidRPr="00A12843" w:rsidRDefault="007A37C0" w:rsidP="00DA7DC5">
      <w:pPr>
        <w:spacing w:line="360" w:lineRule="auto"/>
        <w:rPr>
          <w:color w:val="000000" w:themeColor="text1"/>
          <w:sz w:val="32"/>
        </w:rPr>
      </w:pPr>
      <w:r w:rsidRPr="00A12843">
        <w:rPr>
          <w:color w:val="000000" w:themeColor="text1"/>
          <w:sz w:val="32"/>
        </w:rPr>
        <w:t>Assignment Submission</w:t>
      </w:r>
    </w:p>
    <w:p w14:paraId="26723F1B" w14:textId="2A1C6159" w:rsidR="007A37C0" w:rsidRDefault="007A37C0" w:rsidP="007A37C0">
      <w:pPr>
        <w:spacing w:line="360" w:lineRule="auto"/>
        <w:rPr>
          <w:rFonts w:asciiTheme="majorBidi" w:hAnsiTheme="majorBidi" w:cstheme="majorBidi"/>
          <w:color w:val="000000" w:themeColor="text1"/>
        </w:rPr>
      </w:pPr>
    </w:p>
    <w:p w14:paraId="07EBB565" w14:textId="77777777" w:rsidR="007A37C0" w:rsidRPr="007A37C0" w:rsidRDefault="007A37C0" w:rsidP="007A37C0">
      <w:pPr>
        <w:spacing w:before="100" w:beforeAutospacing="1" w:after="100" w:afterAutospacing="1" w:line="360" w:lineRule="auto"/>
        <w:rPr>
          <w:rFonts w:asciiTheme="majorBidi" w:hAnsiTheme="majorBidi" w:cstheme="majorBidi"/>
          <w:color w:val="000000" w:themeColor="text1"/>
        </w:rPr>
      </w:pPr>
    </w:p>
    <w:p w14:paraId="789A9B36" w14:textId="77777777" w:rsidR="007A37C0" w:rsidRPr="007A37C0" w:rsidRDefault="007A37C0" w:rsidP="007A37C0">
      <w:pPr>
        <w:spacing w:before="100" w:beforeAutospacing="1" w:after="100" w:afterAutospacing="1" w:line="360" w:lineRule="auto"/>
        <w:ind w:firstLine="720"/>
        <w:rPr>
          <w:rFonts w:asciiTheme="majorBidi" w:hAnsiTheme="majorBidi" w:cstheme="majorBidi"/>
          <w:color w:val="000000" w:themeColor="text1"/>
        </w:rPr>
      </w:pPr>
      <w:r w:rsidRPr="007A37C0">
        <w:rPr>
          <w:rFonts w:asciiTheme="majorBidi" w:hAnsiTheme="majorBidi" w:cstheme="majorBidi"/>
          <w:color w:val="000000" w:themeColor="text1"/>
        </w:rPr>
        <w:t>There are two research questions that a researcher can use to carry out the research body, quantitative and qualitative. Choosing one research method depends on both kinds of data and perspective of data. Quantitative research methods will be explained through the whole paper. This paper discusses questions and methodology of the following paper that was chosen the previous semester that titled “The Impact of Customer Relationship Marketing Tactics on Customer Loyalty”. It follows quantitative method in collecting data while researcher distributed a survey through emails. It was conducted in 2009 at a number of both undergraduate and postgraduate students at HU to investigate the influence of customer relationship marketing tactics on customer royalty within Swedish mobile telecommunication sector throughout a survey.</w:t>
      </w:r>
    </w:p>
    <w:p w14:paraId="5E41574F" w14:textId="77777777" w:rsidR="007A37C0" w:rsidRPr="007A37C0" w:rsidRDefault="007A37C0" w:rsidP="007A37C0">
      <w:pPr>
        <w:spacing w:before="100" w:beforeAutospacing="1" w:after="100" w:afterAutospacing="1" w:line="360" w:lineRule="auto"/>
        <w:ind w:firstLine="720"/>
        <w:rPr>
          <w:rFonts w:asciiTheme="majorBidi" w:hAnsiTheme="majorBidi" w:cstheme="majorBidi"/>
          <w:color w:val="000000" w:themeColor="text1"/>
        </w:rPr>
      </w:pPr>
      <w:r w:rsidRPr="007A37C0">
        <w:rPr>
          <w:rFonts w:asciiTheme="majorBidi" w:hAnsiTheme="majorBidi" w:cstheme="majorBidi"/>
          <w:color w:val="000000" w:themeColor="text1"/>
        </w:rPr>
        <w:t>As (Babbie, 2010) defines quantitative methods to be emphasized of objective measurements and mathematical analysis of data that are gathered through questionnaire. It is mainly used to generalize the collected data or describes a specific phenomenon. According to (</w:t>
      </w:r>
      <w:proofErr w:type="spellStart"/>
      <w:r w:rsidRPr="007A37C0">
        <w:rPr>
          <w:rFonts w:asciiTheme="majorBidi" w:hAnsiTheme="majorBidi" w:cstheme="majorBidi"/>
          <w:color w:val="000000" w:themeColor="text1"/>
        </w:rPr>
        <w:t>Brians</w:t>
      </w:r>
      <w:proofErr w:type="spellEnd"/>
      <w:r w:rsidRPr="007A37C0">
        <w:rPr>
          <w:rFonts w:asciiTheme="majorBidi" w:hAnsiTheme="majorBidi" w:cstheme="majorBidi"/>
          <w:color w:val="000000" w:themeColor="text1"/>
        </w:rPr>
        <w:t xml:space="preserve"> and Craig Leonard et al, 2011) the aim of conducting this method is to identify the relationship between an independent variable and other dependent variable within a situation.</w:t>
      </w:r>
    </w:p>
    <w:p w14:paraId="0BBF52BC" w14:textId="77777777" w:rsidR="007A37C0" w:rsidRPr="0067130E" w:rsidRDefault="007A37C0" w:rsidP="007A37C0">
      <w:pPr>
        <w:spacing w:before="100" w:beforeAutospacing="1" w:after="100" w:afterAutospacing="1" w:line="360" w:lineRule="auto"/>
        <w:ind w:firstLine="720"/>
        <w:rPr>
          <w:rFonts w:asciiTheme="majorBidi" w:hAnsiTheme="majorBidi" w:cstheme="majorBidi"/>
          <w:color w:val="000000" w:themeColor="text1"/>
        </w:rPr>
      </w:pPr>
      <w:r w:rsidRPr="007A37C0">
        <w:rPr>
          <w:rFonts w:asciiTheme="majorBidi" w:hAnsiTheme="majorBidi" w:cstheme="majorBidi"/>
          <w:color w:val="000000" w:themeColor="text1"/>
        </w:rPr>
        <w:t xml:space="preserve">The research questions, however, are accordingly formed to match the research methodology. The following are research question of the mentioned dissertation. There are three questions. The first two of them are to some extent have the same format. The first is, “What kinds of relationship marketing tactics in practice positively contribute to customer loyalty?”. The second is “How do different relationship marketing tactics impact on customer loyalty?”. These two questions should be joined together like “What kinds of relationship and their influences on customer loyalty?”. The third one is “is the analytical model showed as figure 1.1 proved to be correct?” which is considered a good question according to Congdon, K.G (2005) that good research questions are the ones that generate another question. However, the figure is located far away of the research questions which is from readers’ perspective is least favorable and shows that researcher does not have the narrative skill. In general, these questions are considered good valid questions and as </w:t>
      </w:r>
      <w:proofErr w:type="spellStart"/>
      <w:r w:rsidRPr="007A37C0">
        <w:rPr>
          <w:rFonts w:asciiTheme="majorBidi" w:hAnsiTheme="majorBidi" w:cstheme="majorBidi"/>
          <w:color w:val="000000" w:themeColor="text1"/>
        </w:rPr>
        <w:t>Nardi</w:t>
      </w:r>
      <w:proofErr w:type="spellEnd"/>
      <w:r w:rsidRPr="007A37C0">
        <w:rPr>
          <w:rFonts w:asciiTheme="majorBidi" w:hAnsiTheme="majorBidi" w:cstheme="majorBidi"/>
          <w:color w:val="000000" w:themeColor="text1"/>
        </w:rPr>
        <w:t xml:space="preserve"> (2018) said that the right answers are not required to be provided as long as the right questions has been asked.</w:t>
      </w:r>
    </w:p>
    <w:p w14:paraId="45D5B264" w14:textId="77777777" w:rsidR="005F2306" w:rsidRPr="007A37C0" w:rsidRDefault="00531447" w:rsidP="007A37C0">
      <w:pPr>
        <w:spacing w:before="100" w:beforeAutospacing="1" w:after="100" w:afterAutospacing="1"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lastRenderedPageBreak/>
        <w:t xml:space="preserve">As </w:t>
      </w:r>
      <w:proofErr w:type="gramStart"/>
      <w:r w:rsidRPr="007A37C0">
        <w:rPr>
          <w:rFonts w:asciiTheme="majorBidi" w:hAnsiTheme="majorBidi" w:cstheme="majorBidi"/>
          <w:color w:val="000000" w:themeColor="text1"/>
        </w:rPr>
        <w:t>agreed</w:t>
      </w:r>
      <w:proofErr w:type="gramEnd"/>
      <w:r w:rsidRPr="007A37C0">
        <w:rPr>
          <w:rFonts w:asciiTheme="majorBidi" w:hAnsiTheme="majorBidi" w:cstheme="majorBidi"/>
          <w:color w:val="000000" w:themeColor="text1"/>
        </w:rPr>
        <w:t xml:space="preserve"> upon in the literature, there are four types of quantitative research:</w:t>
      </w:r>
    </w:p>
    <w:p w14:paraId="322973BB" w14:textId="77777777" w:rsidR="00531447" w:rsidRPr="007A37C0" w:rsidRDefault="00531447" w:rsidP="007A37C0">
      <w:pPr>
        <w:pStyle w:val="ListParagraph"/>
        <w:numPr>
          <w:ilvl w:val="0"/>
          <w:numId w:val="5"/>
        </w:numPr>
        <w:spacing w:before="100" w:beforeAutospacing="1" w:after="100" w:afterAutospacing="1" w:line="360" w:lineRule="auto"/>
        <w:rPr>
          <w:rFonts w:asciiTheme="majorBidi" w:hAnsiTheme="majorBidi" w:cstheme="majorBidi"/>
          <w:color w:val="000000" w:themeColor="text1"/>
        </w:rPr>
      </w:pPr>
      <w:r w:rsidRPr="007A37C0">
        <w:rPr>
          <w:rFonts w:asciiTheme="majorBidi" w:hAnsiTheme="majorBidi" w:cstheme="majorBidi"/>
          <w:color w:val="000000" w:themeColor="text1"/>
        </w:rPr>
        <w:t>Descriptive.</w:t>
      </w:r>
    </w:p>
    <w:p w14:paraId="7B4998C2" w14:textId="77777777" w:rsidR="005F3BCE" w:rsidRPr="007A37C0" w:rsidRDefault="005F3BCE" w:rsidP="007A37C0">
      <w:pPr>
        <w:pStyle w:val="ListParagraph"/>
        <w:numPr>
          <w:ilvl w:val="0"/>
          <w:numId w:val="5"/>
        </w:numPr>
        <w:spacing w:before="100" w:beforeAutospacing="1" w:after="100" w:afterAutospacing="1" w:line="360" w:lineRule="auto"/>
        <w:rPr>
          <w:rFonts w:asciiTheme="majorBidi" w:hAnsiTheme="majorBidi" w:cstheme="majorBidi"/>
          <w:color w:val="000000" w:themeColor="text1"/>
        </w:rPr>
      </w:pPr>
      <w:r w:rsidRPr="007A37C0">
        <w:rPr>
          <w:rFonts w:asciiTheme="majorBidi" w:hAnsiTheme="majorBidi" w:cstheme="majorBidi"/>
          <w:color w:val="000000" w:themeColor="text1"/>
        </w:rPr>
        <w:t>Experimental.</w:t>
      </w:r>
    </w:p>
    <w:p w14:paraId="517643C9" w14:textId="77777777" w:rsidR="00531447" w:rsidRPr="007A37C0" w:rsidRDefault="00531447" w:rsidP="007A37C0">
      <w:pPr>
        <w:pStyle w:val="ListParagraph"/>
        <w:numPr>
          <w:ilvl w:val="0"/>
          <w:numId w:val="5"/>
        </w:numPr>
        <w:spacing w:before="100" w:beforeAutospacing="1" w:after="100" w:afterAutospacing="1" w:line="360" w:lineRule="auto"/>
        <w:rPr>
          <w:rFonts w:asciiTheme="majorBidi" w:hAnsiTheme="majorBidi" w:cstheme="majorBidi"/>
          <w:color w:val="000000" w:themeColor="text1"/>
        </w:rPr>
      </w:pPr>
      <w:r w:rsidRPr="007A37C0">
        <w:rPr>
          <w:rFonts w:asciiTheme="majorBidi" w:hAnsiTheme="majorBidi" w:cstheme="majorBidi"/>
          <w:color w:val="000000" w:themeColor="text1"/>
        </w:rPr>
        <w:t>Correlational.</w:t>
      </w:r>
    </w:p>
    <w:p w14:paraId="411352DB" w14:textId="77777777" w:rsidR="00531447" w:rsidRPr="007A37C0" w:rsidRDefault="00531447" w:rsidP="007A37C0">
      <w:pPr>
        <w:pStyle w:val="ListParagraph"/>
        <w:numPr>
          <w:ilvl w:val="0"/>
          <w:numId w:val="5"/>
        </w:numPr>
        <w:spacing w:before="100" w:beforeAutospacing="1" w:after="100" w:afterAutospacing="1" w:line="360" w:lineRule="auto"/>
        <w:rPr>
          <w:rFonts w:asciiTheme="majorBidi" w:hAnsiTheme="majorBidi" w:cstheme="majorBidi"/>
          <w:color w:val="000000" w:themeColor="text1"/>
        </w:rPr>
      </w:pPr>
      <w:r w:rsidRPr="007A37C0">
        <w:rPr>
          <w:rFonts w:asciiTheme="majorBidi" w:hAnsiTheme="majorBidi" w:cstheme="majorBidi"/>
          <w:color w:val="000000" w:themeColor="text1"/>
        </w:rPr>
        <w:t>Causal-Comparative or Quasi-experimental.</w:t>
      </w:r>
    </w:p>
    <w:p w14:paraId="1D5E776C" w14:textId="77777777" w:rsidR="00531447" w:rsidRPr="007A37C0" w:rsidRDefault="00531447" w:rsidP="007A37C0">
      <w:pPr>
        <w:spacing w:before="100" w:beforeAutospacing="1" w:after="100" w:afterAutospacing="1" w:line="360" w:lineRule="auto"/>
        <w:rPr>
          <w:rFonts w:asciiTheme="majorBidi" w:hAnsiTheme="majorBidi" w:cstheme="majorBidi"/>
          <w:color w:val="000000" w:themeColor="text1"/>
        </w:rPr>
      </w:pPr>
    </w:p>
    <w:p w14:paraId="4C18383C" w14:textId="77777777" w:rsidR="00A45B9D" w:rsidRPr="007A37C0" w:rsidRDefault="00A45B9D" w:rsidP="007A37C0">
      <w:pPr>
        <w:spacing w:before="100" w:beforeAutospacing="1" w:after="100" w:afterAutospacing="1"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t>According to (</w:t>
      </w:r>
      <w:r w:rsidRPr="007A37C0">
        <w:rPr>
          <w:rFonts w:asciiTheme="majorBidi" w:hAnsiTheme="majorBidi" w:cstheme="majorBidi"/>
          <w:color w:val="000000" w:themeColor="text1"/>
          <w:shd w:val="clear" w:color="auto" w:fill="FFFFFF"/>
        </w:rPr>
        <w:t>Burns</w:t>
      </w:r>
      <w:r w:rsidRPr="007A37C0">
        <w:rPr>
          <w:rFonts w:asciiTheme="majorBidi" w:hAnsiTheme="majorBidi" w:cstheme="majorBidi"/>
          <w:color w:val="000000" w:themeColor="text1"/>
        </w:rPr>
        <w:t>, 200) d</w:t>
      </w:r>
      <w:r w:rsidR="005F3BCE" w:rsidRPr="007A37C0">
        <w:rPr>
          <w:rFonts w:asciiTheme="majorBidi" w:hAnsiTheme="majorBidi" w:cstheme="majorBidi"/>
          <w:color w:val="000000" w:themeColor="text1"/>
        </w:rPr>
        <w:t xml:space="preserve">escriptive </w:t>
      </w:r>
      <w:r w:rsidR="00740566" w:rsidRPr="007A37C0">
        <w:rPr>
          <w:rFonts w:asciiTheme="majorBidi" w:hAnsiTheme="majorBidi" w:cstheme="majorBidi"/>
          <w:color w:val="000000" w:themeColor="text1"/>
        </w:rPr>
        <w:t xml:space="preserve">method </w:t>
      </w:r>
      <w:r w:rsidR="007C5168" w:rsidRPr="007A37C0">
        <w:rPr>
          <w:rFonts w:asciiTheme="majorBidi" w:hAnsiTheme="majorBidi" w:cstheme="majorBidi"/>
          <w:color w:val="000000" w:themeColor="text1"/>
        </w:rPr>
        <w:t>usually used to describe variables’ association and those variables have been measured once. On the contrary,</w:t>
      </w:r>
      <w:r w:rsidRPr="007A37C0">
        <w:rPr>
          <w:rFonts w:asciiTheme="majorBidi" w:hAnsiTheme="majorBidi" w:cstheme="majorBidi"/>
          <w:color w:val="000000" w:themeColor="text1"/>
        </w:rPr>
        <w:t xml:space="preserve"> he added,</w:t>
      </w:r>
      <w:r w:rsidR="007C5168" w:rsidRPr="007A37C0">
        <w:rPr>
          <w:rFonts w:asciiTheme="majorBidi" w:hAnsiTheme="majorBidi" w:cstheme="majorBidi"/>
          <w:color w:val="000000" w:themeColor="text1"/>
        </w:rPr>
        <w:t xml:space="preserve"> experimental research founds the causality, its variables are measured twice before and after a treatment or an intervention</w:t>
      </w:r>
      <w:r w:rsidRPr="007A37C0">
        <w:rPr>
          <w:rFonts w:asciiTheme="majorBidi" w:hAnsiTheme="majorBidi" w:cstheme="majorBidi"/>
          <w:color w:val="000000" w:themeColor="text1"/>
        </w:rPr>
        <w:t xml:space="preserve"> and this intervention is controlled by the researcher</w:t>
      </w:r>
      <w:r w:rsidR="007C5168" w:rsidRPr="007A37C0">
        <w:rPr>
          <w:rFonts w:asciiTheme="majorBidi" w:hAnsiTheme="majorBidi" w:cstheme="majorBidi"/>
          <w:color w:val="000000" w:themeColor="text1"/>
        </w:rPr>
        <w:t>.</w:t>
      </w:r>
      <w:r w:rsidRPr="007A37C0">
        <w:rPr>
          <w:rFonts w:asciiTheme="majorBidi" w:hAnsiTheme="majorBidi" w:cstheme="majorBidi"/>
          <w:color w:val="000000" w:themeColor="text1"/>
        </w:rPr>
        <w:t xml:space="preserve"> However, if this intervention is not controlled by the researcher, the research methods that is adopted here is Quasi-experimental.</w:t>
      </w:r>
    </w:p>
    <w:p w14:paraId="58323302" w14:textId="77777777" w:rsidR="007A37C0" w:rsidRPr="007A37C0" w:rsidRDefault="007A37C0" w:rsidP="007A37C0">
      <w:pPr>
        <w:spacing w:before="100" w:beforeAutospacing="1" w:after="100" w:afterAutospacing="1" w:line="360" w:lineRule="auto"/>
        <w:rPr>
          <w:rFonts w:asciiTheme="majorBidi" w:hAnsiTheme="majorBidi" w:cstheme="majorBidi"/>
          <w:color w:val="000000" w:themeColor="text1"/>
        </w:rPr>
      </w:pPr>
    </w:p>
    <w:p w14:paraId="18DBAC12" w14:textId="77777777" w:rsidR="00BE1366" w:rsidRPr="007A37C0" w:rsidRDefault="009B192A" w:rsidP="007A37C0">
      <w:pPr>
        <w:spacing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t xml:space="preserve">Collecting data for the sake of this paper </w:t>
      </w:r>
      <w:r w:rsidR="006A6B86" w:rsidRPr="007A37C0">
        <w:rPr>
          <w:rFonts w:asciiTheme="majorBidi" w:hAnsiTheme="majorBidi" w:cstheme="majorBidi"/>
          <w:color w:val="000000" w:themeColor="text1"/>
        </w:rPr>
        <w:t xml:space="preserve">following one of the quantitative methods shall gather data that are numeric and have unchanged </w:t>
      </w:r>
      <w:proofErr w:type="spellStart"/>
      <w:r w:rsidR="006A6B86" w:rsidRPr="007A37C0">
        <w:rPr>
          <w:rFonts w:asciiTheme="majorBidi" w:hAnsiTheme="majorBidi" w:cstheme="majorBidi"/>
          <w:color w:val="000000" w:themeColor="text1"/>
        </w:rPr>
        <w:t>form</w:t>
      </w:r>
      <w:proofErr w:type="spellEnd"/>
      <w:r w:rsidR="00C54F2D" w:rsidRPr="007A37C0">
        <w:rPr>
          <w:rFonts w:asciiTheme="majorBidi" w:hAnsiTheme="majorBidi" w:cstheme="majorBidi"/>
          <w:color w:val="000000" w:themeColor="text1"/>
        </w:rPr>
        <w:t xml:space="preserve"> using one of the research instruments</w:t>
      </w:r>
      <w:r w:rsidR="006A6B86" w:rsidRPr="007A37C0">
        <w:rPr>
          <w:rFonts w:asciiTheme="majorBidi" w:hAnsiTheme="majorBidi" w:cstheme="majorBidi"/>
          <w:color w:val="000000" w:themeColor="text1"/>
        </w:rPr>
        <w:t>.</w:t>
      </w:r>
      <w:r w:rsidR="00C54F2D" w:rsidRPr="007A37C0">
        <w:rPr>
          <w:rFonts w:asciiTheme="majorBidi" w:hAnsiTheme="majorBidi" w:cstheme="majorBidi"/>
          <w:color w:val="000000" w:themeColor="text1"/>
        </w:rPr>
        <w:t xml:space="preserve"> Its sample shall be selected </w:t>
      </w:r>
      <w:r w:rsidR="00CC54B8" w:rsidRPr="007A37C0">
        <w:rPr>
          <w:rFonts w:asciiTheme="majorBidi" w:hAnsiTheme="majorBidi" w:cstheme="majorBidi"/>
          <w:color w:val="000000" w:themeColor="text1"/>
        </w:rPr>
        <w:t xml:space="preserve">to </w:t>
      </w:r>
      <w:r w:rsidR="00BE1366" w:rsidRPr="007A37C0">
        <w:rPr>
          <w:rFonts w:asciiTheme="majorBidi" w:hAnsiTheme="majorBidi" w:cstheme="majorBidi"/>
          <w:color w:val="000000" w:themeColor="text1"/>
        </w:rPr>
        <w:t>be a representative sample since the questionnaire was answered only by students which is clearly does not represent the whole segments of Swedish society who use Swedish mobile telecommunication.</w:t>
      </w:r>
    </w:p>
    <w:p w14:paraId="3E64E7EF" w14:textId="77777777" w:rsidR="0067130E" w:rsidRPr="007A37C0" w:rsidRDefault="009B192A" w:rsidP="007A37C0">
      <w:pPr>
        <w:spacing w:before="100" w:beforeAutospacing="1" w:after="100" w:afterAutospacing="1"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t xml:space="preserve">While reporting the results of a research that follow any type of quantitative methods explained above, the researcher must explain to readers the data collected and their treatments in addition to all related results in relation to the research problem (Babbie, 2010). </w:t>
      </w:r>
      <w:r w:rsidR="00BE1366" w:rsidRPr="007A37C0">
        <w:rPr>
          <w:rFonts w:asciiTheme="majorBidi" w:hAnsiTheme="majorBidi" w:cstheme="majorBidi"/>
          <w:color w:val="000000" w:themeColor="text1"/>
        </w:rPr>
        <w:t xml:space="preserve"> Data collection in this dissertation was collected through a survey with closed questions which researchers agreed that is easy to process. These questionnaires distributed on Web and through e-mail. During this phase, researchers stated that they faced unavoidable errors but did not stated them in detail. A weakness for this practice is that students are giving an enormous number of questionnaires to complete in order to get results or extra marks. Due to that, students tend to give random answers. It was stated at the dissertation that the reason behind that is because easy for researchers to conduct the study. Clearly it does not represent the whole Swedish people who used and is been using the Swedish Mobile </w:t>
      </w:r>
      <w:r w:rsidR="00BE1366" w:rsidRPr="007A37C0">
        <w:rPr>
          <w:rFonts w:asciiTheme="majorBidi" w:hAnsiTheme="majorBidi" w:cstheme="majorBidi"/>
          <w:color w:val="000000" w:themeColor="text1"/>
        </w:rPr>
        <w:lastRenderedPageBreak/>
        <w:t>telecommunication since it was only answered by 101 out of 7000 students thus it considered invalid and insufficient.</w:t>
      </w:r>
    </w:p>
    <w:p w14:paraId="40229AE9" w14:textId="77777777" w:rsidR="0067130E" w:rsidRPr="007A37C0" w:rsidRDefault="00BE1366" w:rsidP="007A37C0">
      <w:pPr>
        <w:spacing w:before="100" w:beforeAutospacing="1" w:after="100" w:afterAutospacing="1"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t>Results of this dissertation were analyzed using Statistical Package for the Social Sciences SPSS. Moreover, all three questions have been answered with details. Although, it is invalid because sample diversity deficiency.</w:t>
      </w:r>
    </w:p>
    <w:p w14:paraId="0A9DA361" w14:textId="77777777" w:rsidR="0067130E" w:rsidRPr="007A37C0" w:rsidRDefault="007A37C0" w:rsidP="007A37C0">
      <w:pPr>
        <w:spacing w:before="100" w:beforeAutospacing="1" w:after="100" w:afterAutospacing="1" w:line="360" w:lineRule="auto"/>
        <w:ind w:firstLine="360"/>
        <w:rPr>
          <w:rFonts w:asciiTheme="majorBidi" w:hAnsiTheme="majorBidi" w:cstheme="majorBidi"/>
          <w:color w:val="000000" w:themeColor="text1"/>
        </w:rPr>
      </w:pPr>
      <w:r w:rsidRPr="007A37C0">
        <w:rPr>
          <w:rFonts w:asciiTheme="majorBidi" w:hAnsiTheme="majorBidi" w:cstheme="majorBidi"/>
          <w:color w:val="000000" w:themeColor="text1"/>
        </w:rPr>
        <w:t xml:space="preserve">As for the </w:t>
      </w:r>
      <w:r w:rsidRPr="0067130E">
        <w:rPr>
          <w:rFonts w:asciiTheme="majorBidi" w:hAnsiTheme="majorBidi" w:cstheme="majorBidi"/>
          <w:color w:val="000000" w:themeColor="text1"/>
        </w:rPr>
        <w:t>most suitable to carry out research to resolve the research questions</w:t>
      </w:r>
      <w:r w:rsidRPr="007A37C0">
        <w:rPr>
          <w:rFonts w:asciiTheme="majorBidi" w:hAnsiTheme="majorBidi" w:cstheme="majorBidi"/>
          <w:color w:val="000000" w:themeColor="text1"/>
        </w:rPr>
        <w:t xml:space="preserve">, I would say correlational. Hence, the subject is about marketing tactics correlation with customer loyalty. I would use a survey combined with other methods to assist me. </w:t>
      </w:r>
      <w:r w:rsidR="00BE1366" w:rsidRPr="007A37C0">
        <w:rPr>
          <w:rFonts w:asciiTheme="majorBidi" w:hAnsiTheme="majorBidi" w:cstheme="majorBidi"/>
          <w:color w:val="000000" w:themeColor="text1"/>
        </w:rPr>
        <w:t xml:space="preserve">It is highly appreciated to combine the two </w:t>
      </w:r>
      <w:r w:rsidRPr="007A37C0">
        <w:rPr>
          <w:rFonts w:asciiTheme="majorBidi" w:hAnsiTheme="majorBidi" w:cstheme="majorBidi"/>
          <w:color w:val="000000" w:themeColor="text1"/>
        </w:rPr>
        <w:t>methods; however, it is not agreed upon in the literature yet to use both quantitative and qualitative and in order to widen the debate future research would develop this combination furthermore.</w:t>
      </w:r>
    </w:p>
    <w:p w14:paraId="5C9185B2" w14:textId="77777777" w:rsidR="0067130E" w:rsidRPr="007A37C0" w:rsidRDefault="0067130E" w:rsidP="007A37C0">
      <w:pPr>
        <w:spacing w:before="100" w:beforeAutospacing="1" w:after="100" w:afterAutospacing="1" w:line="360" w:lineRule="auto"/>
        <w:ind w:left="720"/>
        <w:rPr>
          <w:rFonts w:asciiTheme="majorBidi" w:hAnsiTheme="majorBidi" w:cstheme="majorBidi"/>
          <w:color w:val="000000" w:themeColor="text1"/>
        </w:rPr>
      </w:pPr>
    </w:p>
    <w:p w14:paraId="55C2E61D" w14:textId="77777777" w:rsidR="007A37C0" w:rsidRPr="007A37C0" w:rsidRDefault="007A37C0" w:rsidP="007A37C0">
      <w:pPr>
        <w:spacing w:line="360" w:lineRule="auto"/>
        <w:rPr>
          <w:rFonts w:asciiTheme="majorBidi" w:hAnsiTheme="majorBidi" w:cstheme="majorBidi"/>
          <w:color w:val="000000" w:themeColor="text1"/>
        </w:rPr>
      </w:pPr>
      <w:r w:rsidRPr="007A37C0">
        <w:rPr>
          <w:rFonts w:asciiTheme="majorBidi" w:hAnsiTheme="majorBidi" w:cstheme="majorBidi"/>
          <w:color w:val="000000" w:themeColor="text1"/>
        </w:rPr>
        <w:br w:type="page"/>
      </w:r>
    </w:p>
    <w:p w14:paraId="3102C851" w14:textId="77777777" w:rsidR="0067130E" w:rsidRPr="0067130E" w:rsidRDefault="0067130E" w:rsidP="007A37C0">
      <w:pPr>
        <w:spacing w:before="100" w:beforeAutospacing="1" w:after="100" w:afterAutospacing="1" w:line="360" w:lineRule="auto"/>
        <w:ind w:left="720"/>
        <w:rPr>
          <w:rFonts w:asciiTheme="majorBidi" w:hAnsiTheme="majorBidi" w:cstheme="majorBidi"/>
          <w:color w:val="000000" w:themeColor="text1"/>
        </w:rPr>
      </w:pPr>
    </w:p>
    <w:p w14:paraId="52CBA6D6" w14:textId="77777777" w:rsidR="00913285" w:rsidRPr="007A37C0" w:rsidRDefault="007A37C0" w:rsidP="007A37C0">
      <w:pPr>
        <w:spacing w:line="360" w:lineRule="auto"/>
        <w:jc w:val="center"/>
        <w:rPr>
          <w:rFonts w:asciiTheme="majorBidi" w:hAnsiTheme="majorBidi" w:cstheme="majorBidi"/>
          <w:b/>
          <w:bCs/>
          <w:color w:val="000000" w:themeColor="text1"/>
          <w:sz w:val="28"/>
          <w:szCs w:val="28"/>
        </w:rPr>
      </w:pPr>
      <w:r w:rsidRPr="007A37C0">
        <w:rPr>
          <w:rFonts w:asciiTheme="majorBidi" w:hAnsiTheme="majorBidi" w:cstheme="majorBidi"/>
          <w:b/>
          <w:bCs/>
          <w:color w:val="000000" w:themeColor="text1"/>
          <w:sz w:val="28"/>
          <w:szCs w:val="28"/>
        </w:rPr>
        <w:t>References</w:t>
      </w:r>
    </w:p>
    <w:p w14:paraId="69CC50A8" w14:textId="77777777" w:rsidR="00F806A7" w:rsidRPr="007A37C0" w:rsidRDefault="00F806A7" w:rsidP="007A37C0">
      <w:pPr>
        <w:spacing w:line="360" w:lineRule="auto"/>
        <w:rPr>
          <w:rFonts w:asciiTheme="majorBidi" w:hAnsiTheme="majorBidi" w:cstheme="majorBidi"/>
          <w:color w:val="000000" w:themeColor="text1"/>
        </w:rPr>
      </w:pPr>
    </w:p>
    <w:p w14:paraId="5E3F32F8" w14:textId="77777777" w:rsidR="00F806A7" w:rsidRPr="007A37C0" w:rsidRDefault="00F806A7" w:rsidP="007A37C0">
      <w:pPr>
        <w:spacing w:line="360" w:lineRule="auto"/>
        <w:rPr>
          <w:rFonts w:asciiTheme="majorBidi" w:hAnsiTheme="majorBidi" w:cstheme="majorBidi"/>
          <w:color w:val="000000" w:themeColor="text1"/>
        </w:rPr>
      </w:pPr>
      <w:r w:rsidRPr="00F806A7">
        <w:rPr>
          <w:rFonts w:asciiTheme="majorBidi" w:hAnsiTheme="majorBidi" w:cstheme="majorBidi"/>
          <w:color w:val="000000" w:themeColor="text1"/>
        </w:rPr>
        <w:t>Babbie, Earl R. </w:t>
      </w:r>
      <w:r w:rsidRPr="00F806A7">
        <w:rPr>
          <w:rFonts w:asciiTheme="majorBidi" w:hAnsiTheme="majorBidi" w:cstheme="majorBidi"/>
          <w:i/>
          <w:iCs/>
          <w:color w:val="000000" w:themeColor="text1"/>
        </w:rPr>
        <w:t>The Practice of Social Research</w:t>
      </w:r>
      <w:r w:rsidRPr="00F806A7">
        <w:rPr>
          <w:rFonts w:asciiTheme="majorBidi" w:hAnsiTheme="majorBidi" w:cstheme="majorBidi"/>
          <w:color w:val="000000" w:themeColor="text1"/>
        </w:rPr>
        <w:t xml:space="preserve">. 12th ed. Belmont, CA: Wadsworth Cengage, 2010; </w:t>
      </w:r>
      <w:proofErr w:type="spellStart"/>
      <w:r w:rsidRPr="00F806A7">
        <w:rPr>
          <w:rFonts w:asciiTheme="majorBidi" w:hAnsiTheme="majorBidi" w:cstheme="majorBidi"/>
          <w:color w:val="000000" w:themeColor="text1"/>
        </w:rPr>
        <w:t>Muijs</w:t>
      </w:r>
      <w:proofErr w:type="spellEnd"/>
      <w:r w:rsidRPr="00F806A7">
        <w:rPr>
          <w:rFonts w:asciiTheme="majorBidi" w:hAnsiTheme="majorBidi" w:cstheme="majorBidi"/>
          <w:color w:val="000000" w:themeColor="text1"/>
        </w:rPr>
        <w:t>, Daniel. </w:t>
      </w:r>
      <w:r w:rsidRPr="00F806A7">
        <w:rPr>
          <w:rFonts w:asciiTheme="majorBidi" w:hAnsiTheme="majorBidi" w:cstheme="majorBidi"/>
          <w:i/>
          <w:iCs/>
          <w:color w:val="000000" w:themeColor="text1"/>
        </w:rPr>
        <w:t>Doing Quantitative Research in Education with SPSS</w:t>
      </w:r>
      <w:r w:rsidRPr="00F806A7">
        <w:rPr>
          <w:rFonts w:asciiTheme="majorBidi" w:hAnsiTheme="majorBidi" w:cstheme="majorBidi"/>
          <w:color w:val="000000" w:themeColor="text1"/>
        </w:rPr>
        <w:t>. 2nd edition.</w:t>
      </w:r>
    </w:p>
    <w:p w14:paraId="39932A30" w14:textId="77777777" w:rsidR="00407065" w:rsidRPr="007A37C0" w:rsidRDefault="00407065" w:rsidP="007A37C0">
      <w:pPr>
        <w:spacing w:line="360" w:lineRule="auto"/>
        <w:rPr>
          <w:rFonts w:asciiTheme="majorBidi" w:hAnsiTheme="majorBidi" w:cstheme="majorBidi"/>
          <w:color w:val="000000" w:themeColor="text1"/>
        </w:rPr>
      </w:pPr>
    </w:p>
    <w:p w14:paraId="5DC641F6" w14:textId="77777777" w:rsidR="00407065" w:rsidRPr="00407065" w:rsidRDefault="00407065" w:rsidP="007A37C0">
      <w:pPr>
        <w:spacing w:line="360" w:lineRule="auto"/>
        <w:rPr>
          <w:rFonts w:asciiTheme="majorBidi" w:hAnsiTheme="majorBidi" w:cstheme="majorBidi"/>
          <w:color w:val="000000" w:themeColor="text1"/>
        </w:rPr>
      </w:pPr>
      <w:proofErr w:type="spellStart"/>
      <w:r w:rsidRPr="00407065">
        <w:rPr>
          <w:rFonts w:asciiTheme="majorBidi" w:hAnsiTheme="majorBidi" w:cstheme="majorBidi"/>
          <w:color w:val="000000" w:themeColor="text1"/>
        </w:rPr>
        <w:t>Brians</w:t>
      </w:r>
      <w:proofErr w:type="spellEnd"/>
      <w:r w:rsidRPr="00407065">
        <w:rPr>
          <w:rFonts w:asciiTheme="majorBidi" w:hAnsiTheme="majorBidi" w:cstheme="majorBidi"/>
          <w:color w:val="000000" w:themeColor="text1"/>
        </w:rPr>
        <w:t>, Craig Leonard et al.</w:t>
      </w:r>
      <w:r w:rsidR="00740566" w:rsidRPr="007A37C0">
        <w:rPr>
          <w:rFonts w:asciiTheme="majorBidi" w:hAnsiTheme="majorBidi" w:cstheme="majorBidi"/>
          <w:color w:val="000000" w:themeColor="text1"/>
        </w:rPr>
        <w:t xml:space="preserve"> 2010,</w:t>
      </w:r>
      <w:r w:rsidRPr="00407065">
        <w:rPr>
          <w:rFonts w:asciiTheme="majorBidi" w:hAnsiTheme="majorBidi" w:cstheme="majorBidi"/>
          <w:color w:val="000000" w:themeColor="text1"/>
        </w:rPr>
        <w:t> </w:t>
      </w:r>
      <w:r w:rsidRPr="00407065">
        <w:rPr>
          <w:rFonts w:asciiTheme="majorBidi" w:hAnsiTheme="majorBidi" w:cstheme="majorBidi"/>
          <w:i/>
          <w:iCs/>
          <w:color w:val="000000" w:themeColor="text1"/>
        </w:rPr>
        <w:t>Empirical Political Analysis: Quantitative and Qualitative Research Methods</w:t>
      </w:r>
      <w:r w:rsidRPr="00407065">
        <w:rPr>
          <w:rFonts w:asciiTheme="majorBidi" w:hAnsiTheme="majorBidi" w:cstheme="majorBidi"/>
          <w:color w:val="000000" w:themeColor="text1"/>
        </w:rPr>
        <w:t>. 8th ed. Boston,</w:t>
      </w:r>
    </w:p>
    <w:p w14:paraId="19DD61FF" w14:textId="77777777" w:rsidR="00407065" w:rsidRPr="007A37C0" w:rsidRDefault="00407065" w:rsidP="007A37C0">
      <w:pPr>
        <w:spacing w:line="360" w:lineRule="auto"/>
        <w:rPr>
          <w:rFonts w:asciiTheme="majorBidi" w:hAnsiTheme="majorBidi" w:cstheme="majorBidi"/>
          <w:color w:val="000000" w:themeColor="text1"/>
        </w:rPr>
      </w:pPr>
    </w:p>
    <w:p w14:paraId="5D052F21" w14:textId="77777777" w:rsidR="00740566" w:rsidRPr="007A37C0" w:rsidRDefault="00740566" w:rsidP="007A37C0">
      <w:pPr>
        <w:spacing w:line="360" w:lineRule="auto"/>
        <w:rPr>
          <w:rFonts w:asciiTheme="majorBidi" w:hAnsiTheme="majorBidi" w:cstheme="majorBidi"/>
          <w:color w:val="000000" w:themeColor="text1"/>
        </w:rPr>
      </w:pPr>
      <w:r w:rsidRPr="00740566">
        <w:rPr>
          <w:rFonts w:asciiTheme="majorBidi" w:hAnsiTheme="majorBidi" w:cstheme="majorBidi"/>
          <w:color w:val="000000" w:themeColor="text1"/>
        </w:rPr>
        <w:t>Armonk, NY: M.E. Sharpe, 2008; </w:t>
      </w:r>
      <w:r w:rsidRPr="00740566">
        <w:rPr>
          <w:rFonts w:asciiTheme="majorBidi" w:hAnsiTheme="majorBidi" w:cstheme="majorBidi"/>
          <w:i/>
          <w:iCs/>
          <w:color w:val="000000" w:themeColor="text1"/>
        </w:rPr>
        <w:t>Quantitative Research Methods</w:t>
      </w:r>
      <w:r w:rsidRPr="00740566">
        <w:rPr>
          <w:rFonts w:asciiTheme="majorBidi" w:hAnsiTheme="majorBidi" w:cstheme="majorBidi"/>
          <w:color w:val="000000" w:themeColor="text1"/>
        </w:rPr>
        <w:t>.</w:t>
      </w:r>
    </w:p>
    <w:p w14:paraId="2AEDE75F" w14:textId="77777777" w:rsidR="00A45B9D" w:rsidRPr="007A37C0" w:rsidRDefault="00A45B9D" w:rsidP="007A37C0">
      <w:pPr>
        <w:spacing w:line="360" w:lineRule="auto"/>
        <w:rPr>
          <w:rFonts w:asciiTheme="majorBidi" w:hAnsiTheme="majorBidi" w:cstheme="majorBidi"/>
          <w:color w:val="000000" w:themeColor="text1"/>
          <w:shd w:val="clear" w:color="auto" w:fill="FFFFFF"/>
        </w:rPr>
      </w:pPr>
      <w:r w:rsidRPr="007A37C0">
        <w:rPr>
          <w:rFonts w:asciiTheme="majorBidi" w:hAnsiTheme="majorBidi" w:cstheme="majorBidi"/>
          <w:color w:val="000000" w:themeColor="text1"/>
          <w:shd w:val="clear" w:color="auto" w:fill="FFFFFF"/>
        </w:rPr>
        <w:t>Johnson, G., 2014.</w:t>
      </w:r>
      <w:r w:rsidRPr="007A37C0">
        <w:rPr>
          <w:rStyle w:val="apple-converted-space"/>
          <w:rFonts w:asciiTheme="majorBidi" w:hAnsiTheme="majorBidi" w:cstheme="majorBidi"/>
          <w:color w:val="000000" w:themeColor="text1"/>
          <w:shd w:val="clear" w:color="auto" w:fill="FFFFFF"/>
        </w:rPr>
        <w:t> </w:t>
      </w:r>
      <w:r w:rsidRPr="007A37C0">
        <w:rPr>
          <w:rFonts w:asciiTheme="majorBidi" w:hAnsiTheme="majorBidi" w:cstheme="majorBidi"/>
          <w:i/>
          <w:iCs/>
          <w:color w:val="000000" w:themeColor="text1"/>
        </w:rPr>
        <w:t>Research methods for public administrators</w:t>
      </w:r>
      <w:r w:rsidRPr="007A37C0">
        <w:rPr>
          <w:rFonts w:asciiTheme="majorBidi" w:hAnsiTheme="majorBidi" w:cstheme="majorBidi"/>
          <w:color w:val="000000" w:themeColor="text1"/>
          <w:shd w:val="clear" w:color="auto" w:fill="FFFFFF"/>
        </w:rPr>
        <w:t>. Routledge.</w:t>
      </w:r>
    </w:p>
    <w:p w14:paraId="03D1EDF3" w14:textId="77777777" w:rsidR="00A45B9D" w:rsidRPr="007A37C0" w:rsidRDefault="00A45B9D" w:rsidP="007A37C0">
      <w:pPr>
        <w:spacing w:line="360" w:lineRule="auto"/>
        <w:rPr>
          <w:rFonts w:asciiTheme="majorBidi" w:hAnsiTheme="majorBidi" w:cstheme="majorBidi"/>
          <w:color w:val="000000" w:themeColor="text1"/>
          <w:shd w:val="clear" w:color="auto" w:fill="FFFFFF"/>
        </w:rPr>
      </w:pPr>
      <w:r w:rsidRPr="007A37C0">
        <w:rPr>
          <w:rFonts w:asciiTheme="majorBidi" w:hAnsiTheme="majorBidi" w:cstheme="majorBidi"/>
          <w:color w:val="000000" w:themeColor="text1"/>
          <w:shd w:val="clear" w:color="auto" w:fill="FFFFFF"/>
        </w:rPr>
        <w:t xml:space="preserve">Burns, R.B. and </w:t>
      </w:r>
      <w:proofErr w:type="spellStart"/>
      <w:r w:rsidRPr="007A37C0">
        <w:rPr>
          <w:rFonts w:asciiTheme="majorBidi" w:hAnsiTheme="majorBidi" w:cstheme="majorBidi"/>
          <w:color w:val="000000" w:themeColor="text1"/>
          <w:shd w:val="clear" w:color="auto" w:fill="FFFFFF"/>
        </w:rPr>
        <w:t>Bursn</w:t>
      </w:r>
      <w:proofErr w:type="spellEnd"/>
      <w:r w:rsidRPr="007A37C0">
        <w:rPr>
          <w:rFonts w:asciiTheme="majorBidi" w:hAnsiTheme="majorBidi" w:cstheme="majorBidi"/>
          <w:color w:val="000000" w:themeColor="text1"/>
          <w:shd w:val="clear" w:color="auto" w:fill="FFFFFF"/>
        </w:rPr>
        <w:t>, R.B., 2000. Introduction to research methods.</w:t>
      </w:r>
    </w:p>
    <w:p w14:paraId="27A22CDD" w14:textId="77777777" w:rsidR="00BE1366" w:rsidRPr="007A37C0" w:rsidRDefault="00BE1366" w:rsidP="007A37C0">
      <w:pPr>
        <w:spacing w:line="360" w:lineRule="auto"/>
        <w:rPr>
          <w:rFonts w:asciiTheme="majorBidi" w:hAnsiTheme="majorBidi" w:cstheme="majorBidi"/>
          <w:color w:val="000000" w:themeColor="text1"/>
        </w:rPr>
      </w:pPr>
    </w:p>
    <w:p w14:paraId="139FECDC" w14:textId="77777777" w:rsidR="00BE1366" w:rsidRPr="007A37C0" w:rsidRDefault="00BE1366" w:rsidP="007A37C0">
      <w:pPr>
        <w:tabs>
          <w:tab w:val="left" w:pos="957"/>
        </w:tabs>
        <w:spacing w:line="360" w:lineRule="auto"/>
        <w:rPr>
          <w:rFonts w:asciiTheme="majorBidi" w:hAnsiTheme="majorBidi" w:cstheme="majorBidi"/>
          <w:color w:val="000000" w:themeColor="text1"/>
          <w:lang w:val="en"/>
        </w:rPr>
      </w:pPr>
      <w:proofErr w:type="spellStart"/>
      <w:r w:rsidRPr="007A37C0">
        <w:rPr>
          <w:rFonts w:asciiTheme="majorBidi" w:hAnsiTheme="majorBidi" w:cstheme="majorBidi"/>
          <w:color w:val="000000" w:themeColor="text1"/>
          <w:lang w:val="en"/>
        </w:rPr>
        <w:t>Nardi</w:t>
      </w:r>
      <w:proofErr w:type="spellEnd"/>
      <w:r w:rsidRPr="007A37C0">
        <w:rPr>
          <w:rFonts w:asciiTheme="majorBidi" w:hAnsiTheme="majorBidi" w:cstheme="majorBidi"/>
          <w:color w:val="000000" w:themeColor="text1"/>
          <w:lang w:val="en"/>
        </w:rPr>
        <w:t>, P. (2018). Doing Survey Research. New York: Routledge</w:t>
      </w:r>
      <w:r w:rsidRPr="007A37C0">
        <w:rPr>
          <w:rFonts w:asciiTheme="majorBidi" w:hAnsiTheme="majorBidi" w:cstheme="majorBidi"/>
          <w:vanish/>
          <w:color w:val="000000" w:themeColor="text1"/>
          <w:lang w:val="en"/>
        </w:rPr>
        <w:t>Nardi, P. (2018). Doing Survey Research. New York: Routledge.</w:t>
      </w:r>
    </w:p>
    <w:p w14:paraId="794E6DD7" w14:textId="77777777" w:rsidR="00BE1366" w:rsidRPr="007A37C0" w:rsidRDefault="00BE1366" w:rsidP="007A37C0">
      <w:pPr>
        <w:spacing w:line="360" w:lineRule="auto"/>
        <w:rPr>
          <w:rFonts w:asciiTheme="majorBidi" w:hAnsiTheme="majorBidi" w:cstheme="majorBidi"/>
          <w:color w:val="000000" w:themeColor="text1"/>
        </w:rPr>
      </w:pPr>
    </w:p>
    <w:p w14:paraId="50D8BA9B" w14:textId="77777777" w:rsidR="00A45B9D" w:rsidRPr="007A37C0" w:rsidRDefault="00A45B9D" w:rsidP="007A37C0">
      <w:pPr>
        <w:spacing w:line="360" w:lineRule="auto"/>
        <w:rPr>
          <w:rFonts w:asciiTheme="majorBidi" w:hAnsiTheme="majorBidi" w:cstheme="majorBidi"/>
          <w:color w:val="000000" w:themeColor="text1"/>
        </w:rPr>
      </w:pPr>
    </w:p>
    <w:p w14:paraId="257B9C8F" w14:textId="77777777" w:rsidR="00A45B9D" w:rsidRPr="00740566" w:rsidRDefault="00A45B9D" w:rsidP="007A37C0">
      <w:pPr>
        <w:spacing w:line="360" w:lineRule="auto"/>
        <w:rPr>
          <w:rFonts w:asciiTheme="majorBidi" w:hAnsiTheme="majorBidi" w:cstheme="majorBidi"/>
          <w:color w:val="000000" w:themeColor="text1"/>
        </w:rPr>
      </w:pPr>
    </w:p>
    <w:p w14:paraId="1231E209" w14:textId="77777777" w:rsidR="00740566" w:rsidRPr="00F806A7" w:rsidRDefault="00740566" w:rsidP="007A37C0">
      <w:pPr>
        <w:spacing w:line="360" w:lineRule="auto"/>
        <w:rPr>
          <w:rFonts w:asciiTheme="majorBidi" w:hAnsiTheme="majorBidi" w:cstheme="majorBidi"/>
          <w:color w:val="000000" w:themeColor="text1"/>
        </w:rPr>
      </w:pPr>
    </w:p>
    <w:p w14:paraId="1EB91CB5" w14:textId="77777777" w:rsidR="00F806A7" w:rsidRPr="007A37C0" w:rsidRDefault="00F806A7" w:rsidP="007A37C0">
      <w:pPr>
        <w:spacing w:line="360" w:lineRule="auto"/>
        <w:rPr>
          <w:rFonts w:asciiTheme="majorBidi" w:hAnsiTheme="majorBidi" w:cstheme="majorBidi"/>
          <w:color w:val="000000" w:themeColor="text1"/>
        </w:rPr>
      </w:pPr>
    </w:p>
    <w:sectPr w:rsidR="00F806A7" w:rsidRPr="007A37C0" w:rsidSect="004268F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BD937" w14:textId="77777777" w:rsidR="001A52AE" w:rsidRDefault="001A52AE" w:rsidP="00484DE6">
      <w:r>
        <w:separator/>
      </w:r>
    </w:p>
  </w:endnote>
  <w:endnote w:type="continuationSeparator" w:id="0">
    <w:p w14:paraId="62164A6A" w14:textId="77777777" w:rsidR="001A52AE" w:rsidRDefault="001A52AE" w:rsidP="0048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ADB62" w14:textId="77777777" w:rsidR="001A52AE" w:rsidRDefault="001A52AE" w:rsidP="00484DE6">
      <w:r>
        <w:separator/>
      </w:r>
    </w:p>
  </w:footnote>
  <w:footnote w:type="continuationSeparator" w:id="0">
    <w:p w14:paraId="5964A315" w14:textId="77777777" w:rsidR="001A52AE" w:rsidRDefault="001A52AE" w:rsidP="00484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5F5D1D"/>
    <w:multiLevelType w:val="hybridMultilevel"/>
    <w:tmpl w:val="290E4298"/>
    <w:lvl w:ilvl="0" w:tplc="B3A2D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D36C6"/>
    <w:multiLevelType w:val="hybridMultilevel"/>
    <w:tmpl w:val="455C2EDE"/>
    <w:lvl w:ilvl="0" w:tplc="688E6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FC276B"/>
    <w:multiLevelType w:val="hybridMultilevel"/>
    <w:tmpl w:val="F378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9D55F5"/>
    <w:multiLevelType w:val="hybridMultilevel"/>
    <w:tmpl w:val="290E4298"/>
    <w:lvl w:ilvl="0" w:tplc="B3A2D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F33857"/>
    <w:multiLevelType w:val="multilevel"/>
    <w:tmpl w:val="32463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7F26E9"/>
    <w:multiLevelType w:val="multilevel"/>
    <w:tmpl w:val="EC704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30E"/>
    <w:rsid w:val="000D5F3B"/>
    <w:rsid w:val="001A52AE"/>
    <w:rsid w:val="001B464D"/>
    <w:rsid w:val="00273649"/>
    <w:rsid w:val="002B783C"/>
    <w:rsid w:val="00324F05"/>
    <w:rsid w:val="00397818"/>
    <w:rsid w:val="00407065"/>
    <w:rsid w:val="004268FC"/>
    <w:rsid w:val="00484DE6"/>
    <w:rsid w:val="00531447"/>
    <w:rsid w:val="005D5C3D"/>
    <w:rsid w:val="005F2306"/>
    <w:rsid w:val="005F3BCE"/>
    <w:rsid w:val="0067130E"/>
    <w:rsid w:val="006A6B86"/>
    <w:rsid w:val="00740566"/>
    <w:rsid w:val="007A37C0"/>
    <w:rsid w:val="007C5168"/>
    <w:rsid w:val="007C6F21"/>
    <w:rsid w:val="00805B80"/>
    <w:rsid w:val="00913285"/>
    <w:rsid w:val="009B192A"/>
    <w:rsid w:val="00A04F88"/>
    <w:rsid w:val="00A45B9D"/>
    <w:rsid w:val="00AD7852"/>
    <w:rsid w:val="00B219B2"/>
    <w:rsid w:val="00B63759"/>
    <w:rsid w:val="00BA2E31"/>
    <w:rsid w:val="00BE1366"/>
    <w:rsid w:val="00C54F2D"/>
    <w:rsid w:val="00C6004E"/>
    <w:rsid w:val="00C92C18"/>
    <w:rsid w:val="00CA6D4C"/>
    <w:rsid w:val="00CC54B8"/>
    <w:rsid w:val="00D16A92"/>
    <w:rsid w:val="00D7547E"/>
    <w:rsid w:val="00DA7DC5"/>
    <w:rsid w:val="00DD5352"/>
    <w:rsid w:val="00EB4786"/>
    <w:rsid w:val="00EB62AE"/>
    <w:rsid w:val="00F806A7"/>
    <w:rsid w:val="00FC0C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59972"/>
  <w15:chartTrackingRefBased/>
  <w15:docId w15:val="{4E9A8F61-ECB4-8E4B-B7C8-A1DE853F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B9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30E"/>
    <w:pPr>
      <w:spacing w:before="100" w:beforeAutospacing="1" w:after="100" w:afterAutospacing="1"/>
    </w:pPr>
  </w:style>
  <w:style w:type="character" w:customStyle="1" w:styleId="a">
    <w:name w:val="a"/>
    <w:basedOn w:val="DefaultParagraphFont"/>
    <w:rsid w:val="0067130E"/>
  </w:style>
  <w:style w:type="paragraph" w:styleId="ListParagraph">
    <w:name w:val="List Paragraph"/>
    <w:basedOn w:val="Normal"/>
    <w:uiPriority w:val="34"/>
    <w:qFormat/>
    <w:rsid w:val="0067130E"/>
    <w:pPr>
      <w:ind w:left="720"/>
      <w:contextualSpacing/>
    </w:pPr>
  </w:style>
  <w:style w:type="paragraph" w:styleId="Header">
    <w:name w:val="header"/>
    <w:basedOn w:val="Normal"/>
    <w:link w:val="HeaderChar"/>
    <w:uiPriority w:val="99"/>
    <w:unhideWhenUsed/>
    <w:rsid w:val="00484DE6"/>
    <w:pPr>
      <w:tabs>
        <w:tab w:val="center" w:pos="4680"/>
        <w:tab w:val="right" w:pos="9360"/>
      </w:tabs>
    </w:pPr>
  </w:style>
  <w:style w:type="character" w:customStyle="1" w:styleId="HeaderChar">
    <w:name w:val="Header Char"/>
    <w:basedOn w:val="DefaultParagraphFont"/>
    <w:link w:val="Header"/>
    <w:uiPriority w:val="99"/>
    <w:rsid w:val="00484DE6"/>
  </w:style>
  <w:style w:type="paragraph" w:styleId="Footer">
    <w:name w:val="footer"/>
    <w:basedOn w:val="Normal"/>
    <w:link w:val="FooterChar"/>
    <w:uiPriority w:val="99"/>
    <w:unhideWhenUsed/>
    <w:rsid w:val="00484DE6"/>
    <w:pPr>
      <w:tabs>
        <w:tab w:val="center" w:pos="4680"/>
        <w:tab w:val="right" w:pos="9360"/>
      </w:tabs>
    </w:pPr>
  </w:style>
  <w:style w:type="character" w:customStyle="1" w:styleId="FooterChar">
    <w:name w:val="Footer Char"/>
    <w:basedOn w:val="DefaultParagraphFont"/>
    <w:link w:val="Footer"/>
    <w:uiPriority w:val="99"/>
    <w:rsid w:val="00484DE6"/>
  </w:style>
  <w:style w:type="character" w:styleId="Hyperlink">
    <w:name w:val="Hyperlink"/>
    <w:basedOn w:val="DefaultParagraphFont"/>
    <w:uiPriority w:val="99"/>
    <w:unhideWhenUsed/>
    <w:rsid w:val="00740566"/>
    <w:rPr>
      <w:color w:val="0563C1" w:themeColor="hyperlink"/>
      <w:u w:val="single"/>
    </w:rPr>
  </w:style>
  <w:style w:type="character" w:styleId="UnresolvedMention">
    <w:name w:val="Unresolved Mention"/>
    <w:basedOn w:val="DefaultParagraphFont"/>
    <w:uiPriority w:val="99"/>
    <w:semiHidden/>
    <w:unhideWhenUsed/>
    <w:rsid w:val="00740566"/>
    <w:rPr>
      <w:color w:val="605E5C"/>
      <w:shd w:val="clear" w:color="auto" w:fill="E1DFDD"/>
    </w:rPr>
  </w:style>
  <w:style w:type="character" w:customStyle="1" w:styleId="apple-converted-space">
    <w:name w:val="apple-converted-space"/>
    <w:basedOn w:val="DefaultParagraphFont"/>
    <w:rsid w:val="00A45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696696">
      <w:bodyDiv w:val="1"/>
      <w:marLeft w:val="0"/>
      <w:marRight w:val="0"/>
      <w:marTop w:val="0"/>
      <w:marBottom w:val="0"/>
      <w:divBdr>
        <w:top w:val="none" w:sz="0" w:space="0" w:color="auto"/>
        <w:left w:val="none" w:sz="0" w:space="0" w:color="auto"/>
        <w:bottom w:val="none" w:sz="0" w:space="0" w:color="auto"/>
        <w:right w:val="none" w:sz="0" w:space="0" w:color="auto"/>
      </w:divBdr>
    </w:div>
    <w:div w:id="295336094">
      <w:bodyDiv w:val="1"/>
      <w:marLeft w:val="0"/>
      <w:marRight w:val="0"/>
      <w:marTop w:val="0"/>
      <w:marBottom w:val="0"/>
      <w:divBdr>
        <w:top w:val="none" w:sz="0" w:space="0" w:color="auto"/>
        <w:left w:val="none" w:sz="0" w:space="0" w:color="auto"/>
        <w:bottom w:val="none" w:sz="0" w:space="0" w:color="auto"/>
        <w:right w:val="none" w:sz="0" w:space="0" w:color="auto"/>
      </w:divBdr>
    </w:div>
    <w:div w:id="327558227">
      <w:bodyDiv w:val="1"/>
      <w:marLeft w:val="0"/>
      <w:marRight w:val="0"/>
      <w:marTop w:val="0"/>
      <w:marBottom w:val="0"/>
      <w:divBdr>
        <w:top w:val="none" w:sz="0" w:space="0" w:color="auto"/>
        <w:left w:val="none" w:sz="0" w:space="0" w:color="auto"/>
        <w:bottom w:val="none" w:sz="0" w:space="0" w:color="auto"/>
        <w:right w:val="none" w:sz="0" w:space="0" w:color="auto"/>
      </w:divBdr>
    </w:div>
    <w:div w:id="355153047">
      <w:bodyDiv w:val="1"/>
      <w:marLeft w:val="0"/>
      <w:marRight w:val="0"/>
      <w:marTop w:val="0"/>
      <w:marBottom w:val="0"/>
      <w:divBdr>
        <w:top w:val="none" w:sz="0" w:space="0" w:color="auto"/>
        <w:left w:val="none" w:sz="0" w:space="0" w:color="auto"/>
        <w:bottom w:val="none" w:sz="0" w:space="0" w:color="auto"/>
        <w:right w:val="none" w:sz="0" w:space="0" w:color="auto"/>
      </w:divBdr>
      <w:divsChild>
        <w:div w:id="1525709906">
          <w:marLeft w:val="0"/>
          <w:marRight w:val="0"/>
          <w:marTop w:val="0"/>
          <w:marBottom w:val="0"/>
          <w:divBdr>
            <w:top w:val="none" w:sz="0" w:space="0" w:color="auto"/>
            <w:left w:val="none" w:sz="0" w:space="0" w:color="auto"/>
            <w:bottom w:val="none" w:sz="0" w:space="0" w:color="auto"/>
            <w:right w:val="none" w:sz="0" w:space="0" w:color="auto"/>
          </w:divBdr>
        </w:div>
        <w:div w:id="115367803">
          <w:marLeft w:val="0"/>
          <w:marRight w:val="0"/>
          <w:marTop w:val="0"/>
          <w:marBottom w:val="0"/>
          <w:divBdr>
            <w:top w:val="none" w:sz="0" w:space="0" w:color="auto"/>
            <w:left w:val="none" w:sz="0" w:space="0" w:color="auto"/>
            <w:bottom w:val="none" w:sz="0" w:space="0" w:color="auto"/>
            <w:right w:val="none" w:sz="0" w:space="0" w:color="auto"/>
          </w:divBdr>
        </w:div>
        <w:div w:id="82460123">
          <w:marLeft w:val="0"/>
          <w:marRight w:val="0"/>
          <w:marTop w:val="0"/>
          <w:marBottom w:val="0"/>
          <w:divBdr>
            <w:top w:val="none" w:sz="0" w:space="0" w:color="auto"/>
            <w:left w:val="none" w:sz="0" w:space="0" w:color="auto"/>
            <w:bottom w:val="none" w:sz="0" w:space="0" w:color="auto"/>
            <w:right w:val="none" w:sz="0" w:space="0" w:color="auto"/>
          </w:divBdr>
        </w:div>
        <w:div w:id="98645048">
          <w:marLeft w:val="0"/>
          <w:marRight w:val="0"/>
          <w:marTop w:val="0"/>
          <w:marBottom w:val="0"/>
          <w:divBdr>
            <w:top w:val="none" w:sz="0" w:space="0" w:color="auto"/>
            <w:left w:val="none" w:sz="0" w:space="0" w:color="auto"/>
            <w:bottom w:val="none" w:sz="0" w:space="0" w:color="auto"/>
            <w:right w:val="none" w:sz="0" w:space="0" w:color="auto"/>
          </w:divBdr>
        </w:div>
        <w:div w:id="1720132800">
          <w:marLeft w:val="0"/>
          <w:marRight w:val="0"/>
          <w:marTop w:val="0"/>
          <w:marBottom w:val="0"/>
          <w:divBdr>
            <w:top w:val="none" w:sz="0" w:space="0" w:color="auto"/>
            <w:left w:val="none" w:sz="0" w:space="0" w:color="auto"/>
            <w:bottom w:val="none" w:sz="0" w:space="0" w:color="auto"/>
            <w:right w:val="none" w:sz="0" w:space="0" w:color="auto"/>
          </w:divBdr>
        </w:div>
        <w:div w:id="1850563946">
          <w:marLeft w:val="0"/>
          <w:marRight w:val="0"/>
          <w:marTop w:val="0"/>
          <w:marBottom w:val="0"/>
          <w:divBdr>
            <w:top w:val="none" w:sz="0" w:space="0" w:color="auto"/>
            <w:left w:val="none" w:sz="0" w:space="0" w:color="auto"/>
            <w:bottom w:val="none" w:sz="0" w:space="0" w:color="auto"/>
            <w:right w:val="none" w:sz="0" w:space="0" w:color="auto"/>
          </w:divBdr>
        </w:div>
        <w:div w:id="1059596758">
          <w:marLeft w:val="0"/>
          <w:marRight w:val="0"/>
          <w:marTop w:val="0"/>
          <w:marBottom w:val="0"/>
          <w:divBdr>
            <w:top w:val="none" w:sz="0" w:space="0" w:color="auto"/>
            <w:left w:val="none" w:sz="0" w:space="0" w:color="auto"/>
            <w:bottom w:val="none" w:sz="0" w:space="0" w:color="auto"/>
            <w:right w:val="none" w:sz="0" w:space="0" w:color="auto"/>
          </w:divBdr>
        </w:div>
      </w:divsChild>
    </w:div>
    <w:div w:id="511798998">
      <w:bodyDiv w:val="1"/>
      <w:marLeft w:val="0"/>
      <w:marRight w:val="0"/>
      <w:marTop w:val="0"/>
      <w:marBottom w:val="0"/>
      <w:divBdr>
        <w:top w:val="none" w:sz="0" w:space="0" w:color="auto"/>
        <w:left w:val="none" w:sz="0" w:space="0" w:color="auto"/>
        <w:bottom w:val="none" w:sz="0" w:space="0" w:color="auto"/>
        <w:right w:val="none" w:sz="0" w:space="0" w:color="auto"/>
      </w:divBdr>
    </w:div>
    <w:div w:id="844170266">
      <w:bodyDiv w:val="1"/>
      <w:marLeft w:val="0"/>
      <w:marRight w:val="0"/>
      <w:marTop w:val="0"/>
      <w:marBottom w:val="0"/>
      <w:divBdr>
        <w:top w:val="none" w:sz="0" w:space="0" w:color="auto"/>
        <w:left w:val="none" w:sz="0" w:space="0" w:color="auto"/>
        <w:bottom w:val="none" w:sz="0" w:space="0" w:color="auto"/>
        <w:right w:val="none" w:sz="0" w:space="0" w:color="auto"/>
      </w:divBdr>
    </w:div>
    <w:div w:id="853808219">
      <w:bodyDiv w:val="1"/>
      <w:marLeft w:val="0"/>
      <w:marRight w:val="0"/>
      <w:marTop w:val="0"/>
      <w:marBottom w:val="0"/>
      <w:divBdr>
        <w:top w:val="none" w:sz="0" w:space="0" w:color="auto"/>
        <w:left w:val="none" w:sz="0" w:space="0" w:color="auto"/>
        <w:bottom w:val="none" w:sz="0" w:space="0" w:color="auto"/>
        <w:right w:val="none" w:sz="0" w:space="0" w:color="auto"/>
      </w:divBdr>
      <w:divsChild>
        <w:div w:id="1311210056">
          <w:marLeft w:val="0"/>
          <w:marRight w:val="0"/>
          <w:marTop w:val="0"/>
          <w:marBottom w:val="0"/>
          <w:divBdr>
            <w:top w:val="none" w:sz="0" w:space="0" w:color="auto"/>
            <w:left w:val="none" w:sz="0" w:space="0" w:color="auto"/>
            <w:bottom w:val="none" w:sz="0" w:space="0" w:color="auto"/>
            <w:right w:val="none" w:sz="0" w:space="0" w:color="auto"/>
          </w:divBdr>
        </w:div>
        <w:div w:id="911895412">
          <w:marLeft w:val="0"/>
          <w:marRight w:val="0"/>
          <w:marTop w:val="0"/>
          <w:marBottom w:val="0"/>
          <w:divBdr>
            <w:top w:val="none" w:sz="0" w:space="0" w:color="auto"/>
            <w:left w:val="none" w:sz="0" w:space="0" w:color="auto"/>
            <w:bottom w:val="none" w:sz="0" w:space="0" w:color="auto"/>
            <w:right w:val="none" w:sz="0" w:space="0" w:color="auto"/>
          </w:divBdr>
        </w:div>
        <w:div w:id="1588222256">
          <w:marLeft w:val="0"/>
          <w:marRight w:val="0"/>
          <w:marTop w:val="0"/>
          <w:marBottom w:val="0"/>
          <w:divBdr>
            <w:top w:val="none" w:sz="0" w:space="0" w:color="auto"/>
            <w:left w:val="none" w:sz="0" w:space="0" w:color="auto"/>
            <w:bottom w:val="none" w:sz="0" w:space="0" w:color="auto"/>
            <w:right w:val="none" w:sz="0" w:space="0" w:color="auto"/>
          </w:divBdr>
        </w:div>
        <w:div w:id="765611550">
          <w:marLeft w:val="0"/>
          <w:marRight w:val="0"/>
          <w:marTop w:val="0"/>
          <w:marBottom w:val="0"/>
          <w:divBdr>
            <w:top w:val="none" w:sz="0" w:space="0" w:color="auto"/>
            <w:left w:val="none" w:sz="0" w:space="0" w:color="auto"/>
            <w:bottom w:val="none" w:sz="0" w:space="0" w:color="auto"/>
            <w:right w:val="none" w:sz="0" w:space="0" w:color="auto"/>
          </w:divBdr>
        </w:div>
        <w:div w:id="1719815964">
          <w:marLeft w:val="0"/>
          <w:marRight w:val="0"/>
          <w:marTop w:val="0"/>
          <w:marBottom w:val="0"/>
          <w:divBdr>
            <w:top w:val="none" w:sz="0" w:space="0" w:color="auto"/>
            <w:left w:val="none" w:sz="0" w:space="0" w:color="auto"/>
            <w:bottom w:val="none" w:sz="0" w:space="0" w:color="auto"/>
            <w:right w:val="none" w:sz="0" w:space="0" w:color="auto"/>
          </w:divBdr>
        </w:div>
        <w:div w:id="191307618">
          <w:marLeft w:val="0"/>
          <w:marRight w:val="0"/>
          <w:marTop w:val="0"/>
          <w:marBottom w:val="0"/>
          <w:divBdr>
            <w:top w:val="none" w:sz="0" w:space="0" w:color="auto"/>
            <w:left w:val="none" w:sz="0" w:space="0" w:color="auto"/>
            <w:bottom w:val="none" w:sz="0" w:space="0" w:color="auto"/>
            <w:right w:val="none" w:sz="0" w:space="0" w:color="auto"/>
          </w:divBdr>
        </w:div>
        <w:div w:id="2024701632">
          <w:marLeft w:val="0"/>
          <w:marRight w:val="0"/>
          <w:marTop w:val="0"/>
          <w:marBottom w:val="0"/>
          <w:divBdr>
            <w:top w:val="none" w:sz="0" w:space="0" w:color="auto"/>
            <w:left w:val="none" w:sz="0" w:space="0" w:color="auto"/>
            <w:bottom w:val="none" w:sz="0" w:space="0" w:color="auto"/>
            <w:right w:val="none" w:sz="0" w:space="0" w:color="auto"/>
          </w:divBdr>
        </w:div>
      </w:divsChild>
    </w:div>
    <w:div w:id="1018001813">
      <w:bodyDiv w:val="1"/>
      <w:marLeft w:val="0"/>
      <w:marRight w:val="0"/>
      <w:marTop w:val="0"/>
      <w:marBottom w:val="0"/>
      <w:divBdr>
        <w:top w:val="none" w:sz="0" w:space="0" w:color="auto"/>
        <w:left w:val="none" w:sz="0" w:space="0" w:color="auto"/>
        <w:bottom w:val="none" w:sz="0" w:space="0" w:color="auto"/>
        <w:right w:val="none" w:sz="0" w:space="0" w:color="auto"/>
      </w:divBdr>
    </w:div>
    <w:div w:id="1098601567">
      <w:bodyDiv w:val="1"/>
      <w:marLeft w:val="0"/>
      <w:marRight w:val="0"/>
      <w:marTop w:val="0"/>
      <w:marBottom w:val="0"/>
      <w:divBdr>
        <w:top w:val="none" w:sz="0" w:space="0" w:color="auto"/>
        <w:left w:val="none" w:sz="0" w:space="0" w:color="auto"/>
        <w:bottom w:val="none" w:sz="0" w:space="0" w:color="auto"/>
        <w:right w:val="none" w:sz="0" w:space="0" w:color="auto"/>
      </w:divBdr>
    </w:div>
    <w:div w:id="1325547345">
      <w:bodyDiv w:val="1"/>
      <w:marLeft w:val="0"/>
      <w:marRight w:val="0"/>
      <w:marTop w:val="0"/>
      <w:marBottom w:val="0"/>
      <w:divBdr>
        <w:top w:val="none" w:sz="0" w:space="0" w:color="auto"/>
        <w:left w:val="none" w:sz="0" w:space="0" w:color="auto"/>
        <w:bottom w:val="none" w:sz="0" w:space="0" w:color="auto"/>
        <w:right w:val="none" w:sz="0" w:space="0" w:color="auto"/>
      </w:divBdr>
    </w:div>
    <w:div w:id="1484083886">
      <w:bodyDiv w:val="1"/>
      <w:marLeft w:val="0"/>
      <w:marRight w:val="0"/>
      <w:marTop w:val="0"/>
      <w:marBottom w:val="0"/>
      <w:divBdr>
        <w:top w:val="none" w:sz="0" w:space="0" w:color="auto"/>
        <w:left w:val="none" w:sz="0" w:space="0" w:color="auto"/>
        <w:bottom w:val="none" w:sz="0" w:space="0" w:color="auto"/>
        <w:right w:val="none" w:sz="0" w:space="0" w:color="auto"/>
      </w:divBdr>
    </w:div>
    <w:div w:id="2071807854">
      <w:bodyDiv w:val="1"/>
      <w:marLeft w:val="0"/>
      <w:marRight w:val="0"/>
      <w:marTop w:val="0"/>
      <w:marBottom w:val="0"/>
      <w:divBdr>
        <w:top w:val="none" w:sz="0" w:space="0" w:color="auto"/>
        <w:left w:val="none" w:sz="0" w:space="0" w:color="auto"/>
        <w:bottom w:val="none" w:sz="0" w:space="0" w:color="auto"/>
        <w:right w:val="none" w:sz="0" w:space="0" w:color="auto"/>
      </w:divBdr>
    </w:div>
    <w:div w:id="2087416600">
      <w:bodyDiv w:val="1"/>
      <w:marLeft w:val="0"/>
      <w:marRight w:val="0"/>
      <w:marTop w:val="0"/>
      <w:marBottom w:val="0"/>
      <w:divBdr>
        <w:top w:val="none" w:sz="0" w:space="0" w:color="auto"/>
        <w:left w:val="none" w:sz="0" w:space="0" w:color="auto"/>
        <w:bottom w:val="none" w:sz="0" w:space="0" w:color="auto"/>
        <w:right w:val="none" w:sz="0" w:space="0" w:color="auto"/>
      </w:divBdr>
    </w:div>
    <w:div w:id="2115008106">
      <w:bodyDiv w:val="1"/>
      <w:marLeft w:val="0"/>
      <w:marRight w:val="0"/>
      <w:marTop w:val="0"/>
      <w:marBottom w:val="0"/>
      <w:divBdr>
        <w:top w:val="none" w:sz="0" w:space="0" w:color="auto"/>
        <w:left w:val="none" w:sz="0" w:space="0" w:color="auto"/>
        <w:bottom w:val="none" w:sz="0" w:space="0" w:color="auto"/>
        <w:right w:val="none" w:sz="0" w:space="0" w:color="auto"/>
      </w:divBdr>
      <w:divsChild>
        <w:div w:id="2025741705">
          <w:marLeft w:val="0"/>
          <w:marRight w:val="0"/>
          <w:marTop w:val="0"/>
          <w:marBottom w:val="0"/>
          <w:divBdr>
            <w:top w:val="none" w:sz="0" w:space="0" w:color="auto"/>
            <w:left w:val="none" w:sz="0" w:space="0" w:color="auto"/>
            <w:bottom w:val="none" w:sz="0" w:space="0" w:color="auto"/>
            <w:right w:val="none" w:sz="0" w:space="0" w:color="auto"/>
          </w:divBdr>
          <w:divsChild>
            <w:div w:id="1305088567">
              <w:marLeft w:val="0"/>
              <w:marRight w:val="0"/>
              <w:marTop w:val="0"/>
              <w:marBottom w:val="0"/>
              <w:divBdr>
                <w:top w:val="none" w:sz="0" w:space="0" w:color="auto"/>
                <w:left w:val="none" w:sz="0" w:space="0" w:color="auto"/>
                <w:bottom w:val="none" w:sz="0" w:space="0" w:color="auto"/>
                <w:right w:val="none" w:sz="0" w:space="0" w:color="auto"/>
              </w:divBdr>
              <w:divsChild>
                <w:div w:id="1180119686">
                  <w:marLeft w:val="0"/>
                  <w:marRight w:val="0"/>
                  <w:marTop w:val="0"/>
                  <w:marBottom w:val="0"/>
                  <w:divBdr>
                    <w:top w:val="none" w:sz="0" w:space="0" w:color="auto"/>
                    <w:left w:val="none" w:sz="0" w:space="0" w:color="auto"/>
                    <w:bottom w:val="none" w:sz="0" w:space="0" w:color="auto"/>
                    <w:right w:val="none" w:sz="0" w:space="0" w:color="auto"/>
                  </w:divBdr>
                </w:div>
              </w:divsChild>
            </w:div>
            <w:div w:id="1355882418">
              <w:marLeft w:val="0"/>
              <w:marRight w:val="0"/>
              <w:marTop w:val="0"/>
              <w:marBottom w:val="0"/>
              <w:divBdr>
                <w:top w:val="none" w:sz="0" w:space="0" w:color="auto"/>
                <w:left w:val="none" w:sz="0" w:space="0" w:color="auto"/>
                <w:bottom w:val="none" w:sz="0" w:space="0" w:color="auto"/>
                <w:right w:val="none" w:sz="0" w:space="0" w:color="auto"/>
              </w:divBdr>
              <w:divsChild>
                <w:div w:id="1694186123">
                  <w:marLeft w:val="0"/>
                  <w:marRight w:val="0"/>
                  <w:marTop w:val="0"/>
                  <w:marBottom w:val="0"/>
                  <w:divBdr>
                    <w:top w:val="none" w:sz="0" w:space="0" w:color="auto"/>
                    <w:left w:val="none" w:sz="0" w:space="0" w:color="auto"/>
                    <w:bottom w:val="none" w:sz="0" w:space="0" w:color="auto"/>
                    <w:right w:val="none" w:sz="0" w:space="0" w:color="auto"/>
                  </w:divBdr>
                </w:div>
                <w:div w:id="1937052592">
                  <w:marLeft w:val="0"/>
                  <w:marRight w:val="0"/>
                  <w:marTop w:val="0"/>
                  <w:marBottom w:val="0"/>
                  <w:divBdr>
                    <w:top w:val="none" w:sz="0" w:space="0" w:color="auto"/>
                    <w:left w:val="none" w:sz="0" w:space="0" w:color="auto"/>
                    <w:bottom w:val="none" w:sz="0" w:space="0" w:color="auto"/>
                    <w:right w:val="none" w:sz="0" w:space="0" w:color="auto"/>
                  </w:divBdr>
                </w:div>
              </w:divsChild>
            </w:div>
            <w:div w:id="1003705670">
              <w:marLeft w:val="0"/>
              <w:marRight w:val="0"/>
              <w:marTop w:val="0"/>
              <w:marBottom w:val="0"/>
              <w:divBdr>
                <w:top w:val="none" w:sz="0" w:space="0" w:color="auto"/>
                <w:left w:val="none" w:sz="0" w:space="0" w:color="auto"/>
                <w:bottom w:val="none" w:sz="0" w:space="0" w:color="auto"/>
                <w:right w:val="none" w:sz="0" w:space="0" w:color="auto"/>
              </w:divBdr>
              <w:divsChild>
                <w:div w:id="140760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899</Words>
  <Characters>5126</Characters>
  <Application>Microsoft Office Word</Application>
  <DocSecurity>0</DocSecurity>
  <Lines>42</Lines>
  <Paragraphs>12</Paragraphs>
  <ScaleCrop>false</ScaleCrop>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AlMohaimeed</dc:creator>
  <cp:keywords/>
  <dc:description/>
  <cp:lastModifiedBy>Ahmad</cp:lastModifiedBy>
  <cp:revision>3</cp:revision>
  <dcterms:created xsi:type="dcterms:W3CDTF">2019-04-02T21:21:00Z</dcterms:created>
  <dcterms:modified xsi:type="dcterms:W3CDTF">2020-11-23T08:08:00Z</dcterms:modified>
</cp:coreProperties>
</file>