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8F4" w:rsidRPr="007604E3" w:rsidRDefault="00EE08F4" w:rsidP="00844095">
      <w:pPr>
        <w:spacing w:line="480" w:lineRule="auto"/>
        <w:ind w:firstLine="720"/>
        <w:jc w:val="center"/>
        <w:rPr>
          <w:rFonts w:ascii="Times New Roman" w:hAnsi="Times New Roman" w:cs="Times New Roman"/>
          <w:sz w:val="24"/>
          <w:szCs w:val="24"/>
        </w:rPr>
      </w:pPr>
      <w:r w:rsidRPr="007604E3">
        <w:rPr>
          <w:rFonts w:ascii="Times New Roman" w:hAnsi="Times New Roman" w:cs="Times New Roman"/>
          <w:sz w:val="24"/>
          <w:szCs w:val="24"/>
        </w:rPr>
        <w:t>Response to Ragheb</w:t>
      </w:r>
    </w:p>
    <w:p w:rsidR="00EE08F4" w:rsidRDefault="00EE08F4" w:rsidP="00844095">
      <w:pPr>
        <w:spacing w:line="480" w:lineRule="auto"/>
        <w:ind w:firstLine="720"/>
        <w:rPr>
          <w:rFonts w:ascii="Times New Roman" w:hAnsi="Times New Roman" w:cs="Times New Roman"/>
          <w:sz w:val="24"/>
          <w:szCs w:val="24"/>
        </w:rPr>
      </w:pPr>
      <w:r w:rsidRPr="007604E3">
        <w:rPr>
          <w:rFonts w:ascii="Times New Roman" w:hAnsi="Times New Roman" w:cs="Times New Roman"/>
          <w:sz w:val="24"/>
          <w:szCs w:val="24"/>
        </w:rPr>
        <w:t>Hello Ragheb. Great post. I enjoyed reading through your discussion. I agree with you that healthcare insurance is important for the people of the united states of America. Insurance is important in helping the management of lifestyle diseases that are occurring in individuals, mostly at an older age.  Insurance is also important in safeguarding the family and ensures that their health needs are catered for</w:t>
      </w:r>
      <w:r w:rsidR="007604E3">
        <w:rPr>
          <w:rFonts w:ascii="Times New Roman" w:hAnsi="Times New Roman" w:cs="Times New Roman"/>
          <w:sz w:val="24"/>
          <w:szCs w:val="24"/>
        </w:rPr>
        <w:t xml:space="preserve"> (</w:t>
      </w:r>
      <w:r w:rsidR="007604E3" w:rsidRPr="007604E3">
        <w:rPr>
          <w:rFonts w:ascii="Times New Roman" w:hAnsi="Times New Roman" w:cs="Times New Roman"/>
          <w:color w:val="222222"/>
          <w:sz w:val="24"/>
          <w:szCs w:val="24"/>
          <w:shd w:val="clear" w:color="auto" w:fill="FFFFFF"/>
        </w:rPr>
        <w:t>Behrendt</w:t>
      </w:r>
      <w:r w:rsidR="007604E3">
        <w:rPr>
          <w:rFonts w:ascii="Times New Roman" w:hAnsi="Times New Roman" w:cs="Times New Roman"/>
          <w:color w:val="222222"/>
          <w:sz w:val="24"/>
          <w:szCs w:val="24"/>
          <w:shd w:val="clear" w:color="auto" w:fill="FFFFFF"/>
        </w:rPr>
        <w:t xml:space="preserve"> et.al, 2017)</w:t>
      </w:r>
      <w:r w:rsidRPr="007604E3">
        <w:rPr>
          <w:rFonts w:ascii="Times New Roman" w:hAnsi="Times New Roman" w:cs="Times New Roman"/>
          <w:sz w:val="24"/>
          <w:szCs w:val="24"/>
        </w:rPr>
        <w:t xml:space="preserve">. Insurance is also effective in dealing with </w:t>
      </w:r>
      <w:r w:rsidR="00844095">
        <w:rPr>
          <w:rFonts w:ascii="Times New Roman" w:hAnsi="Times New Roman" w:cs="Times New Roman"/>
          <w:sz w:val="24"/>
          <w:szCs w:val="24"/>
        </w:rPr>
        <w:t xml:space="preserve">medical </w:t>
      </w:r>
      <w:r w:rsidRPr="007604E3">
        <w:rPr>
          <w:rFonts w:ascii="Times New Roman" w:hAnsi="Times New Roman" w:cs="Times New Roman"/>
          <w:sz w:val="24"/>
          <w:szCs w:val="24"/>
        </w:rPr>
        <w:t>inflation issues</w:t>
      </w:r>
      <w:r w:rsidR="00844095">
        <w:rPr>
          <w:rFonts w:ascii="Times New Roman" w:hAnsi="Times New Roman" w:cs="Times New Roman"/>
          <w:sz w:val="24"/>
          <w:szCs w:val="24"/>
        </w:rPr>
        <w:t>.W</w:t>
      </w:r>
      <w:r w:rsidRPr="007604E3">
        <w:rPr>
          <w:rFonts w:ascii="Times New Roman" w:hAnsi="Times New Roman" w:cs="Times New Roman"/>
          <w:sz w:val="24"/>
          <w:szCs w:val="24"/>
        </w:rPr>
        <w:t>hen the medical costs become high</w:t>
      </w:r>
      <w:r w:rsidR="00844095">
        <w:rPr>
          <w:rFonts w:ascii="Times New Roman" w:hAnsi="Times New Roman" w:cs="Times New Roman"/>
          <w:sz w:val="24"/>
          <w:szCs w:val="24"/>
        </w:rPr>
        <w:t>,</w:t>
      </w:r>
      <w:r w:rsidRPr="007604E3">
        <w:rPr>
          <w:rFonts w:ascii="Times New Roman" w:hAnsi="Times New Roman" w:cs="Times New Roman"/>
          <w:sz w:val="24"/>
          <w:szCs w:val="24"/>
        </w:rPr>
        <w:t xml:space="preserve"> with an insurance cover, an individual </w:t>
      </w:r>
      <w:r w:rsidR="00844095">
        <w:rPr>
          <w:rFonts w:ascii="Times New Roman" w:hAnsi="Times New Roman" w:cs="Times New Roman"/>
          <w:sz w:val="24"/>
          <w:szCs w:val="24"/>
        </w:rPr>
        <w:t xml:space="preserve">is able </w:t>
      </w:r>
      <w:r w:rsidRPr="007604E3">
        <w:rPr>
          <w:rFonts w:ascii="Times New Roman" w:hAnsi="Times New Roman" w:cs="Times New Roman"/>
          <w:sz w:val="24"/>
          <w:szCs w:val="24"/>
        </w:rPr>
        <w:t>to protect their savings since they will not be required to use the</w:t>
      </w:r>
      <w:r w:rsidR="00844095">
        <w:rPr>
          <w:rFonts w:ascii="Times New Roman" w:hAnsi="Times New Roman" w:cs="Times New Roman"/>
          <w:sz w:val="24"/>
          <w:szCs w:val="24"/>
        </w:rPr>
        <w:t xml:space="preserve"> saving</w:t>
      </w:r>
      <w:r w:rsidRPr="007604E3">
        <w:rPr>
          <w:rFonts w:ascii="Times New Roman" w:hAnsi="Times New Roman" w:cs="Times New Roman"/>
          <w:sz w:val="24"/>
          <w:szCs w:val="24"/>
        </w:rPr>
        <w:t xml:space="preserve"> to pay for medical services.</w:t>
      </w:r>
    </w:p>
    <w:p w:rsidR="00844095" w:rsidRPr="007604E3" w:rsidRDefault="00844095" w:rsidP="0084409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02308C" w:rsidRPr="007604E3" w:rsidRDefault="0002308C" w:rsidP="00844095">
      <w:pPr>
        <w:spacing w:line="480" w:lineRule="auto"/>
        <w:ind w:left="720" w:hanging="720"/>
        <w:rPr>
          <w:rFonts w:ascii="Times New Roman" w:hAnsi="Times New Roman" w:cs="Times New Roman"/>
          <w:sz w:val="24"/>
          <w:szCs w:val="24"/>
        </w:rPr>
      </w:pPr>
      <w:r w:rsidRPr="007604E3">
        <w:rPr>
          <w:rFonts w:ascii="Times New Roman" w:hAnsi="Times New Roman" w:cs="Times New Roman"/>
          <w:color w:val="222222"/>
          <w:sz w:val="24"/>
          <w:szCs w:val="24"/>
          <w:shd w:val="clear" w:color="auto" w:fill="FFFFFF"/>
        </w:rPr>
        <w:t>Behrendt, C. A., Heidemann, F., Rieß, H. C., Stoberock, K., &amp; Debus, S. E. (2017). Registry and health insurance claims data in vascular research and quality improvement. </w:t>
      </w:r>
      <w:r w:rsidRPr="007604E3">
        <w:rPr>
          <w:rFonts w:ascii="Times New Roman" w:hAnsi="Times New Roman" w:cs="Times New Roman"/>
          <w:i/>
          <w:iCs/>
          <w:color w:val="222222"/>
          <w:sz w:val="24"/>
          <w:szCs w:val="24"/>
          <w:shd w:val="clear" w:color="auto" w:fill="FFFFFF"/>
        </w:rPr>
        <w:t>Vasa</w:t>
      </w:r>
      <w:r w:rsidRPr="007604E3">
        <w:rPr>
          <w:rFonts w:ascii="Times New Roman" w:hAnsi="Times New Roman" w:cs="Times New Roman"/>
          <w:color w:val="222222"/>
          <w:sz w:val="24"/>
          <w:szCs w:val="24"/>
          <w:shd w:val="clear" w:color="auto" w:fill="FFFFFF"/>
        </w:rPr>
        <w:t>, </w:t>
      </w:r>
      <w:r w:rsidRPr="007604E3">
        <w:rPr>
          <w:rFonts w:ascii="Times New Roman" w:hAnsi="Times New Roman" w:cs="Times New Roman"/>
          <w:i/>
          <w:iCs/>
          <w:color w:val="222222"/>
          <w:sz w:val="24"/>
          <w:szCs w:val="24"/>
          <w:shd w:val="clear" w:color="auto" w:fill="FFFFFF"/>
        </w:rPr>
        <w:t>46</w:t>
      </w:r>
      <w:r w:rsidRPr="007604E3">
        <w:rPr>
          <w:rFonts w:ascii="Times New Roman" w:hAnsi="Times New Roman" w:cs="Times New Roman"/>
          <w:color w:val="222222"/>
          <w:sz w:val="24"/>
          <w:szCs w:val="24"/>
          <w:shd w:val="clear" w:color="auto" w:fill="FFFFFF"/>
        </w:rPr>
        <w:t>(1), 11-15.</w:t>
      </w:r>
    </w:p>
    <w:p w:rsidR="00EE08F4" w:rsidRPr="007604E3" w:rsidRDefault="00EE08F4" w:rsidP="00844095">
      <w:pPr>
        <w:spacing w:line="480" w:lineRule="auto"/>
        <w:ind w:firstLine="720"/>
        <w:jc w:val="center"/>
        <w:rPr>
          <w:rFonts w:ascii="Times New Roman" w:hAnsi="Times New Roman" w:cs="Times New Roman"/>
          <w:sz w:val="24"/>
          <w:szCs w:val="24"/>
        </w:rPr>
      </w:pPr>
      <w:r w:rsidRPr="007604E3">
        <w:rPr>
          <w:rFonts w:ascii="Times New Roman" w:hAnsi="Times New Roman" w:cs="Times New Roman"/>
          <w:sz w:val="24"/>
          <w:szCs w:val="24"/>
        </w:rPr>
        <w:t>Response to Aufehimer</w:t>
      </w:r>
    </w:p>
    <w:p w:rsidR="00EE08F4" w:rsidRDefault="00EE08F4" w:rsidP="00844095">
      <w:pPr>
        <w:spacing w:line="480" w:lineRule="auto"/>
        <w:ind w:firstLine="720"/>
        <w:rPr>
          <w:rFonts w:ascii="Times New Roman" w:hAnsi="Times New Roman" w:cs="Times New Roman"/>
          <w:sz w:val="24"/>
          <w:szCs w:val="24"/>
        </w:rPr>
      </w:pPr>
      <w:r w:rsidRPr="007604E3">
        <w:rPr>
          <w:rFonts w:ascii="Times New Roman" w:hAnsi="Times New Roman" w:cs="Times New Roman"/>
          <w:sz w:val="24"/>
          <w:szCs w:val="24"/>
        </w:rPr>
        <w:t>Hello Aufehimer. Great post. You gave shared such as an insightful post. I agree with you that the advancement in the healthcare sectors, such as the development of vaccines and cell technologies, has helped improve providing care and general patient outcomes. For example, providing vaccines to the population helps in the process of disease control. During vaccination, the body is exposed to a weakened microbe or any substance that resembles the microbe</w:t>
      </w:r>
      <w:r w:rsidR="00844095">
        <w:rPr>
          <w:rFonts w:ascii="Times New Roman" w:hAnsi="Times New Roman" w:cs="Times New Roman"/>
          <w:sz w:val="24"/>
          <w:szCs w:val="24"/>
        </w:rPr>
        <w:t xml:space="preserve"> (</w:t>
      </w:r>
      <w:r w:rsidR="00844095" w:rsidRPr="007604E3">
        <w:rPr>
          <w:rFonts w:ascii="Times New Roman" w:hAnsi="Times New Roman" w:cs="Times New Roman"/>
          <w:color w:val="222222"/>
          <w:sz w:val="24"/>
          <w:szCs w:val="24"/>
          <w:shd w:val="clear" w:color="auto" w:fill="FFFFFF"/>
        </w:rPr>
        <w:t>Sato</w:t>
      </w:r>
      <w:r w:rsidR="00844095">
        <w:rPr>
          <w:rFonts w:ascii="Times New Roman" w:hAnsi="Times New Roman" w:cs="Times New Roman"/>
          <w:color w:val="222222"/>
          <w:sz w:val="24"/>
          <w:szCs w:val="24"/>
          <w:shd w:val="clear" w:color="auto" w:fill="FFFFFF"/>
        </w:rPr>
        <w:t>, 2018)</w:t>
      </w:r>
      <w:r w:rsidRPr="007604E3">
        <w:rPr>
          <w:rFonts w:ascii="Times New Roman" w:hAnsi="Times New Roman" w:cs="Times New Roman"/>
          <w:sz w:val="24"/>
          <w:szCs w:val="24"/>
        </w:rPr>
        <w:t>. The active substance in the vaccines meets with the immune system and ensures a better immune response to fight against diseases. With vaccination, many diseases have been controlled.</w:t>
      </w:r>
    </w:p>
    <w:p w:rsidR="00844095" w:rsidRPr="007604E3" w:rsidRDefault="00844095" w:rsidP="0084409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2308C" w:rsidRPr="007604E3" w:rsidRDefault="0002308C" w:rsidP="00844095">
      <w:pPr>
        <w:spacing w:line="480" w:lineRule="auto"/>
        <w:ind w:left="720" w:hanging="720"/>
        <w:rPr>
          <w:rFonts w:ascii="Times New Roman" w:hAnsi="Times New Roman" w:cs="Times New Roman"/>
          <w:sz w:val="24"/>
          <w:szCs w:val="24"/>
        </w:rPr>
      </w:pPr>
      <w:r w:rsidRPr="007604E3">
        <w:rPr>
          <w:rFonts w:ascii="Times New Roman" w:hAnsi="Times New Roman" w:cs="Times New Roman"/>
          <w:color w:val="222222"/>
          <w:sz w:val="24"/>
          <w:szCs w:val="24"/>
          <w:shd w:val="clear" w:color="auto" w:fill="FFFFFF"/>
        </w:rPr>
        <w:t>Sato, A. P. S. (2018). What is the importance of vaccine hesitancy in the drop of vaccination coverage in Brazil?. </w:t>
      </w:r>
      <w:r w:rsidRPr="007604E3">
        <w:rPr>
          <w:rFonts w:ascii="Times New Roman" w:hAnsi="Times New Roman" w:cs="Times New Roman"/>
          <w:i/>
          <w:iCs/>
          <w:color w:val="222222"/>
          <w:sz w:val="24"/>
          <w:szCs w:val="24"/>
          <w:shd w:val="clear" w:color="auto" w:fill="FFFFFF"/>
        </w:rPr>
        <w:t>Revista de saude publica</w:t>
      </w:r>
      <w:r w:rsidRPr="007604E3">
        <w:rPr>
          <w:rFonts w:ascii="Times New Roman" w:hAnsi="Times New Roman" w:cs="Times New Roman"/>
          <w:color w:val="222222"/>
          <w:sz w:val="24"/>
          <w:szCs w:val="24"/>
          <w:shd w:val="clear" w:color="auto" w:fill="FFFFFF"/>
        </w:rPr>
        <w:t>, </w:t>
      </w:r>
      <w:r w:rsidRPr="007604E3">
        <w:rPr>
          <w:rFonts w:ascii="Times New Roman" w:hAnsi="Times New Roman" w:cs="Times New Roman"/>
          <w:i/>
          <w:iCs/>
          <w:color w:val="222222"/>
          <w:sz w:val="24"/>
          <w:szCs w:val="24"/>
          <w:shd w:val="clear" w:color="auto" w:fill="FFFFFF"/>
        </w:rPr>
        <w:t>52</w:t>
      </w:r>
      <w:r w:rsidRPr="007604E3">
        <w:rPr>
          <w:rFonts w:ascii="Times New Roman" w:hAnsi="Times New Roman" w:cs="Times New Roman"/>
          <w:color w:val="222222"/>
          <w:sz w:val="24"/>
          <w:szCs w:val="24"/>
          <w:shd w:val="clear" w:color="auto" w:fill="FFFFFF"/>
        </w:rPr>
        <w:t>, 96.</w:t>
      </w:r>
    </w:p>
    <w:p w:rsidR="00EE08F4" w:rsidRPr="007604E3" w:rsidRDefault="00EE08F4" w:rsidP="000E7231">
      <w:pPr>
        <w:spacing w:line="480" w:lineRule="auto"/>
        <w:ind w:firstLine="720"/>
        <w:jc w:val="center"/>
        <w:rPr>
          <w:rFonts w:ascii="Times New Roman" w:hAnsi="Times New Roman" w:cs="Times New Roman"/>
          <w:sz w:val="24"/>
          <w:szCs w:val="24"/>
        </w:rPr>
      </w:pPr>
      <w:r w:rsidRPr="007604E3">
        <w:rPr>
          <w:rFonts w:ascii="Times New Roman" w:hAnsi="Times New Roman" w:cs="Times New Roman"/>
          <w:sz w:val="24"/>
          <w:szCs w:val="24"/>
        </w:rPr>
        <w:t>Response to Stewart</w:t>
      </w:r>
    </w:p>
    <w:p w:rsidR="00EE08F4" w:rsidRDefault="00EE08F4" w:rsidP="00844095">
      <w:pPr>
        <w:spacing w:line="480" w:lineRule="auto"/>
        <w:ind w:firstLine="720"/>
        <w:rPr>
          <w:rFonts w:ascii="Times New Roman" w:hAnsi="Times New Roman" w:cs="Times New Roman"/>
          <w:sz w:val="24"/>
          <w:szCs w:val="24"/>
        </w:rPr>
      </w:pPr>
      <w:r w:rsidRPr="007604E3">
        <w:rPr>
          <w:rFonts w:ascii="Times New Roman" w:hAnsi="Times New Roman" w:cs="Times New Roman"/>
          <w:sz w:val="24"/>
          <w:szCs w:val="24"/>
        </w:rPr>
        <w:t xml:space="preserve">Hello Stewart. Thank you for sharing your discussion. The continuous advancement in technology has resulted in the creation of technological devices used in the healthcare sector. It is </w:t>
      </w:r>
      <w:r w:rsidR="00B61532">
        <w:rPr>
          <w:rFonts w:ascii="Times New Roman" w:hAnsi="Times New Roman" w:cs="Times New Roman"/>
          <w:sz w:val="24"/>
          <w:szCs w:val="24"/>
        </w:rPr>
        <w:t>essential</w:t>
      </w:r>
      <w:r w:rsidRPr="007604E3">
        <w:rPr>
          <w:rFonts w:ascii="Times New Roman" w:hAnsi="Times New Roman" w:cs="Times New Roman"/>
          <w:sz w:val="24"/>
          <w:szCs w:val="24"/>
        </w:rPr>
        <w:t xml:space="preserve"> to ensure that the healthcare practitioners are equipped with the knowledge and skills to help them in operating the systems. The use of the technologies has greatly impacted the quality of care for the patients and patients' outcomes</w:t>
      </w:r>
      <w:r w:rsidR="000E7231">
        <w:rPr>
          <w:rFonts w:ascii="Times New Roman" w:hAnsi="Times New Roman" w:cs="Times New Roman"/>
          <w:sz w:val="24"/>
          <w:szCs w:val="24"/>
        </w:rPr>
        <w:t xml:space="preserve"> (</w:t>
      </w:r>
      <w:r w:rsidR="000E7231" w:rsidRPr="007604E3">
        <w:rPr>
          <w:rFonts w:ascii="Times New Roman" w:hAnsi="Times New Roman" w:cs="Times New Roman"/>
          <w:color w:val="222222"/>
          <w:sz w:val="24"/>
          <w:szCs w:val="24"/>
          <w:shd w:val="clear" w:color="auto" w:fill="FFFFFF"/>
        </w:rPr>
        <w:t>Meskó</w:t>
      </w:r>
      <w:r w:rsidR="000E7231">
        <w:rPr>
          <w:rFonts w:ascii="Times New Roman" w:hAnsi="Times New Roman" w:cs="Times New Roman"/>
          <w:color w:val="222222"/>
          <w:sz w:val="24"/>
          <w:szCs w:val="24"/>
          <w:shd w:val="clear" w:color="auto" w:fill="FFFFFF"/>
        </w:rPr>
        <w:t xml:space="preserve"> et.al, 2017)</w:t>
      </w:r>
      <w:r w:rsidRPr="007604E3">
        <w:rPr>
          <w:rFonts w:ascii="Times New Roman" w:hAnsi="Times New Roman" w:cs="Times New Roman"/>
          <w:sz w:val="24"/>
          <w:szCs w:val="24"/>
        </w:rPr>
        <w:t>. Technological advancement has made it easy to conduct healthcare research on the various condition</w:t>
      </w:r>
      <w:r w:rsidR="000E7231">
        <w:rPr>
          <w:rFonts w:ascii="Times New Roman" w:hAnsi="Times New Roman" w:cs="Times New Roman"/>
          <w:sz w:val="24"/>
          <w:szCs w:val="24"/>
        </w:rPr>
        <w:t>s that are common</w:t>
      </w:r>
      <w:r w:rsidRPr="007604E3">
        <w:rPr>
          <w:rFonts w:ascii="Times New Roman" w:hAnsi="Times New Roman" w:cs="Times New Roman"/>
          <w:sz w:val="24"/>
          <w:szCs w:val="24"/>
        </w:rPr>
        <w:t xml:space="preserve">. Through research, there has been the implementation of easy ways used in the diagnosis process of patients. </w:t>
      </w:r>
    </w:p>
    <w:p w:rsidR="000E7231" w:rsidRPr="007604E3" w:rsidRDefault="000E7231" w:rsidP="000E72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02308C" w:rsidRPr="007604E3" w:rsidRDefault="0002308C" w:rsidP="000E7231">
      <w:pPr>
        <w:spacing w:line="480" w:lineRule="auto"/>
        <w:ind w:left="720" w:hanging="720"/>
        <w:rPr>
          <w:rFonts w:ascii="Times New Roman" w:hAnsi="Times New Roman" w:cs="Times New Roman"/>
          <w:sz w:val="24"/>
          <w:szCs w:val="24"/>
        </w:rPr>
      </w:pPr>
      <w:r w:rsidRPr="007604E3">
        <w:rPr>
          <w:rFonts w:ascii="Times New Roman" w:hAnsi="Times New Roman" w:cs="Times New Roman"/>
          <w:color w:val="222222"/>
          <w:sz w:val="24"/>
          <w:szCs w:val="24"/>
          <w:shd w:val="clear" w:color="auto" w:fill="FFFFFF"/>
        </w:rPr>
        <w:t>Meskó, B., Drobni, Z., Bényei, É., Gergely, B., &amp; Győrffy, Z. (2017). Digital health is a cultural transformation of traditional healthcare. </w:t>
      </w:r>
      <w:r w:rsidRPr="007604E3">
        <w:rPr>
          <w:rFonts w:ascii="Times New Roman" w:hAnsi="Times New Roman" w:cs="Times New Roman"/>
          <w:i/>
          <w:iCs/>
          <w:color w:val="222222"/>
          <w:sz w:val="24"/>
          <w:szCs w:val="24"/>
          <w:shd w:val="clear" w:color="auto" w:fill="FFFFFF"/>
        </w:rPr>
        <w:t>Mhealth</w:t>
      </w:r>
      <w:r w:rsidRPr="007604E3">
        <w:rPr>
          <w:rFonts w:ascii="Times New Roman" w:hAnsi="Times New Roman" w:cs="Times New Roman"/>
          <w:color w:val="222222"/>
          <w:sz w:val="24"/>
          <w:szCs w:val="24"/>
          <w:shd w:val="clear" w:color="auto" w:fill="FFFFFF"/>
        </w:rPr>
        <w:t>, </w:t>
      </w:r>
      <w:r w:rsidRPr="007604E3">
        <w:rPr>
          <w:rFonts w:ascii="Times New Roman" w:hAnsi="Times New Roman" w:cs="Times New Roman"/>
          <w:i/>
          <w:iCs/>
          <w:color w:val="222222"/>
          <w:sz w:val="24"/>
          <w:szCs w:val="24"/>
          <w:shd w:val="clear" w:color="auto" w:fill="FFFFFF"/>
        </w:rPr>
        <w:t>3</w:t>
      </w:r>
      <w:r w:rsidRPr="007604E3">
        <w:rPr>
          <w:rFonts w:ascii="Times New Roman" w:hAnsi="Times New Roman" w:cs="Times New Roman"/>
          <w:color w:val="222222"/>
          <w:sz w:val="24"/>
          <w:szCs w:val="24"/>
          <w:shd w:val="clear" w:color="auto" w:fill="FFFFFF"/>
        </w:rPr>
        <w:t>.</w:t>
      </w:r>
    </w:p>
    <w:p w:rsidR="00EE08F4" w:rsidRPr="007604E3" w:rsidRDefault="00EE08F4" w:rsidP="00A76A0E">
      <w:pPr>
        <w:spacing w:line="480" w:lineRule="auto"/>
        <w:ind w:firstLine="720"/>
        <w:jc w:val="center"/>
        <w:rPr>
          <w:rFonts w:ascii="Times New Roman" w:hAnsi="Times New Roman" w:cs="Times New Roman"/>
          <w:sz w:val="24"/>
          <w:szCs w:val="24"/>
        </w:rPr>
      </w:pPr>
      <w:r w:rsidRPr="007604E3">
        <w:rPr>
          <w:rFonts w:ascii="Times New Roman" w:hAnsi="Times New Roman" w:cs="Times New Roman"/>
          <w:sz w:val="24"/>
          <w:szCs w:val="24"/>
        </w:rPr>
        <w:t>Response to Young</w:t>
      </w:r>
    </w:p>
    <w:p w:rsidR="003E6F39" w:rsidRDefault="00EE08F4" w:rsidP="00844095">
      <w:pPr>
        <w:spacing w:line="480" w:lineRule="auto"/>
        <w:ind w:firstLine="720"/>
        <w:rPr>
          <w:rFonts w:ascii="Times New Roman" w:hAnsi="Times New Roman" w:cs="Times New Roman"/>
          <w:sz w:val="24"/>
          <w:szCs w:val="24"/>
        </w:rPr>
      </w:pPr>
      <w:r w:rsidRPr="007604E3">
        <w:rPr>
          <w:rFonts w:ascii="Times New Roman" w:hAnsi="Times New Roman" w:cs="Times New Roman"/>
          <w:sz w:val="24"/>
          <w:szCs w:val="24"/>
        </w:rPr>
        <w:t xml:space="preserve">Hello Young. Great post. I enjoyed reading through your post. Ensuring affordable care for all citizens is important in ensuring that citizens have access to healthcare services when needed. The affordable care </w:t>
      </w:r>
      <w:r w:rsidR="00A76A0E">
        <w:rPr>
          <w:rFonts w:ascii="Times New Roman" w:hAnsi="Times New Roman" w:cs="Times New Roman"/>
          <w:sz w:val="24"/>
          <w:szCs w:val="24"/>
        </w:rPr>
        <w:t>A</w:t>
      </w:r>
      <w:r w:rsidRPr="007604E3">
        <w:rPr>
          <w:rFonts w:ascii="Times New Roman" w:hAnsi="Times New Roman" w:cs="Times New Roman"/>
          <w:sz w:val="24"/>
          <w:szCs w:val="24"/>
        </w:rPr>
        <w:t xml:space="preserve">ct has </w:t>
      </w:r>
      <w:r w:rsidR="00B61532">
        <w:rPr>
          <w:rFonts w:ascii="Times New Roman" w:hAnsi="Times New Roman" w:cs="Times New Roman"/>
          <w:sz w:val="24"/>
          <w:szCs w:val="24"/>
        </w:rPr>
        <w:t>proven</w:t>
      </w:r>
      <w:r w:rsidRPr="007604E3">
        <w:rPr>
          <w:rFonts w:ascii="Times New Roman" w:hAnsi="Times New Roman" w:cs="Times New Roman"/>
          <w:sz w:val="24"/>
          <w:szCs w:val="24"/>
        </w:rPr>
        <w:t xml:space="preserve"> effective in improving the healthcare service. The </w:t>
      </w:r>
      <w:r w:rsidR="00A76A0E">
        <w:rPr>
          <w:rFonts w:ascii="Times New Roman" w:hAnsi="Times New Roman" w:cs="Times New Roman"/>
          <w:sz w:val="24"/>
          <w:szCs w:val="24"/>
        </w:rPr>
        <w:t>affordable care A</w:t>
      </w:r>
      <w:r w:rsidRPr="007604E3">
        <w:rPr>
          <w:rFonts w:ascii="Times New Roman" w:hAnsi="Times New Roman" w:cs="Times New Roman"/>
          <w:sz w:val="24"/>
          <w:szCs w:val="24"/>
        </w:rPr>
        <w:t>ct has offered protection for people with preexisting conditions from discrimination during acquiring care</w:t>
      </w:r>
      <w:r w:rsidR="00C93ACF">
        <w:rPr>
          <w:rFonts w:ascii="Times New Roman" w:hAnsi="Times New Roman" w:cs="Times New Roman"/>
          <w:sz w:val="24"/>
          <w:szCs w:val="24"/>
        </w:rPr>
        <w:t xml:space="preserve"> (</w:t>
      </w:r>
      <w:r w:rsidR="00C93ACF" w:rsidRPr="007604E3">
        <w:rPr>
          <w:rFonts w:ascii="Times New Roman" w:hAnsi="Times New Roman" w:cs="Times New Roman"/>
          <w:color w:val="222222"/>
          <w:sz w:val="24"/>
          <w:szCs w:val="24"/>
          <w:shd w:val="clear" w:color="auto" w:fill="FFFFFF"/>
        </w:rPr>
        <w:t>Courtemanche</w:t>
      </w:r>
      <w:r w:rsidR="00C93ACF">
        <w:rPr>
          <w:rFonts w:ascii="Times New Roman" w:hAnsi="Times New Roman" w:cs="Times New Roman"/>
          <w:color w:val="222222"/>
          <w:sz w:val="24"/>
          <w:szCs w:val="24"/>
          <w:shd w:val="clear" w:color="auto" w:fill="FFFFFF"/>
        </w:rPr>
        <w:t xml:space="preserve"> et.al, 2018)</w:t>
      </w:r>
      <w:r w:rsidRPr="007604E3">
        <w:rPr>
          <w:rFonts w:ascii="Times New Roman" w:hAnsi="Times New Roman" w:cs="Times New Roman"/>
          <w:sz w:val="24"/>
          <w:szCs w:val="24"/>
        </w:rPr>
        <w:t xml:space="preserve">. The medical expansion through </w:t>
      </w:r>
      <w:r w:rsidRPr="007604E3">
        <w:rPr>
          <w:rFonts w:ascii="Times New Roman" w:hAnsi="Times New Roman" w:cs="Times New Roman"/>
          <w:sz w:val="24"/>
          <w:szCs w:val="24"/>
        </w:rPr>
        <w:lastRenderedPageBreak/>
        <w:t xml:space="preserve">the </w:t>
      </w:r>
      <w:r w:rsidR="00A76A0E">
        <w:rPr>
          <w:rFonts w:ascii="Times New Roman" w:hAnsi="Times New Roman" w:cs="Times New Roman"/>
          <w:sz w:val="24"/>
          <w:szCs w:val="24"/>
        </w:rPr>
        <w:t>affordable careA</w:t>
      </w:r>
      <w:r w:rsidRPr="007604E3">
        <w:rPr>
          <w:rFonts w:ascii="Times New Roman" w:hAnsi="Times New Roman" w:cs="Times New Roman"/>
          <w:sz w:val="24"/>
          <w:szCs w:val="24"/>
        </w:rPr>
        <w:t xml:space="preserve">ct's implementation has provided an opportunity for low-income families to acquire healthcare services. For example, the Medicaid programs' implementation has catered for healthcare services for low-income </w:t>
      </w:r>
      <w:r w:rsidR="00B61532">
        <w:rPr>
          <w:rFonts w:ascii="Times New Roman" w:hAnsi="Times New Roman" w:cs="Times New Roman"/>
          <w:sz w:val="24"/>
          <w:szCs w:val="24"/>
        </w:rPr>
        <w:t>mother</w:t>
      </w:r>
      <w:r w:rsidRPr="007604E3">
        <w:rPr>
          <w:rFonts w:ascii="Times New Roman" w:hAnsi="Times New Roman" w:cs="Times New Roman"/>
          <w:sz w:val="24"/>
          <w:szCs w:val="24"/>
        </w:rPr>
        <w:t>, children, the disabled</w:t>
      </w:r>
      <w:r w:rsidR="00B61532">
        <w:rPr>
          <w:rFonts w:ascii="Times New Roman" w:hAnsi="Times New Roman" w:cs="Times New Roman"/>
          <w:sz w:val="24"/>
          <w:szCs w:val="24"/>
        </w:rPr>
        <w:t xml:space="preserve"> people</w:t>
      </w:r>
      <w:r w:rsidRPr="007604E3">
        <w:rPr>
          <w:rFonts w:ascii="Times New Roman" w:hAnsi="Times New Roman" w:cs="Times New Roman"/>
          <w:sz w:val="24"/>
          <w:szCs w:val="24"/>
        </w:rPr>
        <w:t>, and the elderly.</w:t>
      </w:r>
    </w:p>
    <w:p w:rsidR="00C93ACF" w:rsidRPr="007604E3" w:rsidRDefault="00C93ACF" w:rsidP="00C93AC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02308C" w:rsidRPr="007604E3" w:rsidRDefault="0002308C" w:rsidP="00C93ACF">
      <w:pPr>
        <w:spacing w:line="480" w:lineRule="auto"/>
        <w:ind w:left="720" w:hanging="720"/>
        <w:rPr>
          <w:rFonts w:ascii="Times New Roman" w:hAnsi="Times New Roman" w:cs="Times New Roman"/>
          <w:sz w:val="24"/>
          <w:szCs w:val="24"/>
        </w:rPr>
      </w:pPr>
      <w:r w:rsidRPr="007604E3">
        <w:rPr>
          <w:rFonts w:ascii="Times New Roman" w:hAnsi="Times New Roman" w:cs="Times New Roman"/>
          <w:color w:val="222222"/>
          <w:sz w:val="24"/>
          <w:szCs w:val="24"/>
          <w:shd w:val="clear" w:color="auto" w:fill="FFFFFF"/>
        </w:rPr>
        <w:t>Courtemanche, C., Marton, J., Ukert, B., Yelowitz, A., &amp; Zapata, D. (2018). Effects of the Affordable Care Act on health care access and self-assessed health after 3 years. </w:t>
      </w:r>
      <w:r w:rsidRPr="007604E3">
        <w:rPr>
          <w:rFonts w:ascii="Times New Roman" w:hAnsi="Times New Roman" w:cs="Times New Roman"/>
          <w:i/>
          <w:iCs/>
          <w:color w:val="222222"/>
          <w:sz w:val="24"/>
          <w:szCs w:val="24"/>
          <w:shd w:val="clear" w:color="auto" w:fill="FFFFFF"/>
        </w:rPr>
        <w:t>INQUIRY: The Journal of Health Care Organization, Provision, and Financing</w:t>
      </w:r>
      <w:r w:rsidRPr="007604E3">
        <w:rPr>
          <w:rFonts w:ascii="Times New Roman" w:hAnsi="Times New Roman" w:cs="Times New Roman"/>
          <w:color w:val="222222"/>
          <w:sz w:val="24"/>
          <w:szCs w:val="24"/>
          <w:shd w:val="clear" w:color="auto" w:fill="FFFFFF"/>
        </w:rPr>
        <w:t>, </w:t>
      </w:r>
      <w:r w:rsidRPr="007604E3">
        <w:rPr>
          <w:rFonts w:ascii="Times New Roman" w:hAnsi="Times New Roman" w:cs="Times New Roman"/>
          <w:i/>
          <w:iCs/>
          <w:color w:val="222222"/>
          <w:sz w:val="24"/>
          <w:szCs w:val="24"/>
          <w:shd w:val="clear" w:color="auto" w:fill="FFFFFF"/>
        </w:rPr>
        <w:t>55</w:t>
      </w:r>
      <w:r w:rsidRPr="007604E3">
        <w:rPr>
          <w:rFonts w:ascii="Times New Roman" w:hAnsi="Times New Roman" w:cs="Times New Roman"/>
          <w:color w:val="222222"/>
          <w:sz w:val="24"/>
          <w:szCs w:val="24"/>
          <w:shd w:val="clear" w:color="auto" w:fill="FFFFFF"/>
        </w:rPr>
        <w:t>, 0046958018796361.</w:t>
      </w:r>
    </w:p>
    <w:sectPr w:rsidR="0002308C" w:rsidRPr="007604E3" w:rsidSect="00DD1E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C2465"/>
    <w:rsid w:val="0002308C"/>
    <w:rsid w:val="000E7231"/>
    <w:rsid w:val="003E6F39"/>
    <w:rsid w:val="00464282"/>
    <w:rsid w:val="0065461E"/>
    <w:rsid w:val="006A25E7"/>
    <w:rsid w:val="00740B44"/>
    <w:rsid w:val="007604E3"/>
    <w:rsid w:val="00844095"/>
    <w:rsid w:val="00A76A0E"/>
    <w:rsid w:val="00B61532"/>
    <w:rsid w:val="00C93ACF"/>
    <w:rsid w:val="00CC2465"/>
    <w:rsid w:val="00DD1E6D"/>
    <w:rsid w:val="00EE08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E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2021-04-12T11:00:00Z</dcterms:created>
  <dcterms:modified xsi:type="dcterms:W3CDTF">2021-04-12T11:00:00Z</dcterms:modified>
</cp:coreProperties>
</file>