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91F" w:rsidRPr="001B677C" w:rsidRDefault="001B677C" w:rsidP="001B677C">
      <w:pPr>
        <w:spacing w:line="480" w:lineRule="auto"/>
        <w:jc w:val="center"/>
        <w:rPr>
          <w:rFonts w:ascii="Times New Roman" w:hAnsi="Times New Roman" w:cs="Times New Roman"/>
          <w:sz w:val="24"/>
          <w:szCs w:val="24"/>
        </w:rPr>
      </w:pPr>
      <w:r w:rsidRPr="001B677C">
        <w:rPr>
          <w:rFonts w:ascii="Times New Roman" w:hAnsi="Times New Roman" w:cs="Times New Roman"/>
          <w:sz w:val="24"/>
          <w:szCs w:val="24"/>
        </w:rPr>
        <w:t>Responses</w:t>
      </w:r>
    </w:p>
    <w:p w:rsidR="00B2117E" w:rsidRPr="001B677C" w:rsidRDefault="001B677C" w:rsidP="001B677C">
      <w:pPr>
        <w:spacing w:line="480" w:lineRule="auto"/>
        <w:jc w:val="center"/>
        <w:rPr>
          <w:rFonts w:ascii="Times New Roman" w:hAnsi="Times New Roman" w:cs="Times New Roman"/>
          <w:sz w:val="24"/>
          <w:szCs w:val="24"/>
        </w:rPr>
      </w:pPr>
      <w:r w:rsidRPr="001B677C">
        <w:rPr>
          <w:rFonts w:ascii="Times New Roman" w:hAnsi="Times New Roman" w:cs="Times New Roman"/>
          <w:sz w:val="24"/>
          <w:szCs w:val="24"/>
        </w:rPr>
        <w:t>Student’s ID</w:t>
      </w:r>
    </w:p>
    <w:p w:rsidR="00B2117E" w:rsidRPr="001B677C" w:rsidRDefault="001B677C" w:rsidP="001B677C">
      <w:pPr>
        <w:spacing w:line="480" w:lineRule="auto"/>
        <w:jc w:val="center"/>
        <w:rPr>
          <w:rFonts w:ascii="Times New Roman" w:hAnsi="Times New Roman" w:cs="Times New Roman"/>
          <w:sz w:val="24"/>
          <w:szCs w:val="24"/>
        </w:rPr>
      </w:pPr>
      <w:r w:rsidRPr="001B677C">
        <w:rPr>
          <w:rFonts w:ascii="Times New Roman" w:hAnsi="Times New Roman" w:cs="Times New Roman"/>
          <w:sz w:val="24"/>
          <w:szCs w:val="24"/>
        </w:rPr>
        <w:t>School of Affiliation</w:t>
      </w:r>
    </w:p>
    <w:p w:rsidR="00B2117E" w:rsidRPr="001B677C" w:rsidRDefault="001B677C" w:rsidP="001B677C">
      <w:pPr>
        <w:spacing w:line="480" w:lineRule="auto"/>
        <w:jc w:val="center"/>
        <w:rPr>
          <w:rFonts w:ascii="Times New Roman" w:hAnsi="Times New Roman" w:cs="Times New Roman"/>
          <w:sz w:val="24"/>
          <w:szCs w:val="24"/>
        </w:rPr>
      </w:pPr>
      <w:r w:rsidRPr="001B677C">
        <w:rPr>
          <w:rFonts w:ascii="Times New Roman" w:hAnsi="Times New Roman" w:cs="Times New Roman"/>
          <w:sz w:val="24"/>
          <w:szCs w:val="24"/>
        </w:rPr>
        <w:t>Date</w:t>
      </w:r>
    </w:p>
    <w:p w:rsidR="00B2117E" w:rsidRPr="001B677C" w:rsidRDefault="001B677C" w:rsidP="001B677C">
      <w:pPr>
        <w:spacing w:line="480" w:lineRule="auto"/>
        <w:rPr>
          <w:rFonts w:ascii="Times New Roman" w:hAnsi="Times New Roman" w:cs="Times New Roman"/>
          <w:sz w:val="24"/>
          <w:szCs w:val="24"/>
        </w:rPr>
      </w:pPr>
      <w:r w:rsidRPr="001B677C">
        <w:rPr>
          <w:rFonts w:ascii="Times New Roman" w:hAnsi="Times New Roman" w:cs="Times New Roman"/>
          <w:sz w:val="24"/>
          <w:szCs w:val="24"/>
        </w:rPr>
        <w:br w:type="page"/>
      </w:r>
    </w:p>
    <w:p w:rsidR="00B2117E" w:rsidRPr="001B677C" w:rsidRDefault="001B677C" w:rsidP="001B677C">
      <w:pPr>
        <w:spacing w:line="480" w:lineRule="auto"/>
        <w:jc w:val="center"/>
        <w:rPr>
          <w:rFonts w:ascii="Times New Roman" w:hAnsi="Times New Roman" w:cs="Times New Roman"/>
          <w:sz w:val="24"/>
          <w:szCs w:val="24"/>
        </w:rPr>
      </w:pPr>
      <w:r w:rsidRPr="001B677C">
        <w:rPr>
          <w:rFonts w:ascii="Times New Roman" w:hAnsi="Times New Roman" w:cs="Times New Roman"/>
          <w:sz w:val="24"/>
          <w:szCs w:val="24"/>
        </w:rPr>
        <w:lastRenderedPageBreak/>
        <w:t>Response 1</w:t>
      </w:r>
    </w:p>
    <w:p w:rsidR="00B2117E" w:rsidRPr="001B677C" w:rsidRDefault="001B677C" w:rsidP="001B677C">
      <w:pPr>
        <w:spacing w:line="480" w:lineRule="auto"/>
        <w:rPr>
          <w:rFonts w:ascii="Times New Roman" w:hAnsi="Times New Roman" w:cs="Times New Roman"/>
          <w:sz w:val="24"/>
          <w:szCs w:val="24"/>
        </w:rPr>
      </w:pPr>
      <w:r w:rsidRPr="001B677C">
        <w:rPr>
          <w:rFonts w:ascii="Times New Roman" w:hAnsi="Times New Roman" w:cs="Times New Roman"/>
          <w:sz w:val="24"/>
          <w:szCs w:val="24"/>
        </w:rPr>
        <w:t>Hello Ryan,</w:t>
      </w:r>
    </w:p>
    <w:p w:rsidR="00B2117E" w:rsidRPr="001B677C" w:rsidRDefault="001B677C" w:rsidP="001B677C">
      <w:pPr>
        <w:spacing w:line="480" w:lineRule="auto"/>
        <w:rPr>
          <w:rFonts w:ascii="Times New Roman" w:hAnsi="Times New Roman" w:cs="Times New Roman"/>
          <w:sz w:val="24"/>
          <w:szCs w:val="24"/>
        </w:rPr>
      </w:pPr>
      <w:r w:rsidRPr="001B677C">
        <w:rPr>
          <w:rFonts w:ascii="Times New Roman" w:hAnsi="Times New Roman" w:cs="Times New Roman"/>
          <w:sz w:val="24"/>
          <w:szCs w:val="24"/>
        </w:rPr>
        <w:t xml:space="preserve">I am in total agreement with your combination of Potbelly's supporting factors to achieving its vision. From the friendly conversance of the premise with its environment </w:t>
      </w:r>
      <w:r w:rsidR="00070089" w:rsidRPr="001B677C">
        <w:rPr>
          <w:rFonts w:ascii="Times New Roman" w:hAnsi="Times New Roman" w:cs="Times New Roman"/>
          <w:sz w:val="24"/>
          <w:szCs w:val="24"/>
        </w:rPr>
        <w:t xml:space="preserve">to the provision of quality food which wins </w:t>
      </w:r>
      <w:r>
        <w:rPr>
          <w:rFonts w:ascii="Times New Roman" w:hAnsi="Times New Roman" w:cs="Times New Roman"/>
          <w:sz w:val="24"/>
          <w:szCs w:val="24"/>
        </w:rPr>
        <w:t xml:space="preserve">a good proportion </w:t>
      </w:r>
      <w:r w:rsidRPr="001B677C">
        <w:rPr>
          <w:rFonts w:ascii="Times New Roman" w:hAnsi="Times New Roman" w:cs="Times New Roman"/>
          <w:sz w:val="24"/>
          <w:szCs w:val="24"/>
        </w:rPr>
        <w:t>of loyal market. The idea of the shop's management to incorporate the lively and welcoming employees seems to play a more significant part in giving the customers a warm welcome while shop</w:t>
      </w:r>
      <w:r w:rsidRPr="001B677C">
        <w:rPr>
          <w:rFonts w:ascii="Times New Roman" w:hAnsi="Times New Roman" w:cs="Times New Roman"/>
          <w:sz w:val="24"/>
          <w:szCs w:val="24"/>
        </w:rPr>
        <w:t>ping. With the accommodating workers, customers can only prefer the Potbelly Sandwich shop for their meals.</w:t>
      </w:r>
    </w:p>
    <w:p w:rsidR="00070089" w:rsidRPr="001B677C" w:rsidRDefault="00070089" w:rsidP="001B677C">
      <w:pPr>
        <w:spacing w:line="480" w:lineRule="auto"/>
        <w:rPr>
          <w:rFonts w:ascii="Times New Roman" w:hAnsi="Times New Roman" w:cs="Times New Roman"/>
          <w:sz w:val="24"/>
          <w:szCs w:val="24"/>
        </w:rPr>
      </w:pPr>
    </w:p>
    <w:p w:rsidR="00070089" w:rsidRPr="001B677C" w:rsidRDefault="00070089" w:rsidP="001B677C">
      <w:pPr>
        <w:spacing w:line="480" w:lineRule="auto"/>
        <w:rPr>
          <w:rFonts w:ascii="Times New Roman" w:hAnsi="Times New Roman" w:cs="Times New Roman"/>
          <w:sz w:val="24"/>
          <w:szCs w:val="24"/>
        </w:rPr>
      </w:pPr>
    </w:p>
    <w:p w:rsidR="00070089" w:rsidRPr="001B677C" w:rsidRDefault="001B677C" w:rsidP="001B677C">
      <w:pPr>
        <w:spacing w:line="480" w:lineRule="auto"/>
        <w:jc w:val="center"/>
        <w:rPr>
          <w:rFonts w:ascii="Times New Roman" w:hAnsi="Times New Roman" w:cs="Times New Roman"/>
          <w:sz w:val="24"/>
          <w:szCs w:val="24"/>
        </w:rPr>
      </w:pPr>
      <w:r w:rsidRPr="001B677C">
        <w:rPr>
          <w:rFonts w:ascii="Times New Roman" w:hAnsi="Times New Roman" w:cs="Times New Roman"/>
          <w:sz w:val="24"/>
          <w:szCs w:val="24"/>
        </w:rPr>
        <w:t>Response 2</w:t>
      </w:r>
    </w:p>
    <w:p w:rsidR="00070089" w:rsidRPr="001B677C" w:rsidRDefault="001B677C" w:rsidP="001B677C">
      <w:pPr>
        <w:spacing w:line="480" w:lineRule="auto"/>
        <w:rPr>
          <w:rFonts w:ascii="Times New Roman" w:hAnsi="Times New Roman" w:cs="Times New Roman"/>
          <w:sz w:val="24"/>
          <w:szCs w:val="24"/>
        </w:rPr>
      </w:pPr>
      <w:r w:rsidRPr="001B677C">
        <w:rPr>
          <w:rFonts w:ascii="Times New Roman" w:hAnsi="Times New Roman" w:cs="Times New Roman"/>
          <w:sz w:val="24"/>
          <w:szCs w:val="24"/>
        </w:rPr>
        <w:t>Hi Andrew,</w:t>
      </w:r>
    </w:p>
    <w:p w:rsidR="00070089" w:rsidRPr="001B677C" w:rsidRDefault="001B677C" w:rsidP="001B677C">
      <w:pPr>
        <w:spacing w:line="480" w:lineRule="auto"/>
        <w:rPr>
          <w:rFonts w:ascii="Times New Roman" w:hAnsi="Times New Roman" w:cs="Times New Roman"/>
          <w:sz w:val="24"/>
          <w:szCs w:val="24"/>
        </w:rPr>
      </w:pPr>
      <w:r w:rsidRPr="001B677C">
        <w:rPr>
          <w:rFonts w:ascii="Times New Roman" w:hAnsi="Times New Roman" w:cs="Times New Roman"/>
          <w:sz w:val="24"/>
          <w:szCs w:val="24"/>
        </w:rPr>
        <w:t xml:space="preserve">The décor, which celebrates </w:t>
      </w:r>
      <w:r w:rsidR="00F403FC" w:rsidRPr="001B677C">
        <w:rPr>
          <w:rFonts w:ascii="Times New Roman" w:hAnsi="Times New Roman" w:cs="Times New Roman"/>
          <w:sz w:val="24"/>
          <w:szCs w:val="24"/>
        </w:rPr>
        <w:t>the premise's neighborhood, the welcoming employees, and the offering of fresh products to the customers, supports the Potbelly Sandwich shop vision. Your indicated elements can only play a part in creating the best experience for the potential market. Further, the provision of a potbellied stove in every shop plays a role in supporting the shop vision by signifying a place of joy and comfort. Due to the above efforts, customers loyalty is gained. The unlimited loyalty promotes the premise growth since enough revenues will be generated from the sales made to the customers</w:t>
      </w:r>
      <w:bookmarkStart w:id="0" w:name="_GoBack"/>
      <w:bookmarkEnd w:id="0"/>
      <w:r w:rsidR="00F403FC" w:rsidRPr="001B677C">
        <w:rPr>
          <w:rFonts w:ascii="Times New Roman" w:hAnsi="Times New Roman" w:cs="Times New Roman"/>
          <w:sz w:val="24"/>
          <w:szCs w:val="24"/>
        </w:rPr>
        <w:t>.</w:t>
      </w:r>
    </w:p>
    <w:sectPr w:rsidR="00070089" w:rsidRPr="001B67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7E"/>
    <w:rsid w:val="00070089"/>
    <w:rsid w:val="001B677C"/>
    <w:rsid w:val="0034325A"/>
    <w:rsid w:val="00B2117E"/>
    <w:rsid w:val="00CB7A31"/>
    <w:rsid w:val="00F2791F"/>
    <w:rsid w:val="00F40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F3FF5"/>
  <w15:chartTrackingRefBased/>
  <w15:docId w15:val="{02A317FE-4D2A-45D2-90ED-9D899949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2021-09-05T05:20:00Z</dcterms:created>
  <dcterms:modified xsi:type="dcterms:W3CDTF">2021-09-05T05:52:00Z</dcterms:modified>
</cp:coreProperties>
</file>