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7360" w:rsidRPr="00670877" w:rsidRDefault="005A7360" w:rsidP="00D90428">
      <w:pPr>
        <w:pStyle w:val="Heading3"/>
        <w:numPr>
          <w:ilvl w:val="0"/>
          <w:numId w:val="0"/>
        </w:numPr>
        <w:spacing w:line="480" w:lineRule="auto"/>
        <w:ind w:right="45"/>
        <w:jc w:val="center"/>
        <w:rPr>
          <w:bdr w:val="none" w:sz="0" w:space="0" w:color="auto" w:frame="1"/>
        </w:rPr>
      </w:pPr>
      <w:r w:rsidRPr="00670877">
        <w:rPr>
          <w:bdr w:val="none" w:sz="0" w:space="0" w:color="auto" w:frame="1"/>
        </w:rPr>
        <w:t>OUTLINE</w:t>
      </w:r>
      <w:bookmarkStart w:id="0" w:name="_GoBack"/>
      <w:bookmarkEnd w:id="0"/>
    </w:p>
    <w:p w:rsidR="00427300" w:rsidRPr="00670877" w:rsidRDefault="00EF2DE3" w:rsidP="00670877">
      <w:pPr>
        <w:pStyle w:val="Heading3"/>
        <w:numPr>
          <w:ilvl w:val="0"/>
          <w:numId w:val="0"/>
        </w:numPr>
        <w:spacing w:line="480" w:lineRule="auto"/>
        <w:ind w:left="864" w:right="45" w:hanging="864"/>
        <w:rPr>
          <w:color w:val="222222"/>
          <w:u w:val="none"/>
        </w:rPr>
      </w:pPr>
      <w:r w:rsidRPr="00670877">
        <w:rPr>
          <w:color w:val="222222"/>
          <w:u w:val="none"/>
        </w:rPr>
        <w:t>A brief introduction</w:t>
      </w:r>
    </w:p>
    <w:p w:rsidR="00D51806" w:rsidRPr="00670877" w:rsidRDefault="00D90428" w:rsidP="00670877">
      <w:pPr>
        <w:pStyle w:val="Heading3"/>
        <w:numPr>
          <w:ilvl w:val="0"/>
          <w:numId w:val="0"/>
        </w:numPr>
        <w:spacing w:line="480" w:lineRule="auto"/>
        <w:ind w:right="45"/>
        <w:rPr>
          <w:color w:val="222222"/>
          <w:u w:val="none"/>
        </w:rPr>
      </w:pPr>
      <w:r>
        <w:rPr>
          <w:color w:val="222222"/>
          <w:u w:val="none"/>
        </w:rPr>
        <w:tab/>
      </w:r>
      <w:r w:rsidR="00427300" w:rsidRPr="00670877">
        <w:rPr>
          <w:color w:val="222222"/>
          <w:u w:val="none"/>
        </w:rPr>
        <w:t xml:space="preserve">The book “On Crimes and Punishments” are the penal frugality standards acquired from clear </w:t>
      </w:r>
      <w:r w:rsidR="002C3688" w:rsidRPr="00670877">
        <w:rPr>
          <w:color w:val="222222"/>
          <w:u w:val="none"/>
        </w:rPr>
        <w:t>social contract interpretations.</w:t>
      </w:r>
      <w:r w:rsidR="009469C1">
        <w:rPr>
          <w:color w:val="222222"/>
          <w:u w:val="none"/>
        </w:rPr>
        <w:t xml:space="preserve"> </w:t>
      </w:r>
      <w:r w:rsidR="00427300" w:rsidRPr="00670877">
        <w:rPr>
          <w:color w:val="222222"/>
          <w:u w:val="none"/>
        </w:rPr>
        <w:t>Punishments should serve no more than preventative functions to the smallest possible level being no more than essential evil empty of any inherent virtues. Strictly, applications of penalties are bound by the legality principle. Therefore, the criminal philosophies of Beccaria attempt to drastically minimize the penal institution powers. This paper seeks to suggest a contemporary interpretation of the book from its historical contexts viewpoint after recounting its significant elements.</w:t>
      </w:r>
    </w:p>
    <w:p w:rsidR="00D51806" w:rsidRPr="00670877" w:rsidRDefault="00D51806" w:rsidP="00670877">
      <w:pPr>
        <w:spacing w:line="480" w:lineRule="auto"/>
      </w:pPr>
      <w:r w:rsidRPr="00670877">
        <w:t>What I like about the book</w:t>
      </w:r>
    </w:p>
    <w:p w:rsidR="00223D4E" w:rsidRPr="00670877" w:rsidRDefault="00D90428" w:rsidP="00670877">
      <w:pPr>
        <w:spacing w:line="480" w:lineRule="auto"/>
      </w:pPr>
      <w:r>
        <w:tab/>
      </w:r>
      <w:r w:rsidR="00223D4E" w:rsidRPr="00670877">
        <w:t xml:space="preserve">Where </w:t>
      </w:r>
      <w:proofErr w:type="spellStart"/>
      <w:r w:rsidR="00223D4E" w:rsidRPr="00670877">
        <w:t>Beccaria's</w:t>
      </w:r>
      <w:proofErr w:type="spellEnd"/>
      <w:r w:rsidR="00223D4E" w:rsidRPr="00670877">
        <w:t xml:space="preserve"> work stands out and most informs, the modern reader is in his unwavering belief in the power of progressive thought to continually improve criminal justice policies. Beccaria was opposed to the death penalty at a time when it was quite common. He also believed strongly in the progressive at the time idea that "it is better to prevent crimes than to punish them." Anyone interested in appreciating the extent to which the American criminal justice system is an abject and grotesque failure should read </w:t>
      </w:r>
      <w:proofErr w:type="spellStart"/>
      <w:r w:rsidR="00223D4E" w:rsidRPr="00670877">
        <w:t>Beccaria's</w:t>
      </w:r>
      <w:proofErr w:type="spellEnd"/>
      <w:r w:rsidR="00223D4E" w:rsidRPr="00670877">
        <w:t xml:space="preserve"> On Crimes and Punishments.</w:t>
      </w:r>
    </w:p>
    <w:p w:rsidR="00A878EF" w:rsidRPr="00670877" w:rsidRDefault="00D51806" w:rsidP="00670877">
      <w:pPr>
        <w:spacing w:line="480" w:lineRule="auto"/>
      </w:pPr>
      <w:r w:rsidRPr="00670877">
        <w:t>What I dislike about the book</w:t>
      </w:r>
    </w:p>
    <w:p w:rsidR="00A878EF" w:rsidRPr="00670877" w:rsidRDefault="00D90428" w:rsidP="00670877">
      <w:pPr>
        <w:spacing w:line="480" w:lineRule="auto"/>
      </w:pPr>
      <w:r>
        <w:tab/>
      </w:r>
      <w:r w:rsidR="00A878EF" w:rsidRPr="00670877">
        <w:t>It can be a frustrating read, not because of its broad philosophical underpinnings, but because of the convenient and sensible ideas put forward to improve the value and efficacy of a criminal justice system that remains to be implemented in our "modern" order.</w:t>
      </w:r>
    </w:p>
    <w:p w:rsidR="00EF2DE3" w:rsidRPr="00670877" w:rsidRDefault="00EF2DE3" w:rsidP="00670877">
      <w:pPr>
        <w:spacing w:line="480" w:lineRule="auto"/>
        <w:rPr>
          <w:color w:val="222222"/>
        </w:rPr>
      </w:pPr>
      <w:r w:rsidRPr="00670877">
        <w:rPr>
          <w:color w:val="222222"/>
        </w:rPr>
        <w:lastRenderedPageBreak/>
        <w:t>Additional thoughts or insights </w:t>
      </w:r>
    </w:p>
    <w:p w:rsidR="009E2C10" w:rsidRPr="00670877" w:rsidRDefault="00D90428" w:rsidP="00670877">
      <w:pPr>
        <w:spacing w:line="480" w:lineRule="auto"/>
      </w:pPr>
      <w:r>
        <w:tab/>
      </w:r>
      <w:proofErr w:type="spellStart"/>
      <w:r w:rsidR="009E2C10" w:rsidRPr="00670877">
        <w:t>Beccaria</w:t>
      </w:r>
      <w:proofErr w:type="spellEnd"/>
      <w:r w:rsidR="009E2C10" w:rsidRPr="00670877">
        <w:t xml:space="preserve"> argued strongly for the education of </w:t>
      </w:r>
      <w:proofErr w:type="spellStart"/>
      <w:r w:rsidR="009E2C10" w:rsidRPr="00670877">
        <w:t>errants</w:t>
      </w:r>
      <w:proofErr w:type="spellEnd"/>
      <w:r w:rsidR="009E2C10" w:rsidRPr="00670877">
        <w:t xml:space="preserve">, suggesting what we know to be true today: education reduces recidivism. It has been more than two centuries since </w:t>
      </w:r>
      <w:proofErr w:type="spellStart"/>
      <w:r w:rsidR="009E2C10" w:rsidRPr="00670877">
        <w:t>Beccaria's</w:t>
      </w:r>
      <w:proofErr w:type="spellEnd"/>
      <w:r w:rsidR="009E2C10" w:rsidRPr="00670877">
        <w:t xml:space="preserve"> writings were published, and efforts to ensure that the convicted and imprisoned are educated remain woefully inadequate.  The recidivism rate of released criminals is the central prison system's concern. It is a vital measure used by the prison system to reintegrate criminals securely into the public</w:t>
      </w:r>
      <w:r w:rsidR="003C62BE" w:rsidRPr="00670877">
        <w:t>.</w:t>
      </w:r>
    </w:p>
    <w:p w:rsidR="00EF2DE3" w:rsidRPr="00670877" w:rsidRDefault="00EF2DE3" w:rsidP="00670877">
      <w:pPr>
        <w:spacing w:before="120" w:after="120" w:line="480" w:lineRule="auto"/>
        <w:jc w:val="left"/>
        <w:rPr>
          <w:color w:val="222222"/>
        </w:rPr>
      </w:pPr>
      <w:r w:rsidRPr="00670877">
        <w:rPr>
          <w:color w:val="222222"/>
        </w:rPr>
        <w:t>A brief conclusion</w:t>
      </w:r>
    </w:p>
    <w:p w:rsidR="00EF2DE3" w:rsidRPr="00670877" w:rsidRDefault="00D90428" w:rsidP="00670877">
      <w:pPr>
        <w:spacing w:line="480" w:lineRule="auto"/>
      </w:pPr>
      <w:r>
        <w:tab/>
      </w:r>
      <w:proofErr w:type="spellStart"/>
      <w:r w:rsidR="00042791" w:rsidRPr="00670877">
        <w:t>Beccaria’s</w:t>
      </w:r>
      <w:proofErr w:type="spellEnd"/>
      <w:r w:rsidR="00042791" w:rsidRPr="00670877">
        <w:t xml:space="preserve"> work was entirely censorial; he was the first legal philosopher to maintain a very firm distinction between evaluation and description of the law. Philosophy was the critical tool that Beccaria used to revolutionize how European societies thought about the law. He was not interested in what the law said: the rule of law was, at the time of his writing, a chimera, since the law obeyed the rule of lawyers and catered for the interests of the few. </w:t>
      </w:r>
      <w:proofErr w:type="spellStart"/>
      <w:r w:rsidR="00042791" w:rsidRPr="00670877">
        <w:t>Beccaria’s</w:t>
      </w:r>
      <w:proofErr w:type="spellEnd"/>
      <w:r w:rsidR="00042791" w:rsidRPr="00670877">
        <w:t xml:space="preserve"> censorial approach focused on the law as a social institution that had always been taken for granted as a benevolent instrument of social order. </w:t>
      </w:r>
      <w:proofErr w:type="spellStart"/>
      <w:r w:rsidR="00042791" w:rsidRPr="00670877">
        <w:t>Beccaria’s</w:t>
      </w:r>
      <w:proofErr w:type="spellEnd"/>
      <w:r w:rsidR="00042791" w:rsidRPr="00670877">
        <w:t xml:space="preserve"> contribution to the philosophical methodology was monumental, but we should not forget that this philosophical turn had an underlying ambition of substantial social, political, and institutional reform.</w:t>
      </w:r>
    </w:p>
    <w:sectPr w:rsidR="00EF2DE3" w:rsidRPr="00670877" w:rsidSect="007B7B33">
      <w:pgSz w:w="12240" w:h="15840"/>
      <w:pgMar w:top="1440" w:right="1800" w:bottom="1440" w:left="180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7B6E25"/>
    <w:multiLevelType w:val="multilevel"/>
    <w:tmpl w:val="79ECF3AA"/>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bullet"/>
      <w:lvlText w:val=""/>
      <w:lvlJc w:val="left"/>
      <w:pPr>
        <w:tabs>
          <w:tab w:val="num" w:pos="864"/>
        </w:tabs>
        <w:ind w:left="864" w:hanging="864"/>
      </w:pPr>
      <w:rPr>
        <w:rFonts w:ascii="Symbol" w:hAnsi="Symbol" w:hint="default"/>
        <w:sz w:val="28"/>
      </w:rPr>
    </w:lvl>
    <w:lvl w:ilvl="4">
      <w:start w:val="1"/>
      <w:numFmt w:val="bullet"/>
      <w:lvlText w:val=""/>
      <w:lvlJc w:val="left"/>
      <w:pPr>
        <w:tabs>
          <w:tab w:val="num" w:pos="1008"/>
        </w:tabs>
        <w:ind w:left="1008" w:hanging="1008"/>
      </w:pPr>
      <w:rPr>
        <w:rFonts w:ascii="Symbol" w:hAnsi="Symbol" w:hint="default"/>
      </w:r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nsid w:val="625F2FE9"/>
    <w:multiLevelType w:val="multilevel"/>
    <w:tmpl w:val="7C6CC7B6"/>
    <w:lvl w:ilvl="0">
      <w:start w:val="1"/>
      <w:numFmt w:val="decimal"/>
      <w:pStyle w:val="Heading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Heading3"/>
      <w:lvlText w:val="%1.%2.%3"/>
      <w:lvlJc w:val="left"/>
      <w:pPr>
        <w:tabs>
          <w:tab w:val="num" w:pos="864"/>
        </w:tabs>
        <w:ind w:left="864" w:hanging="864"/>
      </w:pPr>
    </w:lvl>
    <w:lvl w:ilvl="3">
      <w:start w:val="1"/>
      <w:numFmt w:val="decimal"/>
      <w:pStyle w:val="Heading4"/>
      <w:lvlText w:val="%1.%2.%3.%4"/>
      <w:lvlJc w:val="left"/>
      <w:pPr>
        <w:tabs>
          <w:tab w:val="num" w:pos="1584"/>
        </w:tabs>
        <w:ind w:left="1584" w:hanging="1152"/>
      </w:pPr>
      <w:rPr>
        <w:rFonts w:hint="default"/>
      </w:rPr>
    </w:lvl>
    <w:lvl w:ilvl="4">
      <w:start w:val="1"/>
      <w:numFmt w:val="bullet"/>
      <w:lvlText w:val=""/>
      <w:lvlJc w:val="left"/>
      <w:pPr>
        <w:tabs>
          <w:tab w:val="num" w:pos="1152"/>
        </w:tabs>
        <w:ind w:left="1152" w:hanging="432"/>
      </w:pPr>
      <w:rPr>
        <w:rFonts w:ascii="Symbol" w:hAnsi="Symbol" w:hint="default"/>
      </w:r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nsid w:val="75811E9E"/>
    <w:multiLevelType w:val="singleLevel"/>
    <w:tmpl w:val="B5E0C12A"/>
    <w:lvl w:ilvl="0">
      <w:start w:val="1"/>
      <w:numFmt w:val="bullet"/>
      <w:lvlText w:val=""/>
      <w:lvlJc w:val="left"/>
      <w:pPr>
        <w:tabs>
          <w:tab w:val="num" w:pos="360"/>
        </w:tabs>
        <w:ind w:left="360" w:hanging="360"/>
      </w:pPr>
      <w:rPr>
        <w:rFonts w:ascii="Symbol" w:hAnsi="Symbol" w:hint="default"/>
      </w:rPr>
    </w:lvl>
  </w:abstractNum>
  <w:abstractNum w:abstractNumId="3">
    <w:nsid w:val="7FEF4D1B"/>
    <w:multiLevelType w:val="multilevel"/>
    <w:tmpl w:val="7F30C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1"/>
  </w:num>
  <w:num w:numId="19">
    <w:abstractNumId w:val="1"/>
  </w:num>
  <w:num w:numId="20">
    <w:abstractNumId w:val="1"/>
  </w:num>
  <w:num w:numId="21">
    <w:abstractNumId w:val="1"/>
  </w:num>
  <w:num w:numId="22">
    <w:abstractNumId w:val="1"/>
  </w:num>
  <w:num w:numId="2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20"/>
  <w:displayHorizontalDrawingGridEvery w:val="0"/>
  <w:displayVerticalDrawingGridEvery w:val="0"/>
  <w:doNotUseMarginsForDrawingGridOrigin/>
  <w:noPunctuationKerning/>
  <w:characterSpacingControl w:val="doNotCompress"/>
  <w:compat/>
  <w:rsids>
    <w:rsidRoot w:val="00260911"/>
    <w:rsid w:val="00042791"/>
    <w:rsid w:val="00051CCF"/>
    <w:rsid w:val="000A13E9"/>
    <w:rsid w:val="00223D4E"/>
    <w:rsid w:val="00260911"/>
    <w:rsid w:val="00275F89"/>
    <w:rsid w:val="002C3688"/>
    <w:rsid w:val="002E0C27"/>
    <w:rsid w:val="003C62BE"/>
    <w:rsid w:val="003D7EF0"/>
    <w:rsid w:val="00427300"/>
    <w:rsid w:val="00437EB6"/>
    <w:rsid w:val="004472F3"/>
    <w:rsid w:val="004579AF"/>
    <w:rsid w:val="005A7360"/>
    <w:rsid w:val="005D1CD4"/>
    <w:rsid w:val="00670877"/>
    <w:rsid w:val="006B7A50"/>
    <w:rsid w:val="007B7B33"/>
    <w:rsid w:val="007F4ABA"/>
    <w:rsid w:val="008C1336"/>
    <w:rsid w:val="009469C1"/>
    <w:rsid w:val="00967426"/>
    <w:rsid w:val="009E2C10"/>
    <w:rsid w:val="00A11D73"/>
    <w:rsid w:val="00A878EF"/>
    <w:rsid w:val="00B3664A"/>
    <w:rsid w:val="00C51384"/>
    <w:rsid w:val="00CE1CC9"/>
    <w:rsid w:val="00D51806"/>
    <w:rsid w:val="00D90428"/>
    <w:rsid w:val="00E17CF6"/>
    <w:rsid w:val="00EF2DE3"/>
    <w:rsid w:val="00F174F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endnote text" w:semiHidden="0" w:unhideWhenUsed="0"/>
    <w:lsdException w:name="toa heading" w:semiHidden="0" w:unhideWhenUsed="0"/>
    <w:lsdException w:name="List" w:semiHidden="0" w:unhideWhenUsed="0"/>
    <w:lsdException w:name="Title" w:semiHidden="0" w:unhideWhenUsed="0" w:qFormat="1"/>
    <w:lsdException w:name="List Continue" w:semiHidden="0" w:unhideWhenUsed="0"/>
    <w:lsdException w:name="List Continue 2" w:semiHidden="0" w:unhideWhenUsed="0"/>
    <w:lsdException w:name="List Continue 3" w:semiHidden="0" w:unhideWhenUsed="0"/>
    <w:lsdException w:name="List Continue 4"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B33"/>
    <w:pPr>
      <w:jc w:val="both"/>
    </w:pPr>
    <w:rPr>
      <w:snapToGrid w:val="0"/>
      <w:color w:val="000000"/>
      <w:sz w:val="24"/>
      <w:szCs w:val="24"/>
    </w:rPr>
  </w:style>
  <w:style w:type="paragraph" w:styleId="Heading1">
    <w:name w:val="heading 1"/>
    <w:basedOn w:val="Normal"/>
    <w:next w:val="Normal"/>
    <w:qFormat/>
    <w:rsid w:val="007B7B33"/>
    <w:pPr>
      <w:keepNext/>
      <w:pageBreakBefore/>
      <w:numPr>
        <w:numId w:val="22"/>
      </w:numPr>
      <w:outlineLvl w:val="0"/>
    </w:pPr>
    <w:rPr>
      <w:b/>
      <w:sz w:val="36"/>
    </w:rPr>
  </w:style>
  <w:style w:type="paragraph" w:styleId="Heading3">
    <w:name w:val="heading 3"/>
    <w:basedOn w:val="Normal"/>
    <w:next w:val="Normal"/>
    <w:qFormat/>
    <w:rsid w:val="007B7B33"/>
    <w:pPr>
      <w:keepNext/>
      <w:numPr>
        <w:ilvl w:val="2"/>
        <w:numId w:val="22"/>
      </w:numPr>
      <w:outlineLvl w:val="2"/>
    </w:pPr>
    <w:rPr>
      <w:u w:val="single"/>
    </w:rPr>
  </w:style>
  <w:style w:type="paragraph" w:styleId="Heading4">
    <w:name w:val="heading 4"/>
    <w:basedOn w:val="Normal"/>
    <w:next w:val="Normal"/>
    <w:qFormat/>
    <w:rsid w:val="007B7B33"/>
    <w:pPr>
      <w:numPr>
        <w:ilvl w:val="3"/>
        <w:numId w:val="22"/>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7B7B33"/>
  </w:style>
  <w:style w:type="character" w:styleId="Hyperlink">
    <w:name w:val="Hyperlink"/>
    <w:basedOn w:val="DefaultParagraphFont"/>
    <w:uiPriority w:val="99"/>
    <w:unhideWhenUsed/>
    <w:rsid w:val="00CE1CC9"/>
    <w:rPr>
      <w:color w:val="0000FF"/>
      <w:u w:val="single"/>
    </w:rPr>
  </w:style>
  <w:style w:type="character" w:styleId="Emphasis">
    <w:name w:val="Emphasis"/>
    <w:basedOn w:val="DefaultParagraphFont"/>
    <w:qFormat/>
    <w:rsid w:val="00D5180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13179666">
      <w:bodyDiv w:val="1"/>
      <w:marLeft w:val="0"/>
      <w:marRight w:val="0"/>
      <w:marTop w:val="0"/>
      <w:marBottom w:val="0"/>
      <w:divBdr>
        <w:top w:val="none" w:sz="0" w:space="0" w:color="auto"/>
        <w:left w:val="none" w:sz="0" w:space="0" w:color="auto"/>
        <w:bottom w:val="none" w:sz="0" w:space="0" w:color="auto"/>
        <w:right w:val="none" w:sz="0" w:space="0" w:color="auto"/>
      </w:divBdr>
      <w:divsChild>
        <w:div w:id="398017918">
          <w:marLeft w:val="0"/>
          <w:marRight w:val="0"/>
          <w:marTop w:val="0"/>
          <w:marBottom w:val="0"/>
          <w:divBdr>
            <w:top w:val="none" w:sz="0" w:space="0" w:color="auto"/>
            <w:left w:val="none" w:sz="0" w:space="0" w:color="auto"/>
            <w:bottom w:val="none" w:sz="0" w:space="0" w:color="auto"/>
            <w:right w:val="none" w:sz="0" w:space="0" w:color="auto"/>
          </w:divBdr>
        </w:div>
        <w:div w:id="1246957507">
          <w:marLeft w:val="0"/>
          <w:marRight w:val="0"/>
          <w:marTop w:val="0"/>
          <w:marBottom w:val="0"/>
          <w:divBdr>
            <w:top w:val="none" w:sz="0" w:space="0" w:color="auto"/>
            <w:left w:val="none" w:sz="0" w:space="0" w:color="auto"/>
            <w:bottom w:val="none" w:sz="0" w:space="0" w:color="auto"/>
            <w:right w:val="none" w:sz="0" w:space="0" w:color="auto"/>
          </w:divBdr>
          <w:divsChild>
            <w:div w:id="99768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431</Words>
  <Characters>2463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Houston Police Department</Company>
  <LinksUpToDate>false</LinksUpToDate>
  <CharactersWithSpaces>2889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 User</dc:creator>
  <cp:lastModifiedBy>kelvinjacks</cp:lastModifiedBy>
  <cp:revision>2</cp:revision>
  <dcterms:created xsi:type="dcterms:W3CDTF">2019-09-13T07:26:00Z</dcterms:created>
  <dcterms:modified xsi:type="dcterms:W3CDTF">2019-09-13T07:26:00Z</dcterms:modified>
</cp:coreProperties>
</file>