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EA1" w:rsidRPr="00E24784" w:rsidRDefault="004A1EA1" w:rsidP="00E24784">
      <w:pPr>
        <w:spacing w:line="480" w:lineRule="auto"/>
        <w:jc w:val="center"/>
        <w:rPr>
          <w:rFonts w:ascii="Times New Roman" w:eastAsia="Times New Roman" w:hAnsi="Times New Roman" w:cs="Times New Roman"/>
          <w:sz w:val="24"/>
          <w:szCs w:val="24"/>
        </w:rPr>
      </w:pPr>
    </w:p>
    <w:p w:rsidR="004A1EA1" w:rsidRPr="00E24784" w:rsidRDefault="004A1EA1" w:rsidP="00E24784">
      <w:pPr>
        <w:spacing w:line="480" w:lineRule="auto"/>
        <w:jc w:val="center"/>
        <w:rPr>
          <w:rFonts w:ascii="Times New Roman" w:eastAsia="Times New Roman" w:hAnsi="Times New Roman" w:cs="Times New Roman"/>
          <w:sz w:val="24"/>
          <w:szCs w:val="24"/>
        </w:rPr>
      </w:pPr>
    </w:p>
    <w:p w:rsidR="004A1EA1" w:rsidRPr="00E24784" w:rsidRDefault="004A1EA1" w:rsidP="00E24784">
      <w:pPr>
        <w:spacing w:line="480" w:lineRule="auto"/>
        <w:jc w:val="center"/>
        <w:rPr>
          <w:rFonts w:ascii="Times New Roman" w:eastAsia="Times New Roman" w:hAnsi="Times New Roman" w:cs="Times New Roman"/>
          <w:sz w:val="24"/>
          <w:szCs w:val="24"/>
        </w:rPr>
      </w:pPr>
    </w:p>
    <w:p w:rsidR="004A1EA1" w:rsidRPr="00E24784" w:rsidRDefault="004A1EA1" w:rsidP="00E24784">
      <w:pPr>
        <w:spacing w:line="480" w:lineRule="auto"/>
        <w:jc w:val="center"/>
        <w:rPr>
          <w:rFonts w:ascii="Times New Roman" w:eastAsia="Times New Roman" w:hAnsi="Times New Roman" w:cs="Times New Roman"/>
          <w:sz w:val="24"/>
          <w:szCs w:val="24"/>
        </w:rPr>
      </w:pPr>
    </w:p>
    <w:p w:rsidR="004A1EA1" w:rsidRPr="00E24784" w:rsidRDefault="004A1EA1" w:rsidP="00E24784">
      <w:pPr>
        <w:spacing w:line="480" w:lineRule="auto"/>
        <w:jc w:val="center"/>
        <w:rPr>
          <w:rFonts w:ascii="Times New Roman" w:eastAsia="Times New Roman" w:hAnsi="Times New Roman" w:cs="Times New Roman"/>
          <w:sz w:val="24"/>
          <w:szCs w:val="24"/>
        </w:rPr>
      </w:pPr>
    </w:p>
    <w:p w:rsidR="004A1EA1" w:rsidRPr="00E24784" w:rsidRDefault="004A1EA1" w:rsidP="00E24784">
      <w:pPr>
        <w:spacing w:line="480" w:lineRule="auto"/>
        <w:jc w:val="center"/>
        <w:rPr>
          <w:rFonts w:ascii="Times New Roman" w:eastAsia="Times New Roman" w:hAnsi="Times New Roman" w:cs="Times New Roman"/>
          <w:sz w:val="24"/>
          <w:szCs w:val="24"/>
        </w:rPr>
      </w:pPr>
      <w:r w:rsidRPr="001E15A8">
        <w:rPr>
          <w:rFonts w:ascii="Times New Roman" w:eastAsia="Times New Roman" w:hAnsi="Times New Roman" w:cs="Times New Roman"/>
          <w:sz w:val="24"/>
          <w:szCs w:val="24"/>
        </w:rPr>
        <w:t>Robin</w:t>
      </w:r>
      <w:r w:rsidRPr="00E24784">
        <w:rPr>
          <w:rFonts w:ascii="Times New Roman" w:eastAsia="Times New Roman" w:hAnsi="Times New Roman" w:cs="Times New Roman"/>
          <w:sz w:val="24"/>
          <w:szCs w:val="24"/>
        </w:rPr>
        <w:t xml:space="preserve"> Hood Case</w:t>
      </w:r>
    </w:p>
    <w:p w:rsidR="004A1EA1" w:rsidRPr="00E24784" w:rsidRDefault="004A1EA1" w:rsidP="00E24784">
      <w:pPr>
        <w:spacing w:line="480" w:lineRule="auto"/>
        <w:jc w:val="center"/>
        <w:rPr>
          <w:rFonts w:ascii="Times New Roman" w:eastAsia="Times New Roman" w:hAnsi="Times New Roman" w:cs="Times New Roman"/>
          <w:sz w:val="24"/>
          <w:szCs w:val="24"/>
        </w:rPr>
      </w:pPr>
      <w:r w:rsidRPr="00E24784">
        <w:rPr>
          <w:rFonts w:ascii="Times New Roman" w:eastAsia="Times New Roman" w:hAnsi="Times New Roman" w:cs="Times New Roman"/>
          <w:sz w:val="24"/>
          <w:szCs w:val="24"/>
        </w:rPr>
        <w:t>Name</w:t>
      </w:r>
    </w:p>
    <w:p w:rsidR="004A1EA1" w:rsidRDefault="004A1EA1" w:rsidP="00E24784">
      <w:pPr>
        <w:spacing w:line="480" w:lineRule="auto"/>
        <w:jc w:val="center"/>
        <w:rPr>
          <w:rFonts w:ascii="Times New Roman" w:eastAsia="Times New Roman" w:hAnsi="Times New Roman" w:cs="Times New Roman"/>
          <w:sz w:val="24"/>
          <w:szCs w:val="24"/>
        </w:rPr>
      </w:pPr>
      <w:r w:rsidRPr="00E24784">
        <w:rPr>
          <w:rFonts w:ascii="Times New Roman" w:eastAsia="Times New Roman" w:hAnsi="Times New Roman" w:cs="Times New Roman"/>
          <w:sz w:val="24"/>
          <w:szCs w:val="24"/>
        </w:rPr>
        <w:t>Instructor</w:t>
      </w:r>
    </w:p>
    <w:p w:rsidR="008504E4" w:rsidRPr="00E24784" w:rsidRDefault="008504E4" w:rsidP="00E2478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4A1EA1" w:rsidRPr="00E24784" w:rsidRDefault="004A1EA1" w:rsidP="00E24784">
      <w:pPr>
        <w:spacing w:line="480" w:lineRule="auto"/>
        <w:jc w:val="center"/>
        <w:rPr>
          <w:rFonts w:ascii="Times New Roman" w:eastAsia="Times New Roman" w:hAnsi="Times New Roman" w:cs="Times New Roman"/>
          <w:sz w:val="24"/>
          <w:szCs w:val="24"/>
        </w:rPr>
      </w:pPr>
      <w:r w:rsidRPr="00E24784">
        <w:rPr>
          <w:rFonts w:ascii="Times New Roman" w:eastAsia="Times New Roman" w:hAnsi="Times New Roman" w:cs="Times New Roman"/>
          <w:sz w:val="24"/>
          <w:szCs w:val="24"/>
        </w:rPr>
        <w:t xml:space="preserve">Date </w:t>
      </w:r>
    </w:p>
    <w:p w:rsidR="004A1EA1" w:rsidRPr="00E24784" w:rsidRDefault="004A1EA1" w:rsidP="00E24784">
      <w:pPr>
        <w:spacing w:line="480" w:lineRule="auto"/>
        <w:jc w:val="center"/>
        <w:rPr>
          <w:rFonts w:ascii="Times New Roman" w:eastAsia="Times New Roman" w:hAnsi="Times New Roman" w:cs="Times New Roman"/>
          <w:sz w:val="24"/>
          <w:szCs w:val="24"/>
        </w:rPr>
      </w:pPr>
    </w:p>
    <w:p w:rsidR="004A1EA1" w:rsidRPr="008504E4" w:rsidRDefault="004A1EA1" w:rsidP="008504E4">
      <w:pPr>
        <w:spacing w:line="480" w:lineRule="auto"/>
        <w:rPr>
          <w:rFonts w:ascii="Times New Roman" w:eastAsia="Times New Roman" w:hAnsi="Times New Roman" w:cs="Times New Roman"/>
          <w:sz w:val="24"/>
          <w:szCs w:val="24"/>
        </w:rPr>
      </w:pPr>
      <w:r w:rsidRPr="00E24784">
        <w:rPr>
          <w:rFonts w:ascii="Times New Roman" w:eastAsia="Times New Roman" w:hAnsi="Times New Roman" w:cs="Times New Roman"/>
          <w:sz w:val="24"/>
          <w:szCs w:val="24"/>
        </w:rPr>
        <w:br w:type="page"/>
      </w:r>
    </w:p>
    <w:p w:rsidR="004A1EA1" w:rsidRPr="00E24784" w:rsidRDefault="004A1EA1" w:rsidP="00E24784">
      <w:pPr>
        <w:spacing w:line="480" w:lineRule="auto"/>
        <w:ind w:firstLine="720"/>
        <w:jc w:val="both"/>
        <w:rPr>
          <w:rFonts w:ascii="Times New Roman" w:hAnsi="Times New Roman" w:cs="Times New Roman"/>
          <w:sz w:val="24"/>
          <w:szCs w:val="24"/>
        </w:rPr>
      </w:pPr>
      <w:r w:rsidRPr="00E24784">
        <w:rPr>
          <w:rFonts w:ascii="Times New Roman" w:hAnsi="Times New Roman" w:cs="Times New Roman"/>
          <w:sz w:val="24"/>
          <w:szCs w:val="24"/>
        </w:rPr>
        <w:lastRenderedPageBreak/>
        <w:t>First and foremost, Robin Hood was awful against the Nottingham Forest sheriff. Robin Hood is holding a rally against his actions or move the Sheriff has taken. Further, according to the case, Robin Hood portrays an individual inconsistency with both his administration and the Sheriff. Unfortunately, Robin Hood obtains nothing that he can implement towards the issue of conflict despite his action to gather allied team members for the issue hookup. This is because Robin Hood is not authoritative. When it comes to issues of civil administration, powers and authority should be keenly observed as to leaders not to misuse their powered opportunities. Following the aspect, it is, therefore, an essential factor for Robin Hood to consider innovative mission and strategies. The Robin Hood conflict approach against the Sheriff would necessarily need an innovative strategy</w:t>
      </w:r>
      <w:r w:rsidR="008504E4">
        <w:rPr>
          <w:rFonts w:ascii="Times New Roman" w:hAnsi="Times New Roman" w:cs="Times New Roman"/>
          <w:sz w:val="24"/>
          <w:szCs w:val="24"/>
        </w:rPr>
        <w:t>(</w:t>
      </w:r>
      <w:r w:rsidR="008504E4">
        <w:rPr>
          <w:rFonts w:ascii="Times New Roman" w:eastAsia="Times New Roman" w:hAnsi="Times New Roman" w:cs="Times New Roman"/>
          <w:sz w:val="24"/>
          <w:szCs w:val="24"/>
        </w:rPr>
        <w:t>Thompson, &amp; Strickland, 1998)</w:t>
      </w:r>
      <w:r w:rsidRPr="00E24784">
        <w:rPr>
          <w:rFonts w:ascii="Times New Roman" w:hAnsi="Times New Roman" w:cs="Times New Roman"/>
          <w:sz w:val="24"/>
          <w:szCs w:val="24"/>
        </w:rPr>
        <w:t>. To start with, Robin Hood should basically induce dialogue approach following achievement of the conflict solution upon his conflict with the Sheriff. In order to keep discipline in his cohesively united group, a new strategy of management and group control will be a necessity. However, as the founded team or group would be growing, management strategy would similarly be essential. Generally, an opportunity to gradually manage the group and the whole band requires a dedicated leader</w:t>
      </w:r>
      <w:r w:rsidR="00A13E12" w:rsidRPr="00E24784">
        <w:rPr>
          <w:rFonts w:ascii="Times New Roman" w:hAnsi="Times New Roman" w:cs="Times New Roman"/>
          <w:sz w:val="24"/>
          <w:szCs w:val="24"/>
        </w:rPr>
        <w:t xml:space="preserve"> to achieve its objectives</w:t>
      </w:r>
      <w:r w:rsidRPr="00E24784">
        <w:rPr>
          <w:rFonts w:ascii="Times New Roman" w:hAnsi="Times New Roman" w:cs="Times New Roman"/>
          <w:sz w:val="24"/>
          <w:szCs w:val="24"/>
        </w:rPr>
        <w:t xml:space="preserve">. </w:t>
      </w:r>
    </w:p>
    <w:p w:rsidR="004A1EA1" w:rsidRPr="00E24784" w:rsidRDefault="004A1EA1" w:rsidP="00E24784">
      <w:pPr>
        <w:spacing w:line="480" w:lineRule="auto"/>
        <w:ind w:firstLine="720"/>
        <w:jc w:val="both"/>
        <w:rPr>
          <w:rFonts w:ascii="Times New Roman" w:hAnsi="Times New Roman" w:cs="Times New Roman"/>
          <w:sz w:val="24"/>
          <w:szCs w:val="24"/>
        </w:rPr>
      </w:pPr>
      <w:r w:rsidRPr="00E24784">
        <w:rPr>
          <w:rFonts w:ascii="Times New Roman" w:hAnsi="Times New Roman" w:cs="Times New Roman"/>
          <w:sz w:val="24"/>
          <w:szCs w:val="24"/>
        </w:rPr>
        <w:t xml:space="preserve">Despite the recruited group, Robin needs not to carry on with the existing strategy because the group is portraying to be uncontrollable. The fixture in the forest is scarcely growing and therefore, diminishing of food supplies. The food purchase prices are strenuous to the financial funds of the group. Robin is required to check for novel procedures following the band acquisition of the financial resources. In this way, she has to check out for different regions located out of Nottingham to attain the Band resources that are acquired. </w:t>
      </w:r>
    </w:p>
    <w:p w:rsidR="00E24784" w:rsidRPr="00E24784" w:rsidRDefault="004A1EA1" w:rsidP="00E24784">
      <w:pPr>
        <w:spacing w:line="480" w:lineRule="auto"/>
        <w:ind w:firstLine="720"/>
        <w:jc w:val="both"/>
        <w:rPr>
          <w:rFonts w:ascii="Times New Roman" w:hAnsi="Times New Roman" w:cs="Times New Roman"/>
          <w:sz w:val="24"/>
          <w:szCs w:val="24"/>
        </w:rPr>
      </w:pPr>
      <w:r w:rsidRPr="00E24784">
        <w:rPr>
          <w:rFonts w:ascii="Times New Roman" w:hAnsi="Times New Roman" w:cs="Times New Roman"/>
          <w:sz w:val="24"/>
          <w:szCs w:val="24"/>
        </w:rPr>
        <w:lastRenderedPageBreak/>
        <w:t>Unfortunately, the whole mission would generally emerge a failure if Robin Hood and his crew end up their rally with Sheriff killing. Ultimately, the sheriff killing would improve not the situation but only to ideologically serve as a revenge that Robin yearned for. Since Prince John was afraid of the barons, acceptance of the barons’ offer would definitely empower the mission. In addition, the barons were also in conflict with the throne which was could be harmoniously considered with Robin’s argument with the sheriff. An official pardon in the future would emerge following Robin’s amalgamation in the due course. Nevertheless, the future official pardon was not assured because the court also depicted a justice game. Eventually, Robin Hood holds an action plan opportunity to join the baron conspiracy following their existing sheriff and the administration conflicts</w:t>
      </w:r>
      <w:r w:rsidR="008504E4">
        <w:rPr>
          <w:rFonts w:ascii="Times New Roman" w:hAnsi="Times New Roman" w:cs="Times New Roman"/>
          <w:sz w:val="24"/>
          <w:szCs w:val="24"/>
        </w:rPr>
        <w:t>(</w:t>
      </w:r>
      <w:r w:rsidR="008504E4">
        <w:rPr>
          <w:rFonts w:ascii="Times New Roman" w:eastAsia="Times New Roman" w:hAnsi="Times New Roman" w:cs="Times New Roman"/>
          <w:sz w:val="24"/>
          <w:szCs w:val="24"/>
        </w:rPr>
        <w:t>Thompson, &amp; Strickland, 1998)</w:t>
      </w:r>
      <w:r w:rsidRPr="00E24784">
        <w:rPr>
          <w:rFonts w:ascii="Times New Roman" w:hAnsi="Times New Roman" w:cs="Times New Roman"/>
          <w:sz w:val="24"/>
          <w:szCs w:val="24"/>
        </w:rPr>
        <w:t>. Finally, it would be essentially necessary for Robin to request for financial help towards his band upon joining baron conspiracy for the throne claim. This is due to the portrayed financial hardship in the group and which could hinder the strategic plan implementation. Further, without killing the sheriff, Robin should look for help from the baron on how to subvert both the administration and the sheriff.</w:t>
      </w:r>
    </w:p>
    <w:p w:rsidR="00E24784" w:rsidRPr="00E24784" w:rsidRDefault="00E24784" w:rsidP="00E24784">
      <w:pPr>
        <w:spacing w:line="480" w:lineRule="auto"/>
        <w:rPr>
          <w:rFonts w:ascii="Times New Roman" w:hAnsi="Times New Roman" w:cs="Times New Roman"/>
          <w:sz w:val="24"/>
          <w:szCs w:val="24"/>
        </w:rPr>
      </w:pPr>
      <w:r w:rsidRPr="00E24784">
        <w:rPr>
          <w:rFonts w:ascii="Times New Roman" w:hAnsi="Times New Roman" w:cs="Times New Roman"/>
          <w:sz w:val="24"/>
          <w:szCs w:val="24"/>
        </w:rPr>
        <w:br w:type="page"/>
      </w:r>
    </w:p>
    <w:p w:rsidR="00781D0B" w:rsidRPr="00E24784" w:rsidRDefault="00E24784" w:rsidP="00E24784">
      <w:pPr>
        <w:spacing w:line="480" w:lineRule="auto"/>
        <w:jc w:val="center"/>
        <w:rPr>
          <w:rFonts w:ascii="Times New Roman" w:hAnsi="Times New Roman" w:cs="Times New Roman"/>
          <w:sz w:val="24"/>
          <w:szCs w:val="24"/>
        </w:rPr>
      </w:pPr>
      <w:r w:rsidRPr="00E24784">
        <w:rPr>
          <w:rFonts w:ascii="Times New Roman" w:hAnsi="Times New Roman" w:cs="Times New Roman"/>
          <w:sz w:val="24"/>
          <w:szCs w:val="24"/>
        </w:rPr>
        <w:lastRenderedPageBreak/>
        <w:t>Reference</w:t>
      </w:r>
      <w:bookmarkStart w:id="0" w:name="_GoBack"/>
      <w:bookmarkEnd w:id="0"/>
    </w:p>
    <w:p w:rsidR="00E24784" w:rsidRPr="00E24784" w:rsidRDefault="00E24784" w:rsidP="00E24784">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E24784">
        <w:rPr>
          <w:rFonts w:ascii="Times New Roman" w:eastAsia="Times New Roman" w:hAnsi="Times New Roman" w:cs="Times New Roman"/>
          <w:vanish/>
          <w:sz w:val="24"/>
          <w:szCs w:val="24"/>
        </w:rPr>
        <w:t>Top of Form</w:t>
      </w:r>
    </w:p>
    <w:p w:rsidR="00E24784" w:rsidRPr="00E24784" w:rsidRDefault="00E24784" w:rsidP="00E24784">
      <w:pPr>
        <w:spacing w:after="0" w:line="480" w:lineRule="auto"/>
        <w:ind w:left="720" w:hanging="720"/>
        <w:rPr>
          <w:rFonts w:ascii="Times New Roman" w:eastAsia="Times New Roman" w:hAnsi="Times New Roman" w:cs="Times New Roman"/>
          <w:sz w:val="24"/>
          <w:szCs w:val="24"/>
        </w:rPr>
      </w:pPr>
      <w:r w:rsidRPr="00E24784">
        <w:rPr>
          <w:rFonts w:ascii="Times New Roman" w:eastAsia="Times New Roman" w:hAnsi="Times New Roman" w:cs="Times New Roman"/>
          <w:sz w:val="24"/>
          <w:szCs w:val="24"/>
        </w:rPr>
        <w:t xml:space="preserve">Thompson, A. A., &amp; Strickland, A. J. (1998). </w:t>
      </w:r>
      <w:r w:rsidRPr="00E24784">
        <w:rPr>
          <w:rFonts w:ascii="Times New Roman" w:eastAsia="Times New Roman" w:hAnsi="Times New Roman" w:cs="Times New Roman"/>
          <w:i/>
          <w:iCs/>
          <w:sz w:val="24"/>
          <w:szCs w:val="24"/>
        </w:rPr>
        <w:t>Strategic management: Concepts and cases</w:t>
      </w:r>
      <w:r w:rsidRPr="00E24784">
        <w:rPr>
          <w:rFonts w:ascii="Times New Roman" w:eastAsia="Times New Roman" w:hAnsi="Times New Roman" w:cs="Times New Roman"/>
          <w:sz w:val="24"/>
          <w:szCs w:val="24"/>
        </w:rPr>
        <w:t xml:space="preserve">. Boston: Irwin/McGraw-Hill. </w:t>
      </w:r>
      <w:r w:rsidR="00D16B06">
        <w:rPr>
          <w:rFonts w:ascii="Times New Roman" w:eastAsia="Times New Roman" w:hAnsi="Times New Roman" w:cs="Times New Roman"/>
          <w:sz w:val="24"/>
          <w:szCs w:val="24"/>
        </w:rPr>
        <w:t>(Pgs 388-389).</w:t>
      </w:r>
    </w:p>
    <w:p w:rsidR="00E24784" w:rsidRPr="00E24784" w:rsidRDefault="00E24784" w:rsidP="00E24784">
      <w:pPr>
        <w:pBdr>
          <w:top w:val="single" w:sz="6" w:space="1" w:color="auto"/>
        </w:pBdr>
        <w:spacing w:after="0" w:line="480" w:lineRule="auto"/>
        <w:jc w:val="center"/>
        <w:rPr>
          <w:rFonts w:ascii="Times New Roman" w:eastAsia="Times New Roman" w:hAnsi="Times New Roman" w:cs="Times New Roman"/>
          <w:vanish/>
          <w:sz w:val="24"/>
          <w:szCs w:val="24"/>
        </w:rPr>
      </w:pPr>
      <w:r w:rsidRPr="00E24784">
        <w:rPr>
          <w:rFonts w:ascii="Times New Roman" w:eastAsia="Times New Roman" w:hAnsi="Times New Roman" w:cs="Times New Roman"/>
          <w:vanish/>
          <w:sz w:val="24"/>
          <w:szCs w:val="24"/>
        </w:rPr>
        <w:t>Bottom of Form</w:t>
      </w:r>
    </w:p>
    <w:p w:rsidR="00E24784" w:rsidRPr="00E24784" w:rsidRDefault="00E24784" w:rsidP="00E24784">
      <w:pPr>
        <w:spacing w:line="480" w:lineRule="auto"/>
        <w:rPr>
          <w:rFonts w:ascii="Times New Roman" w:hAnsi="Times New Roman" w:cs="Times New Roman"/>
          <w:sz w:val="24"/>
          <w:szCs w:val="24"/>
        </w:rPr>
      </w:pPr>
    </w:p>
    <w:sectPr w:rsidR="00E24784" w:rsidRPr="00E24784" w:rsidSect="004A1E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69CD" w:rsidRDefault="004869CD" w:rsidP="004A1EA1">
      <w:pPr>
        <w:spacing w:after="0" w:line="240" w:lineRule="auto"/>
      </w:pPr>
      <w:r>
        <w:separator/>
      </w:r>
    </w:p>
  </w:endnote>
  <w:endnote w:type="continuationSeparator" w:id="1">
    <w:p w:rsidR="004869CD" w:rsidRDefault="004869CD" w:rsidP="004A1E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69CD" w:rsidRDefault="004869CD" w:rsidP="004A1EA1">
      <w:pPr>
        <w:spacing w:after="0" w:line="240" w:lineRule="auto"/>
      </w:pPr>
      <w:r>
        <w:separator/>
      </w:r>
    </w:p>
  </w:footnote>
  <w:footnote w:type="continuationSeparator" w:id="1">
    <w:p w:rsidR="004869CD" w:rsidRDefault="004869CD" w:rsidP="004A1E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A1" w:rsidRPr="004A1EA1" w:rsidRDefault="004A1EA1" w:rsidP="004A1EA1">
    <w:pPr>
      <w:pStyle w:val="Header"/>
      <w:spacing w:line="480" w:lineRule="auto"/>
      <w:jc w:val="right"/>
      <w:rPr>
        <w:rFonts w:ascii="Times New Roman" w:hAnsi="Times New Roman" w:cs="Times New Roman"/>
        <w:sz w:val="24"/>
        <w:szCs w:val="24"/>
      </w:rPr>
    </w:pPr>
    <w:r w:rsidRPr="004A1EA1">
      <w:rPr>
        <w:rFonts w:ascii="Times New Roman" w:eastAsia="Times New Roman" w:hAnsi="Times New Roman" w:cs="Times New Roman"/>
        <w:sz w:val="24"/>
        <w:szCs w:val="24"/>
      </w:rPr>
      <w:t>ROBIN HOOD CASE</w:t>
    </w:r>
    <w:r w:rsidRPr="004A1EA1">
      <w:rPr>
        <w:rFonts w:ascii="Times New Roman" w:hAnsi="Times New Roman" w:cs="Times New Roman"/>
        <w:sz w:val="24"/>
        <w:szCs w:val="24"/>
      </w:rPr>
      <w:tab/>
    </w:r>
    <w:r w:rsidRPr="004A1EA1">
      <w:rPr>
        <w:rFonts w:ascii="Times New Roman" w:hAnsi="Times New Roman" w:cs="Times New Roman"/>
        <w:sz w:val="24"/>
        <w:szCs w:val="24"/>
      </w:rPr>
      <w:tab/>
    </w:r>
    <w:sdt>
      <w:sdtPr>
        <w:rPr>
          <w:rFonts w:ascii="Times New Roman" w:hAnsi="Times New Roman" w:cs="Times New Roman"/>
          <w:sz w:val="24"/>
          <w:szCs w:val="24"/>
        </w:rPr>
        <w:id w:val="8595091"/>
        <w:docPartObj>
          <w:docPartGallery w:val="Page Numbers (Top of Page)"/>
          <w:docPartUnique/>
        </w:docPartObj>
      </w:sdtPr>
      <w:sdtContent>
        <w:r w:rsidR="00B35E13" w:rsidRPr="004A1EA1">
          <w:rPr>
            <w:rFonts w:ascii="Times New Roman" w:hAnsi="Times New Roman" w:cs="Times New Roman"/>
            <w:sz w:val="24"/>
            <w:szCs w:val="24"/>
          </w:rPr>
          <w:fldChar w:fldCharType="begin"/>
        </w:r>
        <w:r w:rsidRPr="004A1EA1">
          <w:rPr>
            <w:rFonts w:ascii="Times New Roman" w:hAnsi="Times New Roman" w:cs="Times New Roman"/>
            <w:sz w:val="24"/>
            <w:szCs w:val="24"/>
          </w:rPr>
          <w:instrText xml:space="preserve"> PAGE   \* MERGEFORMAT </w:instrText>
        </w:r>
        <w:r w:rsidR="00B35E13" w:rsidRPr="004A1EA1">
          <w:rPr>
            <w:rFonts w:ascii="Times New Roman" w:hAnsi="Times New Roman" w:cs="Times New Roman"/>
            <w:sz w:val="24"/>
            <w:szCs w:val="24"/>
          </w:rPr>
          <w:fldChar w:fldCharType="separate"/>
        </w:r>
        <w:r w:rsidR="00252C2B">
          <w:rPr>
            <w:rFonts w:ascii="Times New Roman" w:hAnsi="Times New Roman" w:cs="Times New Roman"/>
            <w:noProof/>
            <w:sz w:val="24"/>
            <w:szCs w:val="24"/>
          </w:rPr>
          <w:t>4</w:t>
        </w:r>
        <w:r w:rsidR="00B35E13" w:rsidRPr="004A1EA1">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A1" w:rsidRPr="004A1EA1" w:rsidRDefault="004A1EA1" w:rsidP="004A1EA1">
    <w:pPr>
      <w:spacing w:line="480" w:lineRule="auto"/>
      <w:jc w:val="center"/>
      <w:rPr>
        <w:rFonts w:ascii="Times New Roman" w:eastAsia="Times New Roman" w:hAnsi="Times New Roman" w:cs="Times New Roman"/>
        <w:sz w:val="24"/>
        <w:szCs w:val="24"/>
      </w:rPr>
    </w:pPr>
    <w:r w:rsidRPr="004A1EA1">
      <w:rPr>
        <w:rFonts w:ascii="Times New Roman" w:hAnsi="Times New Roman" w:cs="Times New Roman"/>
        <w:sz w:val="24"/>
        <w:szCs w:val="24"/>
      </w:rPr>
      <w:t xml:space="preserve">Running Head: </w:t>
    </w:r>
    <w:r w:rsidRPr="004A1EA1">
      <w:rPr>
        <w:rFonts w:ascii="Times New Roman" w:eastAsia="Times New Roman" w:hAnsi="Times New Roman" w:cs="Times New Roman"/>
        <w:sz w:val="24"/>
        <w:szCs w:val="24"/>
      </w:rPr>
      <w:t>ROBIN HOOD CASE</w:t>
    </w:r>
    <w:r w:rsidRPr="004A1EA1">
      <w:rPr>
        <w:rFonts w:ascii="Times New Roman" w:eastAsia="Times New Roman" w:hAnsi="Times New Roman" w:cs="Times New Roman"/>
        <w:sz w:val="24"/>
        <w:szCs w:val="24"/>
      </w:rPr>
      <w:tab/>
    </w:r>
    <w:r w:rsidRPr="004A1EA1">
      <w:rPr>
        <w:rFonts w:ascii="Times New Roman" w:eastAsia="Times New Roman" w:hAnsi="Times New Roman" w:cs="Times New Roman"/>
        <w:sz w:val="24"/>
        <w:szCs w:val="24"/>
      </w:rPr>
      <w:tab/>
    </w:r>
    <w:r w:rsidRPr="004A1EA1">
      <w:rPr>
        <w:rFonts w:ascii="Times New Roman" w:eastAsia="Times New Roman" w:hAnsi="Times New Roman" w:cs="Times New Roman"/>
        <w:sz w:val="24"/>
        <w:szCs w:val="24"/>
      </w:rPr>
      <w:tab/>
    </w:r>
    <w:r w:rsidRPr="004A1EA1">
      <w:rPr>
        <w:rFonts w:ascii="Times New Roman" w:eastAsia="Times New Roman" w:hAnsi="Times New Roman" w:cs="Times New Roman"/>
        <w:sz w:val="24"/>
        <w:szCs w:val="24"/>
      </w:rPr>
      <w:tab/>
    </w:r>
    <w:r w:rsidRPr="004A1EA1">
      <w:rPr>
        <w:rFonts w:ascii="Times New Roman" w:eastAsia="Times New Roman" w:hAnsi="Times New Roman" w:cs="Times New Roman"/>
        <w:sz w:val="24"/>
        <w:szCs w:val="24"/>
      </w:rPr>
      <w:tab/>
    </w:r>
    <w:r w:rsidRPr="004A1EA1">
      <w:rPr>
        <w:rFonts w:ascii="Times New Roman" w:eastAsia="Times New Roman" w:hAnsi="Times New Roman" w:cs="Times New Roman"/>
        <w:sz w:val="24"/>
        <w:szCs w:val="24"/>
      </w:rPr>
      <w:tab/>
    </w:r>
    <w:r w:rsidRPr="004A1EA1">
      <w:rPr>
        <w:rFonts w:ascii="Times New Roman" w:eastAsia="Times New Roman" w:hAnsi="Times New Roman" w:cs="Times New Roman"/>
        <w:sz w:val="24"/>
        <w:szCs w:val="24"/>
      </w:rPr>
      <w:tab/>
    </w:r>
    <w:sdt>
      <w:sdtPr>
        <w:rPr>
          <w:rFonts w:ascii="Times New Roman" w:hAnsi="Times New Roman" w:cs="Times New Roman"/>
          <w:sz w:val="24"/>
          <w:szCs w:val="24"/>
        </w:rPr>
        <w:id w:val="8595047"/>
        <w:docPartObj>
          <w:docPartGallery w:val="Page Numbers (Top of Page)"/>
          <w:docPartUnique/>
        </w:docPartObj>
      </w:sdtPr>
      <w:sdtContent>
        <w:r w:rsidR="00B35E13" w:rsidRPr="004A1EA1">
          <w:rPr>
            <w:rFonts w:ascii="Times New Roman" w:hAnsi="Times New Roman" w:cs="Times New Roman"/>
            <w:sz w:val="24"/>
            <w:szCs w:val="24"/>
          </w:rPr>
          <w:fldChar w:fldCharType="begin"/>
        </w:r>
        <w:r w:rsidRPr="004A1EA1">
          <w:rPr>
            <w:rFonts w:ascii="Times New Roman" w:hAnsi="Times New Roman" w:cs="Times New Roman"/>
            <w:sz w:val="24"/>
            <w:szCs w:val="24"/>
          </w:rPr>
          <w:instrText xml:space="preserve"> PAGE   \* MERGEFORMAT </w:instrText>
        </w:r>
        <w:r w:rsidR="00B35E13" w:rsidRPr="004A1EA1">
          <w:rPr>
            <w:rFonts w:ascii="Times New Roman" w:hAnsi="Times New Roman" w:cs="Times New Roman"/>
            <w:sz w:val="24"/>
            <w:szCs w:val="24"/>
          </w:rPr>
          <w:fldChar w:fldCharType="separate"/>
        </w:r>
        <w:r w:rsidR="00252C2B">
          <w:rPr>
            <w:rFonts w:ascii="Times New Roman" w:hAnsi="Times New Roman" w:cs="Times New Roman"/>
            <w:noProof/>
            <w:sz w:val="24"/>
            <w:szCs w:val="24"/>
          </w:rPr>
          <w:t>1</w:t>
        </w:r>
        <w:r w:rsidR="00B35E13" w:rsidRPr="004A1EA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C53D1"/>
    <w:multiLevelType w:val="hybridMultilevel"/>
    <w:tmpl w:val="DEE46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801B9"/>
    <w:rsid w:val="00020969"/>
    <w:rsid w:val="0005356F"/>
    <w:rsid w:val="00082718"/>
    <w:rsid w:val="000D096D"/>
    <w:rsid w:val="000F4064"/>
    <w:rsid w:val="00124F4B"/>
    <w:rsid w:val="00147969"/>
    <w:rsid w:val="00195925"/>
    <w:rsid w:val="001E15A8"/>
    <w:rsid w:val="0023141E"/>
    <w:rsid w:val="00252C2B"/>
    <w:rsid w:val="0028076B"/>
    <w:rsid w:val="00323EBE"/>
    <w:rsid w:val="003333FA"/>
    <w:rsid w:val="0035721F"/>
    <w:rsid w:val="003932C3"/>
    <w:rsid w:val="003B4927"/>
    <w:rsid w:val="003E0A6F"/>
    <w:rsid w:val="00476823"/>
    <w:rsid w:val="004869CD"/>
    <w:rsid w:val="004A1EA1"/>
    <w:rsid w:val="005547A0"/>
    <w:rsid w:val="005801B9"/>
    <w:rsid w:val="00593220"/>
    <w:rsid w:val="005A5CF7"/>
    <w:rsid w:val="005F4276"/>
    <w:rsid w:val="00603FCA"/>
    <w:rsid w:val="006450A8"/>
    <w:rsid w:val="00687ED0"/>
    <w:rsid w:val="006F2D10"/>
    <w:rsid w:val="007022D5"/>
    <w:rsid w:val="00781D0B"/>
    <w:rsid w:val="007A5A16"/>
    <w:rsid w:val="008504E4"/>
    <w:rsid w:val="00857DAD"/>
    <w:rsid w:val="00875DE5"/>
    <w:rsid w:val="00882115"/>
    <w:rsid w:val="009B57CB"/>
    <w:rsid w:val="009C533B"/>
    <w:rsid w:val="009C70B7"/>
    <w:rsid w:val="009F49A8"/>
    <w:rsid w:val="009F6354"/>
    <w:rsid w:val="00A13E12"/>
    <w:rsid w:val="00A360A4"/>
    <w:rsid w:val="00B020E5"/>
    <w:rsid w:val="00B35E13"/>
    <w:rsid w:val="00B77575"/>
    <w:rsid w:val="00B77739"/>
    <w:rsid w:val="00BD3B80"/>
    <w:rsid w:val="00BF077B"/>
    <w:rsid w:val="00C02C1F"/>
    <w:rsid w:val="00C5030E"/>
    <w:rsid w:val="00C71FCF"/>
    <w:rsid w:val="00C90E73"/>
    <w:rsid w:val="00C91995"/>
    <w:rsid w:val="00CF1ABC"/>
    <w:rsid w:val="00D16B06"/>
    <w:rsid w:val="00D26B2F"/>
    <w:rsid w:val="00D52693"/>
    <w:rsid w:val="00D64642"/>
    <w:rsid w:val="00D807B7"/>
    <w:rsid w:val="00E24784"/>
    <w:rsid w:val="00EE73D5"/>
    <w:rsid w:val="00F00DCA"/>
    <w:rsid w:val="00F30B70"/>
    <w:rsid w:val="00FA14EC"/>
    <w:rsid w:val="00FC3C6F"/>
    <w:rsid w:val="00FC4F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E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1B9"/>
    <w:pPr>
      <w:ind w:left="720"/>
      <w:contextualSpacing/>
    </w:pPr>
  </w:style>
  <w:style w:type="paragraph" w:styleId="Header">
    <w:name w:val="header"/>
    <w:basedOn w:val="Normal"/>
    <w:link w:val="HeaderChar"/>
    <w:uiPriority w:val="99"/>
    <w:unhideWhenUsed/>
    <w:rsid w:val="004A1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EA1"/>
  </w:style>
  <w:style w:type="paragraph" w:styleId="Footer">
    <w:name w:val="footer"/>
    <w:basedOn w:val="Normal"/>
    <w:link w:val="FooterChar"/>
    <w:uiPriority w:val="99"/>
    <w:unhideWhenUsed/>
    <w:rsid w:val="004A1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EA1"/>
  </w:style>
  <w:style w:type="paragraph" w:styleId="z-TopofForm">
    <w:name w:val="HTML Top of Form"/>
    <w:basedOn w:val="Normal"/>
    <w:next w:val="Normal"/>
    <w:link w:val="z-TopofFormChar"/>
    <w:hidden/>
    <w:uiPriority w:val="99"/>
    <w:semiHidden/>
    <w:unhideWhenUsed/>
    <w:rsid w:val="00E2478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2478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2478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24784"/>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936214372">
      <w:bodyDiv w:val="1"/>
      <w:marLeft w:val="0"/>
      <w:marRight w:val="0"/>
      <w:marTop w:val="0"/>
      <w:marBottom w:val="0"/>
      <w:divBdr>
        <w:top w:val="none" w:sz="0" w:space="0" w:color="auto"/>
        <w:left w:val="none" w:sz="0" w:space="0" w:color="auto"/>
        <w:bottom w:val="none" w:sz="0" w:space="0" w:color="auto"/>
        <w:right w:val="none" w:sz="0" w:space="0" w:color="auto"/>
      </w:divBdr>
      <w:divsChild>
        <w:div w:id="99573177">
          <w:marLeft w:val="0"/>
          <w:marRight w:val="0"/>
          <w:marTop w:val="0"/>
          <w:marBottom w:val="0"/>
          <w:divBdr>
            <w:top w:val="none" w:sz="0" w:space="0" w:color="auto"/>
            <w:left w:val="none" w:sz="0" w:space="0" w:color="auto"/>
            <w:bottom w:val="none" w:sz="0" w:space="0" w:color="auto"/>
            <w:right w:val="none" w:sz="0" w:space="0" w:color="auto"/>
          </w:divBdr>
        </w:div>
      </w:divsChild>
    </w:div>
    <w:div w:id="1648195325">
      <w:bodyDiv w:val="1"/>
      <w:marLeft w:val="0"/>
      <w:marRight w:val="0"/>
      <w:marTop w:val="0"/>
      <w:marBottom w:val="0"/>
      <w:divBdr>
        <w:top w:val="none" w:sz="0" w:space="0" w:color="auto"/>
        <w:left w:val="none" w:sz="0" w:space="0" w:color="auto"/>
        <w:bottom w:val="none" w:sz="0" w:space="0" w:color="auto"/>
        <w:right w:val="none" w:sz="0" w:space="0" w:color="auto"/>
      </w:divBdr>
      <w:divsChild>
        <w:div w:id="1701971587">
          <w:marLeft w:val="0"/>
          <w:marRight w:val="0"/>
          <w:marTop w:val="0"/>
          <w:marBottom w:val="0"/>
          <w:divBdr>
            <w:top w:val="none" w:sz="0" w:space="0" w:color="auto"/>
            <w:left w:val="none" w:sz="0" w:space="0" w:color="auto"/>
            <w:bottom w:val="none" w:sz="0" w:space="0" w:color="auto"/>
            <w:right w:val="none" w:sz="0" w:space="0" w:color="auto"/>
          </w:divBdr>
          <w:divsChild>
            <w:div w:id="13024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2018-05-27T00:47:00Z</dcterms:created>
  <dcterms:modified xsi:type="dcterms:W3CDTF">2018-05-27T00:47:00Z</dcterms:modified>
</cp:coreProperties>
</file>