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1771" w:rsidRPr="003A0689" w:rsidRDefault="005B1771" w:rsidP="003A0689">
      <w:pPr>
        <w:ind w:firstLine="720"/>
        <w:rPr>
          <w:rFonts w:cs="Times New Roman"/>
        </w:rPr>
      </w:pPr>
    </w:p>
    <w:p w:rsidR="005B1771" w:rsidRPr="003A0689" w:rsidRDefault="005B1771" w:rsidP="003A0689">
      <w:pPr>
        <w:ind w:firstLine="720"/>
        <w:rPr>
          <w:rFonts w:cs="Times New Roman"/>
        </w:rPr>
      </w:pPr>
    </w:p>
    <w:p w:rsidR="005B1771" w:rsidRPr="003A0689" w:rsidRDefault="005B1771" w:rsidP="003A0689">
      <w:pPr>
        <w:ind w:firstLine="720"/>
        <w:rPr>
          <w:rFonts w:cs="Times New Roman"/>
        </w:rPr>
      </w:pPr>
    </w:p>
    <w:p w:rsidR="005B1771" w:rsidRPr="003A0689" w:rsidRDefault="005B1771" w:rsidP="003A0689">
      <w:pPr>
        <w:ind w:firstLine="720"/>
        <w:rPr>
          <w:rFonts w:cs="Times New Roman"/>
        </w:rPr>
      </w:pPr>
    </w:p>
    <w:p w:rsidR="005B1771" w:rsidRPr="003A0689" w:rsidRDefault="005B1771" w:rsidP="003A0689">
      <w:pPr>
        <w:ind w:firstLine="720"/>
        <w:rPr>
          <w:rFonts w:cs="Times New Roman"/>
        </w:rPr>
      </w:pPr>
    </w:p>
    <w:p w:rsidR="005B1771" w:rsidRPr="003A0689" w:rsidRDefault="005B1771" w:rsidP="003A0689">
      <w:pPr>
        <w:ind w:firstLine="720"/>
        <w:rPr>
          <w:rFonts w:cs="Times New Roman"/>
        </w:rPr>
      </w:pPr>
    </w:p>
    <w:p w:rsidR="005B1771" w:rsidRPr="003A0689" w:rsidRDefault="005B1771" w:rsidP="003A0689">
      <w:pPr>
        <w:ind w:firstLine="720"/>
        <w:rPr>
          <w:rFonts w:cs="Times New Roman"/>
        </w:rPr>
      </w:pPr>
    </w:p>
    <w:p w:rsidR="005B1771" w:rsidRPr="003A0689" w:rsidRDefault="005B1771" w:rsidP="003A0689">
      <w:pPr>
        <w:ind w:firstLine="720"/>
        <w:rPr>
          <w:rFonts w:cs="Times New Roman"/>
        </w:rPr>
      </w:pPr>
    </w:p>
    <w:p w:rsidR="005B1771" w:rsidRPr="003A0689" w:rsidRDefault="005B1771" w:rsidP="003A0689">
      <w:pPr>
        <w:ind w:firstLine="720"/>
        <w:rPr>
          <w:rFonts w:cs="Times New Roman"/>
        </w:rPr>
      </w:pPr>
    </w:p>
    <w:p w:rsidR="005B1771" w:rsidRPr="003A0689" w:rsidRDefault="005B1771" w:rsidP="003A0689">
      <w:pPr>
        <w:ind w:firstLine="720"/>
        <w:rPr>
          <w:rFonts w:cs="Times New Roman"/>
        </w:rPr>
      </w:pPr>
    </w:p>
    <w:p w:rsidR="0086429F" w:rsidRPr="003A0689" w:rsidRDefault="003F30FD" w:rsidP="003A0689">
      <w:pPr>
        <w:jc w:val="center"/>
        <w:rPr>
          <w:rFonts w:cs="Times New Roman"/>
        </w:rPr>
      </w:pPr>
      <w:r w:rsidRPr="003A0689">
        <w:rPr>
          <w:rFonts w:cs="Times New Roman"/>
        </w:rPr>
        <w:t>Analyzing Technical a</w:t>
      </w:r>
      <w:r w:rsidR="002A0F9A" w:rsidRPr="003A0689">
        <w:rPr>
          <w:rFonts w:cs="Times New Roman"/>
        </w:rPr>
        <w:t>nd Economic Aspects f</w:t>
      </w:r>
      <w:r w:rsidRPr="003A0689">
        <w:rPr>
          <w:rFonts w:cs="Times New Roman"/>
        </w:rPr>
        <w:t xml:space="preserve">or </w:t>
      </w:r>
      <w:bookmarkStart w:id="0" w:name="_GoBack"/>
      <w:r w:rsidRPr="003A0689">
        <w:rPr>
          <w:rFonts w:cs="Times New Roman"/>
        </w:rPr>
        <w:t xml:space="preserve">Rooftop Solar Potential </w:t>
      </w:r>
      <w:bookmarkEnd w:id="0"/>
      <w:proofErr w:type="gramStart"/>
      <w:r w:rsidRPr="003A0689">
        <w:rPr>
          <w:rFonts w:cs="Times New Roman"/>
        </w:rPr>
        <w:t>In</w:t>
      </w:r>
      <w:proofErr w:type="gramEnd"/>
      <w:r w:rsidRPr="003A0689">
        <w:rPr>
          <w:rFonts w:cs="Times New Roman"/>
        </w:rPr>
        <w:t xml:space="preserve"> Southampton, UK</w:t>
      </w:r>
    </w:p>
    <w:p w:rsidR="002A0F9A" w:rsidRPr="003A0689" w:rsidRDefault="003F30FD" w:rsidP="003A0689">
      <w:pPr>
        <w:jc w:val="center"/>
        <w:rPr>
          <w:rFonts w:cs="Times New Roman"/>
        </w:rPr>
      </w:pPr>
      <w:r w:rsidRPr="003A0689">
        <w:rPr>
          <w:rFonts w:cs="Times New Roman"/>
        </w:rPr>
        <w:t>Student’s Name</w:t>
      </w:r>
    </w:p>
    <w:p w:rsidR="002A0F9A" w:rsidRPr="003A0689" w:rsidRDefault="003F30FD" w:rsidP="003A0689">
      <w:pPr>
        <w:jc w:val="center"/>
        <w:rPr>
          <w:rFonts w:cs="Times New Roman"/>
        </w:rPr>
      </w:pPr>
      <w:r w:rsidRPr="003A0689">
        <w:rPr>
          <w:rFonts w:cs="Times New Roman"/>
        </w:rPr>
        <w:t>Institutional Affiliation</w:t>
      </w:r>
    </w:p>
    <w:p w:rsidR="005B1771" w:rsidRPr="003A0689" w:rsidRDefault="005B1771" w:rsidP="003A0689">
      <w:pPr>
        <w:ind w:firstLine="720"/>
        <w:jc w:val="center"/>
        <w:rPr>
          <w:rFonts w:cs="Times New Roman"/>
        </w:rPr>
      </w:pPr>
    </w:p>
    <w:p w:rsidR="005B1771" w:rsidRPr="003A0689" w:rsidRDefault="005B1771" w:rsidP="003A0689">
      <w:pPr>
        <w:ind w:firstLine="720"/>
        <w:rPr>
          <w:rFonts w:cs="Times New Roman"/>
        </w:rPr>
      </w:pPr>
    </w:p>
    <w:p w:rsidR="005B1771" w:rsidRPr="003A0689" w:rsidRDefault="005B1771" w:rsidP="003A0689">
      <w:pPr>
        <w:ind w:firstLine="720"/>
        <w:rPr>
          <w:rFonts w:cs="Times New Roman"/>
        </w:rPr>
      </w:pPr>
    </w:p>
    <w:p w:rsidR="005B1771" w:rsidRPr="003A0689" w:rsidRDefault="005B1771" w:rsidP="003A0689">
      <w:pPr>
        <w:ind w:firstLine="720"/>
        <w:rPr>
          <w:rFonts w:cs="Times New Roman"/>
        </w:rPr>
      </w:pPr>
    </w:p>
    <w:p w:rsidR="005B1771" w:rsidRPr="003A0689" w:rsidRDefault="005B1771" w:rsidP="003A0689">
      <w:pPr>
        <w:ind w:firstLine="720"/>
        <w:rPr>
          <w:rFonts w:cs="Times New Roman"/>
        </w:rPr>
      </w:pPr>
    </w:p>
    <w:p w:rsidR="005B1771" w:rsidRPr="003A0689" w:rsidRDefault="005B1771" w:rsidP="003A0689">
      <w:pPr>
        <w:ind w:firstLine="720"/>
        <w:rPr>
          <w:rFonts w:cs="Times New Roman"/>
        </w:rPr>
      </w:pPr>
    </w:p>
    <w:p w:rsidR="005B1771" w:rsidRPr="003A0689" w:rsidRDefault="005B1771" w:rsidP="003A0689">
      <w:pPr>
        <w:ind w:firstLine="720"/>
        <w:rPr>
          <w:rFonts w:cs="Times New Roman"/>
        </w:rPr>
      </w:pPr>
    </w:p>
    <w:p w:rsidR="005B1771" w:rsidRPr="003A0689" w:rsidRDefault="005B1771" w:rsidP="003A0689">
      <w:pPr>
        <w:ind w:firstLine="720"/>
        <w:rPr>
          <w:rFonts w:cs="Times New Roman"/>
        </w:rPr>
      </w:pPr>
    </w:p>
    <w:p w:rsidR="005B1771" w:rsidRPr="003A0689" w:rsidRDefault="005B1771" w:rsidP="003A0689">
      <w:pPr>
        <w:ind w:firstLine="720"/>
        <w:rPr>
          <w:rFonts w:cs="Times New Roman"/>
        </w:rPr>
      </w:pPr>
    </w:p>
    <w:p w:rsidR="005B1771" w:rsidRPr="003A0689" w:rsidRDefault="005B1771" w:rsidP="003A0689">
      <w:pPr>
        <w:rPr>
          <w:rFonts w:cs="Times New Roman"/>
        </w:rPr>
      </w:pPr>
    </w:p>
    <w:p w:rsidR="00AC6492" w:rsidRPr="003A0689" w:rsidRDefault="003F30FD" w:rsidP="003A0689">
      <w:pPr>
        <w:ind w:firstLine="720"/>
        <w:jc w:val="center"/>
        <w:rPr>
          <w:rFonts w:cs="Times New Roman"/>
          <w:b/>
        </w:rPr>
      </w:pPr>
      <w:r w:rsidRPr="003A0689">
        <w:rPr>
          <w:rFonts w:cs="Times New Roman"/>
          <w:b/>
        </w:rPr>
        <w:lastRenderedPageBreak/>
        <w:t>Introduction</w:t>
      </w:r>
    </w:p>
    <w:p w:rsidR="0027608B" w:rsidRPr="003A0689" w:rsidRDefault="003F30FD" w:rsidP="003A0689">
      <w:pPr>
        <w:ind w:firstLine="720"/>
        <w:rPr>
          <w:rFonts w:cs="Times New Roman"/>
        </w:rPr>
      </w:pPr>
      <w:r w:rsidRPr="003A0689">
        <w:rPr>
          <w:rFonts w:cs="Times New Roman"/>
        </w:rPr>
        <w:t>Over the past years, the</w:t>
      </w:r>
      <w:r w:rsidR="009607F8" w:rsidRPr="003A0689">
        <w:rPr>
          <w:rFonts w:cs="Times New Roman"/>
        </w:rPr>
        <w:t xml:space="preserve"> large scale generation and consumption of electricity have </w:t>
      </w:r>
      <w:r w:rsidR="005164A0" w:rsidRPr="003A0689">
        <w:rPr>
          <w:rFonts w:cs="Times New Roman"/>
        </w:rPr>
        <w:t xml:space="preserve">proved to produce over </w:t>
      </w:r>
      <w:r w:rsidR="0078151A" w:rsidRPr="003A0689">
        <w:rPr>
          <w:rFonts w:cs="Times New Roman"/>
        </w:rPr>
        <w:t xml:space="preserve">66% percent of </w:t>
      </w:r>
      <w:r w:rsidR="00607E84" w:rsidRPr="003A0689">
        <w:rPr>
          <w:rFonts w:cs="Times New Roman"/>
        </w:rPr>
        <w:t xml:space="preserve">the greenhouse gas emissions that result from human activities all over the world. </w:t>
      </w:r>
      <w:r w:rsidR="00104822" w:rsidRPr="003A0689">
        <w:rPr>
          <w:rFonts w:cs="Times New Roman"/>
        </w:rPr>
        <w:t>Also, in the current 21</w:t>
      </w:r>
      <w:r w:rsidR="00104822" w:rsidRPr="003A0689">
        <w:rPr>
          <w:rFonts w:cs="Times New Roman"/>
          <w:vertAlign w:val="superscript"/>
        </w:rPr>
        <w:t>st</w:t>
      </w:r>
      <w:r w:rsidR="00104822" w:rsidRPr="003A0689">
        <w:rPr>
          <w:rFonts w:cs="Times New Roman"/>
        </w:rPr>
        <w:t xml:space="preserve"> century, energy remains to be an ever-basic </w:t>
      </w:r>
      <w:r w:rsidR="00E2287F" w:rsidRPr="003A0689">
        <w:rPr>
          <w:rFonts w:cs="Times New Roman"/>
        </w:rPr>
        <w:t>req</w:t>
      </w:r>
      <w:r w:rsidR="00DA3E18" w:rsidRPr="003A0689">
        <w:rPr>
          <w:rFonts w:cs="Times New Roman"/>
        </w:rPr>
        <w:t xml:space="preserve">uirement for development and, therefore, the need always to pursue it every way possible. </w:t>
      </w:r>
      <w:r w:rsidR="00104822" w:rsidRPr="003A0689">
        <w:rPr>
          <w:rFonts w:cs="Times New Roman"/>
        </w:rPr>
        <w:t xml:space="preserve">Consequently, </w:t>
      </w:r>
      <w:r w:rsidR="0010316C" w:rsidRPr="003A0689">
        <w:rPr>
          <w:rFonts w:cs="Times New Roman"/>
        </w:rPr>
        <w:t>it calls for the</w:t>
      </w:r>
      <w:r w:rsidR="00104822" w:rsidRPr="003A0689">
        <w:rPr>
          <w:rFonts w:cs="Times New Roman"/>
        </w:rPr>
        <w:t xml:space="preserve"> introduction of adequate </w:t>
      </w:r>
      <w:r w:rsidR="000737E4" w:rsidRPr="003A0689">
        <w:rPr>
          <w:rFonts w:cs="Times New Roman"/>
        </w:rPr>
        <w:t>measure</w:t>
      </w:r>
      <w:r w:rsidR="0010316C" w:rsidRPr="003A0689">
        <w:rPr>
          <w:rFonts w:cs="Times New Roman"/>
        </w:rPr>
        <w:t>s</w:t>
      </w:r>
      <w:r w:rsidR="000737E4" w:rsidRPr="003A0689">
        <w:rPr>
          <w:rFonts w:cs="Times New Roman"/>
        </w:rPr>
        <w:t xml:space="preserve"> to counter the</w:t>
      </w:r>
      <w:r w:rsidR="0010316C" w:rsidRPr="003A0689">
        <w:rPr>
          <w:rFonts w:cs="Times New Roman"/>
        </w:rPr>
        <w:t>se</w:t>
      </w:r>
      <w:r w:rsidR="000737E4" w:rsidRPr="003A0689">
        <w:rPr>
          <w:rFonts w:cs="Times New Roman"/>
        </w:rPr>
        <w:t xml:space="preserve"> effect</w:t>
      </w:r>
      <w:r w:rsidR="0010316C" w:rsidRPr="003A0689">
        <w:rPr>
          <w:rFonts w:cs="Times New Roman"/>
        </w:rPr>
        <w:t>s of</w:t>
      </w:r>
      <w:r w:rsidR="000737E4" w:rsidRPr="003A0689">
        <w:rPr>
          <w:rFonts w:cs="Times New Roman"/>
        </w:rPr>
        <w:t xml:space="preserve"> our activities</w:t>
      </w:r>
      <w:r w:rsidR="0010316C" w:rsidRPr="003A0689">
        <w:rPr>
          <w:rFonts w:cs="Times New Roman"/>
        </w:rPr>
        <w:t>.</w:t>
      </w:r>
      <w:r w:rsidR="00A44832" w:rsidRPr="003A0689">
        <w:rPr>
          <w:rFonts w:cs="Times New Roman"/>
        </w:rPr>
        <w:t xml:space="preserve"> The emancipation that many people have made most to move towards </w:t>
      </w:r>
      <w:r w:rsidR="00EB29BD" w:rsidRPr="003A0689">
        <w:rPr>
          <w:rFonts w:cs="Times New Roman"/>
        </w:rPr>
        <w:t xml:space="preserve">those sources with low carbon </w:t>
      </w:r>
      <w:r w:rsidR="00601B7E" w:rsidRPr="003A0689">
        <w:rPr>
          <w:rFonts w:cs="Times New Roman"/>
        </w:rPr>
        <w:t>emissions</w:t>
      </w:r>
      <w:r w:rsidR="00EB29BD" w:rsidRPr="003A0689">
        <w:rPr>
          <w:rFonts w:cs="Times New Roman"/>
        </w:rPr>
        <w:t xml:space="preserve"> progressively. </w:t>
      </w:r>
      <w:r w:rsidR="00A11B27" w:rsidRPr="003A0689">
        <w:rPr>
          <w:rFonts w:cs="Times New Roman"/>
        </w:rPr>
        <w:t xml:space="preserve">Through this step, alleviation of some burdens </w:t>
      </w:r>
      <w:r w:rsidR="002D0E86" w:rsidRPr="003A0689">
        <w:rPr>
          <w:rFonts w:cs="Times New Roman"/>
        </w:rPr>
        <w:t>on</w:t>
      </w:r>
      <w:r w:rsidR="00A11B27" w:rsidRPr="003A0689">
        <w:rPr>
          <w:rFonts w:cs="Times New Roman"/>
        </w:rPr>
        <w:t xml:space="preserve"> the environment </w:t>
      </w:r>
      <w:r w:rsidR="002D0E86" w:rsidRPr="003A0689">
        <w:rPr>
          <w:rFonts w:cs="Times New Roman"/>
        </w:rPr>
        <w:t xml:space="preserve">is more feasible since people will now be embracing a world </w:t>
      </w:r>
      <w:r w:rsidR="00BD2F7D" w:rsidRPr="003A0689">
        <w:rPr>
          <w:rFonts w:cs="Times New Roman"/>
        </w:rPr>
        <w:t>with a sustainable energy future.</w:t>
      </w:r>
    </w:p>
    <w:p w:rsidR="007C0EC5" w:rsidRPr="003A0689" w:rsidRDefault="003F30FD" w:rsidP="003A0689">
      <w:pPr>
        <w:ind w:firstLine="720"/>
        <w:rPr>
          <w:rFonts w:cs="Times New Roman"/>
        </w:rPr>
      </w:pPr>
      <w:r w:rsidRPr="003A0689">
        <w:rPr>
          <w:rFonts w:cs="Times New Roman"/>
        </w:rPr>
        <w:t>Evidently, the best way to go about this</w:t>
      </w:r>
      <w:r w:rsidR="00F22DB6" w:rsidRPr="003A0689">
        <w:rPr>
          <w:rFonts w:cs="Times New Roman"/>
        </w:rPr>
        <w:t xml:space="preserve"> decarbonizing</w:t>
      </w:r>
      <w:r w:rsidRPr="003A0689">
        <w:rPr>
          <w:rFonts w:cs="Times New Roman"/>
        </w:rPr>
        <w:t xml:space="preserve"> challenge is by </w:t>
      </w:r>
      <w:r w:rsidR="000F2E1D" w:rsidRPr="003A0689">
        <w:rPr>
          <w:rFonts w:cs="Times New Roman"/>
        </w:rPr>
        <w:t xml:space="preserve">introducing those renewables with the ability to replenish </w:t>
      </w:r>
      <w:r w:rsidR="008F4248" w:rsidRPr="003A0689">
        <w:rPr>
          <w:rFonts w:cs="Times New Roman"/>
        </w:rPr>
        <w:t xml:space="preserve">themselves. These renewable sources </w:t>
      </w:r>
      <w:r w:rsidR="008E124D" w:rsidRPr="003A0689">
        <w:rPr>
          <w:rFonts w:cs="Times New Roman"/>
        </w:rPr>
        <w:t>can be significantly</w:t>
      </w:r>
      <w:r w:rsidR="008F4248" w:rsidRPr="003A0689">
        <w:rPr>
          <w:rFonts w:cs="Times New Roman"/>
        </w:rPr>
        <w:t xml:space="preserve"> useful </w:t>
      </w:r>
      <w:r w:rsidR="008E124D" w:rsidRPr="003A0689">
        <w:rPr>
          <w:rFonts w:cs="Times New Roman"/>
        </w:rPr>
        <w:t xml:space="preserve">through decreased </w:t>
      </w:r>
      <w:r w:rsidR="00AE07E8" w:rsidRPr="003A0689">
        <w:rPr>
          <w:rFonts w:cs="Times New Roman"/>
        </w:rPr>
        <w:t xml:space="preserve">costs of </w:t>
      </w:r>
      <w:r w:rsidR="008E124D" w:rsidRPr="003A0689">
        <w:rPr>
          <w:rFonts w:cs="Times New Roman"/>
        </w:rPr>
        <w:t xml:space="preserve">transportation, </w:t>
      </w:r>
      <w:r w:rsidR="00AE07E8" w:rsidRPr="003A0689">
        <w:rPr>
          <w:rFonts w:cs="Times New Roman"/>
        </w:rPr>
        <w:t xml:space="preserve">localizing the generation of energy as well reducing the variability of </w:t>
      </w:r>
      <w:r w:rsidR="009A50FE" w:rsidRPr="003A0689">
        <w:rPr>
          <w:rFonts w:cs="Times New Roman"/>
        </w:rPr>
        <w:t>the prices of energy</w:t>
      </w:r>
      <w:r w:rsidR="00F42208" w:rsidRPr="003A0689">
        <w:rPr>
          <w:rFonts w:cs="Times New Roman"/>
        </w:rPr>
        <w:t xml:space="preserve"> </w:t>
      </w:r>
      <w:r w:rsidR="004C3048" w:rsidRPr="003A0689">
        <w:rPr>
          <w:rFonts w:cs="Times New Roman"/>
        </w:rPr>
        <w:t>(</w:t>
      </w:r>
      <w:r w:rsidR="004C3048" w:rsidRPr="003A0689">
        <w:rPr>
          <w:rFonts w:eastAsia="Times New Roman" w:cs="Times New Roman"/>
        </w:rPr>
        <w:t xml:space="preserve">Kouhestani, </w:t>
      </w:r>
      <w:r w:rsidR="00F42208" w:rsidRPr="003A0689">
        <w:rPr>
          <w:rFonts w:eastAsia="Times New Roman" w:cs="Times New Roman"/>
        </w:rPr>
        <w:t>Byrne</w:t>
      </w:r>
      <w:r w:rsidR="004C3048" w:rsidRPr="003A0689">
        <w:rPr>
          <w:rFonts w:eastAsia="Times New Roman" w:cs="Times New Roman"/>
        </w:rPr>
        <w:t xml:space="preserve">, </w:t>
      </w:r>
      <w:r w:rsidR="00F42208" w:rsidRPr="003A0689">
        <w:rPr>
          <w:rFonts w:eastAsia="Times New Roman" w:cs="Times New Roman"/>
        </w:rPr>
        <w:t>Johnson, Spencer, Hazendonk, &amp; Brown, 2019)</w:t>
      </w:r>
      <w:r w:rsidR="009A50FE" w:rsidRPr="003A0689">
        <w:rPr>
          <w:rFonts w:cs="Times New Roman"/>
        </w:rPr>
        <w:t>.</w:t>
      </w:r>
      <w:r w:rsidR="00E83878" w:rsidRPr="003A0689">
        <w:rPr>
          <w:rFonts w:cs="Times New Roman"/>
        </w:rPr>
        <w:t xml:space="preserve"> Upon realizing the potential of these </w:t>
      </w:r>
      <w:r w:rsidRPr="003A0689">
        <w:rPr>
          <w:rFonts w:cs="Times New Roman"/>
        </w:rPr>
        <w:t xml:space="preserve">renewable sources, many parts of the world have recognized </w:t>
      </w:r>
      <w:r w:rsidR="00C5229D" w:rsidRPr="003A0689">
        <w:rPr>
          <w:rFonts w:cs="Times New Roman"/>
        </w:rPr>
        <w:t>them as their primary sou</w:t>
      </w:r>
      <w:r w:rsidR="0018664C" w:rsidRPr="003A0689">
        <w:rPr>
          <w:rFonts w:cs="Times New Roman"/>
        </w:rPr>
        <w:t xml:space="preserve">rces of energy. With this step, </w:t>
      </w:r>
      <w:r w:rsidR="0072200C" w:rsidRPr="003A0689">
        <w:rPr>
          <w:rFonts w:cs="Times New Roman"/>
        </w:rPr>
        <w:t xml:space="preserve">some of these parts have heavily invested in solar PV development </w:t>
      </w:r>
      <w:r w:rsidR="00280300" w:rsidRPr="003A0689">
        <w:rPr>
          <w:rFonts w:cs="Times New Roman"/>
        </w:rPr>
        <w:t>due to their cost parity and</w:t>
      </w:r>
      <w:r w:rsidR="00BC2FB2" w:rsidRPr="003A0689">
        <w:rPr>
          <w:rFonts w:cs="Times New Roman"/>
        </w:rPr>
        <w:t xml:space="preserve"> advanced</w:t>
      </w:r>
      <w:r w:rsidR="00280300" w:rsidRPr="003A0689">
        <w:rPr>
          <w:rFonts w:cs="Times New Roman"/>
        </w:rPr>
        <w:t xml:space="preserve"> compet</w:t>
      </w:r>
      <w:r w:rsidR="00BC2FB2" w:rsidRPr="003A0689">
        <w:rPr>
          <w:rFonts w:cs="Times New Roman"/>
        </w:rPr>
        <w:t>itiveness</w:t>
      </w:r>
      <w:r w:rsidR="007A5AF9" w:rsidRPr="003A0689">
        <w:rPr>
          <w:rFonts w:cs="Times New Roman"/>
        </w:rPr>
        <w:t xml:space="preserve">. Consequently, the government has seen the worth of this solar PV </w:t>
      </w:r>
      <w:r w:rsidR="00AA4986" w:rsidRPr="003A0689">
        <w:rPr>
          <w:rFonts w:cs="Times New Roman"/>
        </w:rPr>
        <w:t xml:space="preserve">and has </w:t>
      </w:r>
      <w:r w:rsidR="0079266D" w:rsidRPr="003A0689">
        <w:rPr>
          <w:rFonts w:cs="Times New Roman"/>
        </w:rPr>
        <w:t>develope</w:t>
      </w:r>
      <w:r w:rsidR="003D70C2" w:rsidRPr="003A0689">
        <w:rPr>
          <w:rFonts w:cs="Times New Roman"/>
        </w:rPr>
        <w:t>d it since</w:t>
      </w:r>
      <w:r w:rsidR="007E14FF" w:rsidRPr="003A0689">
        <w:rPr>
          <w:rFonts w:cs="Times New Roman"/>
        </w:rPr>
        <w:t xml:space="preserve"> </w:t>
      </w:r>
      <w:r w:rsidR="00724B74" w:rsidRPr="003A0689">
        <w:rPr>
          <w:rFonts w:cs="Times New Roman"/>
        </w:rPr>
        <w:t>(</w:t>
      </w:r>
      <w:r w:rsidR="007E14FF" w:rsidRPr="003A0689">
        <w:rPr>
          <w:rFonts w:eastAsia="Times New Roman" w:cs="Times New Roman"/>
        </w:rPr>
        <w:t>Wiginton, Nguy</w:t>
      </w:r>
      <w:r w:rsidR="00724B74" w:rsidRPr="003A0689">
        <w:rPr>
          <w:rFonts w:eastAsia="Times New Roman" w:cs="Times New Roman"/>
        </w:rPr>
        <w:t xml:space="preserve">en, &amp; Pearce, </w:t>
      </w:r>
      <w:r w:rsidR="007E14FF" w:rsidRPr="003A0689">
        <w:rPr>
          <w:rFonts w:eastAsia="Times New Roman" w:cs="Times New Roman"/>
        </w:rPr>
        <w:t>2014)</w:t>
      </w:r>
      <w:r w:rsidR="003D70C2" w:rsidRPr="003A0689">
        <w:rPr>
          <w:rFonts w:cs="Times New Roman"/>
        </w:rPr>
        <w:t xml:space="preserve">. Also, there has been </w:t>
      </w:r>
      <w:r w:rsidR="00D74567" w:rsidRPr="003A0689">
        <w:rPr>
          <w:rFonts w:cs="Times New Roman"/>
        </w:rPr>
        <w:t>a substantial</w:t>
      </w:r>
      <w:r w:rsidR="003D70C2" w:rsidRPr="003A0689">
        <w:rPr>
          <w:rFonts w:cs="Times New Roman"/>
        </w:rPr>
        <w:t xml:space="preserve"> increase in the installation of these solar PVs </w:t>
      </w:r>
      <w:r w:rsidR="00D74567" w:rsidRPr="003A0689">
        <w:rPr>
          <w:rFonts w:cs="Times New Roman"/>
        </w:rPr>
        <w:t>on the rooftops of buildings.</w:t>
      </w:r>
    </w:p>
    <w:p w:rsidR="00BA7597" w:rsidRPr="003A0689" w:rsidRDefault="003F30FD" w:rsidP="003A0689">
      <w:pPr>
        <w:ind w:firstLine="720"/>
        <w:rPr>
          <w:rFonts w:cs="Times New Roman"/>
        </w:rPr>
      </w:pPr>
      <w:r w:rsidRPr="003A0689">
        <w:rPr>
          <w:rFonts w:cs="Times New Roman"/>
        </w:rPr>
        <w:t>Currently, many cities all over the world host over 50% of the world's po</w:t>
      </w:r>
      <w:r w:rsidR="004B45F5" w:rsidRPr="003A0689">
        <w:rPr>
          <w:rFonts w:cs="Times New Roman"/>
        </w:rPr>
        <w:t>pulation</w:t>
      </w:r>
      <w:r w:rsidR="001E471A" w:rsidRPr="003A0689">
        <w:rPr>
          <w:rFonts w:cs="Times New Roman"/>
        </w:rPr>
        <w:t>. (</w:t>
      </w:r>
      <w:r w:rsidR="001E471A" w:rsidRPr="003A0689">
        <w:rPr>
          <w:rFonts w:eastAsia="Times New Roman" w:cs="Times New Roman"/>
        </w:rPr>
        <w:t>Suomalainen, Wang, &amp; Sharp, 2017)</w:t>
      </w:r>
      <w:r w:rsidR="004B45F5" w:rsidRPr="003A0689">
        <w:rPr>
          <w:rFonts w:cs="Times New Roman"/>
        </w:rPr>
        <w:t xml:space="preserve">. Being a significant contributor to global warming by over 70% of carbon IV oxide </w:t>
      </w:r>
      <w:r w:rsidR="00B06DAF" w:rsidRPr="003A0689">
        <w:rPr>
          <w:rFonts w:cs="Times New Roman"/>
        </w:rPr>
        <w:t>emissions</w:t>
      </w:r>
      <w:r w:rsidR="00E62E2C" w:rsidRPr="003A0689">
        <w:rPr>
          <w:rFonts w:cs="Times New Roman"/>
        </w:rPr>
        <w:t xml:space="preserve"> resulting from </w:t>
      </w:r>
      <w:r w:rsidR="008E275A" w:rsidRPr="003A0689">
        <w:rPr>
          <w:rFonts w:cs="Times New Roman"/>
        </w:rPr>
        <w:t xml:space="preserve">human activities, </w:t>
      </w:r>
      <w:r w:rsidR="00871BCE" w:rsidRPr="003A0689">
        <w:rPr>
          <w:rFonts w:cs="Times New Roman"/>
        </w:rPr>
        <w:t xml:space="preserve">these cities have a </w:t>
      </w:r>
      <w:r w:rsidR="003A0663" w:rsidRPr="003A0689">
        <w:rPr>
          <w:rFonts w:cs="Times New Roman"/>
        </w:rPr>
        <w:t>large e</w:t>
      </w:r>
      <w:r w:rsidR="00871BCE" w:rsidRPr="003A0689">
        <w:rPr>
          <w:rFonts w:cs="Times New Roman"/>
        </w:rPr>
        <w:t xml:space="preserve">nergy demand going to about 65%. </w:t>
      </w:r>
      <w:r w:rsidR="00915F5A" w:rsidRPr="003A0689">
        <w:rPr>
          <w:rFonts w:cs="Times New Roman"/>
        </w:rPr>
        <w:t xml:space="preserve">Due to this enormous demand for energy, these </w:t>
      </w:r>
      <w:r w:rsidR="00933859" w:rsidRPr="003A0689">
        <w:rPr>
          <w:rFonts w:cs="Times New Roman"/>
        </w:rPr>
        <w:t>citie</w:t>
      </w:r>
      <w:r w:rsidR="008E5740" w:rsidRPr="003A0689">
        <w:rPr>
          <w:rFonts w:cs="Times New Roman"/>
        </w:rPr>
        <w:t xml:space="preserve">s need renewable </w:t>
      </w:r>
      <w:r w:rsidR="008E5740" w:rsidRPr="003A0689">
        <w:rPr>
          <w:rFonts w:cs="Times New Roman"/>
        </w:rPr>
        <w:lastRenderedPageBreak/>
        <w:t>en</w:t>
      </w:r>
      <w:r w:rsidR="003B58B2" w:rsidRPr="003A0689">
        <w:rPr>
          <w:rFonts w:cs="Times New Roman"/>
        </w:rPr>
        <w:t>ergy to guarantee a sustainable</w:t>
      </w:r>
      <w:r w:rsidR="008E5740" w:rsidRPr="003A0689">
        <w:rPr>
          <w:rFonts w:cs="Times New Roman"/>
        </w:rPr>
        <w:t xml:space="preserve"> energy </w:t>
      </w:r>
      <w:r w:rsidR="003B58B2" w:rsidRPr="003A0689">
        <w:rPr>
          <w:rFonts w:cs="Times New Roman"/>
        </w:rPr>
        <w:t xml:space="preserve">supply. </w:t>
      </w:r>
      <w:r w:rsidR="009C0AE4" w:rsidRPr="003A0689">
        <w:rPr>
          <w:rFonts w:cs="Times New Roman"/>
        </w:rPr>
        <w:t xml:space="preserve">Over the recent past, </w:t>
      </w:r>
      <w:r w:rsidR="00C11BBC" w:rsidRPr="003A0689">
        <w:rPr>
          <w:rFonts w:cs="Times New Roman"/>
        </w:rPr>
        <w:t xml:space="preserve">upon realizing the benefits of these </w:t>
      </w:r>
      <w:r w:rsidRPr="003A0689">
        <w:rPr>
          <w:rFonts w:cs="Times New Roman"/>
        </w:rPr>
        <w:t xml:space="preserve">renewable sources, </w:t>
      </w:r>
      <w:r w:rsidR="009C0AE4" w:rsidRPr="003A0689">
        <w:rPr>
          <w:rFonts w:cs="Times New Roman"/>
        </w:rPr>
        <w:t>many cities have</w:t>
      </w:r>
      <w:r w:rsidR="00C11BBC" w:rsidRPr="003A0689">
        <w:rPr>
          <w:rFonts w:cs="Times New Roman"/>
        </w:rPr>
        <w:t xml:space="preserve"> </w:t>
      </w:r>
      <w:r w:rsidRPr="003A0689">
        <w:rPr>
          <w:rFonts w:cs="Times New Roman"/>
        </w:rPr>
        <w:t>since</w:t>
      </w:r>
      <w:r w:rsidR="009C0AE4" w:rsidRPr="003A0689">
        <w:rPr>
          <w:rFonts w:cs="Times New Roman"/>
        </w:rPr>
        <w:t xml:space="preserve"> opted to transition </w:t>
      </w:r>
      <w:r w:rsidRPr="003A0689">
        <w:rPr>
          <w:rFonts w:cs="Times New Roman"/>
        </w:rPr>
        <w:t>to these sources fully.</w:t>
      </w:r>
    </w:p>
    <w:p w:rsidR="004C354A" w:rsidRPr="003A0689" w:rsidRDefault="003F30FD" w:rsidP="003A0689">
      <w:pPr>
        <w:ind w:firstLine="720"/>
        <w:rPr>
          <w:rFonts w:cs="Times New Roman"/>
        </w:rPr>
      </w:pPr>
      <w:r w:rsidRPr="003A0689">
        <w:rPr>
          <w:rFonts w:cs="Times New Roman"/>
        </w:rPr>
        <w:t xml:space="preserve">With the significant number transitioning to 100% renewable power by the use of </w:t>
      </w:r>
      <w:r w:rsidR="00F93673" w:rsidRPr="003A0689">
        <w:rPr>
          <w:rFonts w:cs="Times New Roman"/>
        </w:rPr>
        <w:t xml:space="preserve">solar PV, it is significantly vital for a city to be aware of </w:t>
      </w:r>
      <w:r w:rsidR="008508D2" w:rsidRPr="003A0689">
        <w:rPr>
          <w:rFonts w:cs="Times New Roman"/>
        </w:rPr>
        <w:t>the solar potential of the rooftops in the city as well as other essential factors</w:t>
      </w:r>
      <w:r w:rsidR="00EE252C" w:rsidRPr="003A0689">
        <w:rPr>
          <w:rFonts w:cs="Times New Roman"/>
        </w:rPr>
        <w:t xml:space="preserve">. </w:t>
      </w:r>
      <w:r w:rsidR="005349E1" w:rsidRPr="003A0689">
        <w:rPr>
          <w:rFonts w:cs="Times New Roman"/>
        </w:rPr>
        <w:t xml:space="preserve">The </w:t>
      </w:r>
      <w:r w:rsidR="00E6319A" w:rsidRPr="003A0689">
        <w:rPr>
          <w:rFonts w:cs="Times New Roman"/>
        </w:rPr>
        <w:t xml:space="preserve">information that the cities to transition to the renewable </w:t>
      </w:r>
      <w:r w:rsidR="00AA6C93" w:rsidRPr="003A0689">
        <w:rPr>
          <w:rFonts w:cs="Times New Roman"/>
        </w:rPr>
        <w:t>should try as much as possible to obtain is the rooftop spaces ava</w:t>
      </w:r>
      <w:r w:rsidR="00CE6EC6" w:rsidRPr="003A0689">
        <w:rPr>
          <w:rFonts w:cs="Times New Roman"/>
        </w:rPr>
        <w:t xml:space="preserve">ilable and are </w:t>
      </w:r>
      <w:r w:rsidR="00B20256" w:rsidRPr="003A0689">
        <w:rPr>
          <w:rFonts w:cs="Times New Roman"/>
        </w:rPr>
        <w:t xml:space="preserve">fit to allow the installation of </w:t>
      </w:r>
      <w:r w:rsidR="005C4486" w:rsidRPr="003A0689">
        <w:rPr>
          <w:rFonts w:cs="Times New Roman"/>
        </w:rPr>
        <w:t>PV</w:t>
      </w:r>
      <w:r w:rsidR="006F678A" w:rsidRPr="003A0689">
        <w:rPr>
          <w:rFonts w:cs="Times New Roman"/>
        </w:rPr>
        <w:t xml:space="preserve"> (</w:t>
      </w:r>
      <w:r w:rsidR="006F678A" w:rsidRPr="003A0689">
        <w:rPr>
          <w:rFonts w:eastAsia="Times New Roman" w:cs="Times New Roman"/>
        </w:rPr>
        <w:t>Kouhestani, 2019)</w:t>
      </w:r>
      <w:r w:rsidR="005C4486" w:rsidRPr="003A0689">
        <w:rPr>
          <w:rFonts w:cs="Times New Roman"/>
        </w:rPr>
        <w:t>.</w:t>
      </w:r>
      <w:r w:rsidR="00E776C3" w:rsidRPr="003A0689">
        <w:rPr>
          <w:rFonts w:cs="Times New Roman"/>
        </w:rPr>
        <w:t xml:space="preserve"> Also, these cities should consider some of the technical barriers that can affect the </w:t>
      </w:r>
      <w:r w:rsidR="008D1053" w:rsidRPr="003A0689">
        <w:rPr>
          <w:rFonts w:cs="Times New Roman"/>
        </w:rPr>
        <w:t>diffusion</w:t>
      </w:r>
      <w:r w:rsidR="000260FE" w:rsidRPr="003A0689">
        <w:rPr>
          <w:rFonts w:cs="Times New Roman"/>
        </w:rPr>
        <w:t xml:space="preserve"> of these PVs.</w:t>
      </w:r>
      <w:r w:rsidR="00047E35" w:rsidRPr="003A0689">
        <w:rPr>
          <w:rFonts w:cs="Times New Roman"/>
        </w:rPr>
        <w:t xml:space="preserve"> To ensure that there is an </w:t>
      </w:r>
      <w:r w:rsidR="00BC09B6" w:rsidRPr="003A0689">
        <w:rPr>
          <w:rFonts w:cs="Times New Roman"/>
        </w:rPr>
        <w:t>energy mix that is sustainable in the cities</w:t>
      </w:r>
      <w:r w:rsidR="005C1CAF" w:rsidRPr="003A0689">
        <w:rPr>
          <w:rFonts w:cs="Times New Roman"/>
        </w:rPr>
        <w:t xml:space="preserve">, a considerable level of research </w:t>
      </w:r>
      <w:r w:rsidR="00E3278B" w:rsidRPr="003A0689">
        <w:rPr>
          <w:rFonts w:cs="Times New Roman"/>
        </w:rPr>
        <w:t xml:space="preserve">is necessary on the renewable energy generators to run </w:t>
      </w:r>
      <w:r w:rsidR="00C942CD" w:rsidRPr="003A0689">
        <w:rPr>
          <w:rFonts w:cs="Times New Roman"/>
        </w:rPr>
        <w:t>city-wide</w:t>
      </w:r>
      <w:r w:rsidR="0004473A" w:rsidRPr="003A0689">
        <w:rPr>
          <w:rFonts w:cs="Times New Roman"/>
        </w:rPr>
        <w:t xml:space="preserve"> (</w:t>
      </w:r>
      <w:r w:rsidR="0004473A" w:rsidRPr="003A0689">
        <w:rPr>
          <w:rFonts w:eastAsia="Times New Roman" w:cs="Times New Roman"/>
        </w:rPr>
        <w:t>Suomalainen et al., 2017)</w:t>
      </w:r>
      <w:r w:rsidR="00C942CD" w:rsidRPr="003A0689">
        <w:rPr>
          <w:rFonts w:cs="Times New Roman"/>
        </w:rPr>
        <w:t xml:space="preserve">. This paper </w:t>
      </w:r>
      <w:r w:rsidR="00C200F6" w:rsidRPr="003A0689">
        <w:rPr>
          <w:rFonts w:cs="Times New Roman"/>
        </w:rPr>
        <w:t xml:space="preserve">presents a research proposal on analyzing the technical as well as the </w:t>
      </w:r>
      <w:r w:rsidR="004C354A" w:rsidRPr="003A0689">
        <w:rPr>
          <w:rFonts w:cs="Times New Roman"/>
        </w:rPr>
        <w:t>economic</w:t>
      </w:r>
      <w:r w:rsidR="00C200F6" w:rsidRPr="003A0689">
        <w:rPr>
          <w:rFonts w:cs="Times New Roman"/>
        </w:rPr>
        <w:t xml:space="preserve"> aspects of </w:t>
      </w:r>
      <w:r w:rsidR="007D34BF" w:rsidRPr="003A0689">
        <w:rPr>
          <w:rFonts w:cs="Times New Roman"/>
        </w:rPr>
        <w:t>rooftop potential in Southampton, United Kingdom.</w:t>
      </w:r>
    </w:p>
    <w:p w:rsidR="00381FFA" w:rsidRPr="003A0689" w:rsidRDefault="00381FFA" w:rsidP="003A0689">
      <w:pPr>
        <w:jc w:val="left"/>
        <w:rPr>
          <w:rFonts w:cs="Times New Roman"/>
          <w:b/>
        </w:rPr>
      </w:pPr>
      <w:r w:rsidRPr="003A0689">
        <w:rPr>
          <w:rFonts w:cs="Times New Roman"/>
          <w:b/>
        </w:rPr>
        <w:br w:type="page"/>
      </w:r>
    </w:p>
    <w:p w:rsidR="004C354A" w:rsidRPr="003A0689" w:rsidRDefault="003F30FD" w:rsidP="003A0689">
      <w:pPr>
        <w:ind w:firstLine="720"/>
        <w:jc w:val="center"/>
        <w:rPr>
          <w:rFonts w:cs="Times New Roman"/>
          <w:b/>
        </w:rPr>
      </w:pPr>
      <w:r w:rsidRPr="003A0689">
        <w:rPr>
          <w:rFonts w:cs="Times New Roman"/>
          <w:b/>
        </w:rPr>
        <w:lastRenderedPageBreak/>
        <w:t>Literature</w:t>
      </w:r>
      <w:r w:rsidR="00381FFA" w:rsidRPr="003A0689">
        <w:rPr>
          <w:rFonts w:cs="Times New Roman"/>
          <w:b/>
        </w:rPr>
        <w:t xml:space="preserve"> Review</w:t>
      </w:r>
    </w:p>
    <w:p w:rsidR="004C354A" w:rsidRPr="003A0689" w:rsidRDefault="003F30FD" w:rsidP="003A0689">
      <w:pPr>
        <w:ind w:firstLine="720"/>
        <w:rPr>
          <w:rFonts w:cs="Times New Roman"/>
        </w:rPr>
      </w:pPr>
      <w:r w:rsidRPr="003A0689">
        <w:rPr>
          <w:rFonts w:cs="Times New Roman"/>
        </w:rPr>
        <w:t xml:space="preserve">Several studies have, for many years, dedicated toward this field of </w:t>
      </w:r>
      <w:r w:rsidR="00623021" w:rsidRPr="003A0689">
        <w:rPr>
          <w:rFonts w:cs="Times New Roman"/>
        </w:rPr>
        <w:t>technical and economic aspects of rooftop solar potentials of different cities</w:t>
      </w:r>
      <w:r w:rsidR="001829E5" w:rsidRPr="003A0689">
        <w:rPr>
          <w:rFonts w:cs="Times New Roman"/>
        </w:rPr>
        <w:t xml:space="preserve"> (</w:t>
      </w:r>
      <w:r w:rsidR="001829E5" w:rsidRPr="003A0689">
        <w:rPr>
          <w:rFonts w:eastAsia="Times New Roman" w:cs="Times New Roman"/>
        </w:rPr>
        <w:t>Wiginton et al., 2014)</w:t>
      </w:r>
      <w:r w:rsidR="00623021" w:rsidRPr="003A0689">
        <w:rPr>
          <w:rFonts w:cs="Times New Roman"/>
        </w:rPr>
        <w:t xml:space="preserve">. </w:t>
      </w:r>
      <w:r w:rsidR="00FD10E0" w:rsidRPr="003A0689">
        <w:rPr>
          <w:rFonts w:cs="Times New Roman"/>
        </w:rPr>
        <w:t xml:space="preserve">Considering the technical aspects, </w:t>
      </w:r>
      <w:r w:rsidR="003B5DCB" w:rsidRPr="003A0689">
        <w:rPr>
          <w:rFonts w:cs="Times New Roman"/>
        </w:rPr>
        <w:t>it is often necessary to identify the various areas to tackle the harnessing of solar power using photovoltaic means</w:t>
      </w:r>
      <w:r w:rsidR="009656A1" w:rsidRPr="003A0689">
        <w:rPr>
          <w:rFonts w:cs="Times New Roman"/>
        </w:rPr>
        <w:t xml:space="preserve"> (</w:t>
      </w:r>
      <w:r w:rsidR="009656A1" w:rsidRPr="003A0689">
        <w:rPr>
          <w:rFonts w:eastAsia="Times New Roman" w:cs="Times New Roman"/>
        </w:rPr>
        <w:t>Song &amp; Choi, 2015)</w:t>
      </w:r>
      <w:r w:rsidR="003B5DCB" w:rsidRPr="003A0689">
        <w:rPr>
          <w:rFonts w:cs="Times New Roman"/>
        </w:rPr>
        <w:t xml:space="preserve">. </w:t>
      </w:r>
      <w:r w:rsidR="001D6B12" w:rsidRPr="003A0689">
        <w:rPr>
          <w:rFonts w:cs="Times New Roman"/>
        </w:rPr>
        <w:t>The first technical aspect is the technical potential</w:t>
      </w:r>
      <w:r w:rsidR="00702209" w:rsidRPr="003A0689">
        <w:rPr>
          <w:rFonts w:cs="Times New Roman"/>
        </w:rPr>
        <w:t xml:space="preserve"> of the roofs</w:t>
      </w:r>
      <w:r w:rsidR="001D6B12" w:rsidRPr="003A0689">
        <w:rPr>
          <w:rFonts w:cs="Times New Roman"/>
        </w:rPr>
        <w:t xml:space="preserve">. </w:t>
      </w:r>
      <w:r w:rsidR="00F614E9" w:rsidRPr="003A0689">
        <w:rPr>
          <w:rFonts w:cs="Times New Roman"/>
        </w:rPr>
        <w:t xml:space="preserve">Being located at the top of the building, they </w:t>
      </w:r>
      <w:r w:rsidR="00D11D46" w:rsidRPr="003A0689">
        <w:rPr>
          <w:rFonts w:cs="Times New Roman"/>
        </w:rPr>
        <w:t>are readily useful in harvesting solar energy and then use it to generate electricity.</w:t>
      </w:r>
    </w:p>
    <w:p w:rsidR="00702209" w:rsidRPr="003A0689" w:rsidRDefault="003F30FD" w:rsidP="003A0689">
      <w:pPr>
        <w:ind w:firstLine="720"/>
        <w:rPr>
          <w:rFonts w:cs="Times New Roman"/>
        </w:rPr>
      </w:pPr>
      <w:r w:rsidRPr="003A0689">
        <w:rPr>
          <w:rFonts w:cs="Times New Roman"/>
        </w:rPr>
        <w:t xml:space="preserve">To </w:t>
      </w:r>
      <w:r w:rsidR="00CE61D0" w:rsidRPr="003A0689">
        <w:rPr>
          <w:rFonts w:cs="Times New Roman"/>
        </w:rPr>
        <w:t xml:space="preserve">measure the exact potential of </w:t>
      </w:r>
      <w:r w:rsidR="00F23E67" w:rsidRPr="003A0689">
        <w:rPr>
          <w:rFonts w:cs="Times New Roman"/>
        </w:rPr>
        <w:t xml:space="preserve">rooftops to </w:t>
      </w:r>
      <w:r w:rsidR="001842DA" w:rsidRPr="003A0689">
        <w:rPr>
          <w:rFonts w:cs="Times New Roman"/>
        </w:rPr>
        <w:t xml:space="preserve">harness solar power is not </w:t>
      </w:r>
      <w:r w:rsidR="009C5706" w:rsidRPr="003A0689">
        <w:rPr>
          <w:rFonts w:cs="Times New Roman"/>
        </w:rPr>
        <w:t xml:space="preserve">always </w:t>
      </w:r>
      <w:r w:rsidR="001842DA" w:rsidRPr="003A0689">
        <w:rPr>
          <w:rFonts w:cs="Times New Roman"/>
        </w:rPr>
        <w:t>something easy.</w:t>
      </w:r>
      <w:r w:rsidR="00F23E67" w:rsidRPr="003A0689">
        <w:rPr>
          <w:rFonts w:cs="Times New Roman"/>
        </w:rPr>
        <w:t xml:space="preserve"> </w:t>
      </w:r>
      <w:r w:rsidR="009C5706" w:rsidRPr="003A0689">
        <w:rPr>
          <w:rFonts w:cs="Times New Roman"/>
        </w:rPr>
        <w:t xml:space="preserve">Various parts of the world have estimated the rooftop solar potential </w:t>
      </w:r>
      <w:r w:rsidR="00AB21F2" w:rsidRPr="003A0689">
        <w:rPr>
          <w:rFonts w:cs="Times New Roman"/>
        </w:rPr>
        <w:t>for urba</w:t>
      </w:r>
      <w:r w:rsidR="00744583" w:rsidRPr="003A0689">
        <w:rPr>
          <w:rFonts w:cs="Times New Roman"/>
        </w:rPr>
        <w:t>n environments</w:t>
      </w:r>
      <w:r w:rsidR="0004473A" w:rsidRPr="003A0689">
        <w:rPr>
          <w:rFonts w:cs="Times New Roman"/>
        </w:rPr>
        <w:t xml:space="preserve"> (</w:t>
      </w:r>
      <w:r w:rsidR="0004473A" w:rsidRPr="003A0689">
        <w:rPr>
          <w:rFonts w:eastAsia="Times New Roman" w:cs="Times New Roman"/>
        </w:rPr>
        <w:t>Suomalainen et al., 2017)</w:t>
      </w:r>
      <w:r w:rsidR="00744583" w:rsidRPr="003A0689">
        <w:rPr>
          <w:rFonts w:cs="Times New Roman"/>
        </w:rPr>
        <w:t xml:space="preserve">. Similarly, diverse estimation methods were used </w:t>
      </w:r>
      <w:r w:rsidR="00E266F4" w:rsidRPr="003A0689">
        <w:rPr>
          <w:rFonts w:cs="Times New Roman"/>
        </w:rPr>
        <w:t>to gauge the rooftop potential of buildings in urban areas considering certain factors. These factors are like</w:t>
      </w:r>
      <w:r w:rsidR="003B0D83" w:rsidRPr="003A0689">
        <w:rPr>
          <w:rFonts w:cs="Times New Roman"/>
        </w:rPr>
        <w:t xml:space="preserve"> the study region size, the present data, as well as the expected data</w:t>
      </w:r>
      <w:r w:rsidR="001829E5" w:rsidRPr="003A0689">
        <w:rPr>
          <w:rFonts w:cs="Times New Roman"/>
        </w:rPr>
        <w:t xml:space="preserve"> (</w:t>
      </w:r>
      <w:r w:rsidR="001829E5" w:rsidRPr="003A0689">
        <w:rPr>
          <w:rFonts w:eastAsia="Times New Roman" w:cs="Times New Roman"/>
        </w:rPr>
        <w:t>Wiginton et al., 2014)</w:t>
      </w:r>
      <w:r w:rsidR="003B0D83" w:rsidRPr="003A0689">
        <w:rPr>
          <w:rFonts w:cs="Times New Roman"/>
        </w:rPr>
        <w:t>.</w:t>
      </w:r>
      <w:r w:rsidR="00AF4AF3" w:rsidRPr="003A0689">
        <w:rPr>
          <w:rFonts w:cs="Times New Roman"/>
        </w:rPr>
        <w:t xml:space="preserve"> Other </w:t>
      </w:r>
      <w:r w:rsidR="00C260AD" w:rsidRPr="003A0689">
        <w:rPr>
          <w:rFonts w:cs="Times New Roman"/>
        </w:rPr>
        <w:t xml:space="preserve">studies use the relationship between roof areas, building density </w:t>
      </w:r>
      <w:r w:rsidR="00DC3053" w:rsidRPr="003A0689">
        <w:rPr>
          <w:rFonts w:cs="Times New Roman"/>
        </w:rPr>
        <w:t>as well as population density to come up with the rooftop potential of these regions.</w:t>
      </w:r>
    </w:p>
    <w:p w:rsidR="006B51E7" w:rsidRPr="003A0689" w:rsidRDefault="003F30FD" w:rsidP="003A0689">
      <w:pPr>
        <w:ind w:firstLine="720"/>
        <w:rPr>
          <w:rFonts w:cs="Times New Roman"/>
        </w:rPr>
      </w:pPr>
      <w:r w:rsidRPr="003A0689">
        <w:rPr>
          <w:rFonts w:cs="Times New Roman"/>
        </w:rPr>
        <w:t xml:space="preserve">However, with all these methods measuring rooftop potential, it is equally important to look </w:t>
      </w:r>
      <w:r w:rsidRPr="003A0689">
        <w:rPr>
          <w:rFonts w:cs="Times New Roman"/>
        </w:rPr>
        <w:t>at another</w:t>
      </w:r>
      <w:r w:rsidR="001841DC" w:rsidRPr="003A0689">
        <w:rPr>
          <w:rFonts w:cs="Times New Roman"/>
        </w:rPr>
        <w:t xml:space="preserve"> technical aspect of identifying the </w:t>
      </w:r>
      <w:r w:rsidR="001B17E1" w:rsidRPr="003A0689">
        <w:rPr>
          <w:rFonts w:cs="Times New Roman"/>
        </w:rPr>
        <w:t>roof surfaces suitable for installing the photovoltaic</w:t>
      </w:r>
      <w:r w:rsidR="009B3623" w:rsidRPr="003A0689">
        <w:rPr>
          <w:rFonts w:cs="Times New Roman"/>
        </w:rPr>
        <w:t>, especially in urban environments</w:t>
      </w:r>
      <w:r w:rsidR="001B17E1" w:rsidRPr="003A0689">
        <w:rPr>
          <w:rFonts w:cs="Times New Roman"/>
        </w:rPr>
        <w:t xml:space="preserve">. Three </w:t>
      </w:r>
      <w:r w:rsidR="009B3623" w:rsidRPr="003A0689">
        <w:rPr>
          <w:rFonts w:cs="Times New Roman"/>
        </w:rPr>
        <w:t>common methods used are constant-value methods</w:t>
      </w:r>
      <w:r w:rsidR="00FA65CE" w:rsidRPr="003A0689">
        <w:rPr>
          <w:rFonts w:cs="Times New Roman"/>
        </w:rPr>
        <w:t>, the GIS</w:t>
      </w:r>
      <w:r w:rsidR="004A21EE" w:rsidRPr="003A0689">
        <w:rPr>
          <w:rFonts w:cs="Times New Roman"/>
        </w:rPr>
        <w:t>-based method, and selecting manually</w:t>
      </w:r>
      <w:r w:rsidR="001829E5" w:rsidRPr="003A0689">
        <w:rPr>
          <w:rFonts w:cs="Times New Roman"/>
        </w:rPr>
        <w:t xml:space="preserve"> (</w:t>
      </w:r>
      <w:r w:rsidR="001829E5" w:rsidRPr="003A0689">
        <w:rPr>
          <w:rFonts w:eastAsia="Times New Roman" w:cs="Times New Roman"/>
        </w:rPr>
        <w:t>Wiginton et al., 2014)</w:t>
      </w:r>
      <w:r w:rsidR="004A21EE" w:rsidRPr="003A0689">
        <w:rPr>
          <w:rFonts w:cs="Times New Roman"/>
        </w:rPr>
        <w:t xml:space="preserve">. </w:t>
      </w:r>
      <w:r w:rsidR="00550893" w:rsidRPr="003A0689">
        <w:rPr>
          <w:rFonts w:cs="Times New Roman"/>
        </w:rPr>
        <w:t>When using t</w:t>
      </w:r>
      <w:r w:rsidR="003F4F2C" w:rsidRPr="003A0689">
        <w:rPr>
          <w:rFonts w:cs="Times New Roman"/>
        </w:rPr>
        <w:t xml:space="preserve">he method of constant value, a certain percentage of the total roof area is assumed to be </w:t>
      </w:r>
      <w:r w:rsidR="00125D8F" w:rsidRPr="003A0689">
        <w:rPr>
          <w:rFonts w:cs="Times New Roman"/>
        </w:rPr>
        <w:t>useable for placing the solar panels.</w:t>
      </w:r>
      <w:r w:rsidR="002251BC" w:rsidRPr="003A0689">
        <w:rPr>
          <w:rFonts w:cs="Times New Roman"/>
        </w:rPr>
        <w:t xml:space="preserve"> The process is simple and doe</w:t>
      </w:r>
      <w:r w:rsidR="007E7CA9" w:rsidRPr="003A0689">
        <w:rPr>
          <w:rFonts w:cs="Times New Roman"/>
        </w:rPr>
        <w:t>s not involve many computations, although it does not account for rooftop complexities and nearby objects like canopies from trees</w:t>
      </w:r>
      <w:r w:rsidR="0004473A" w:rsidRPr="003A0689">
        <w:rPr>
          <w:rFonts w:cs="Times New Roman"/>
        </w:rPr>
        <w:t xml:space="preserve"> (</w:t>
      </w:r>
      <w:r w:rsidR="0004473A" w:rsidRPr="003A0689">
        <w:rPr>
          <w:rFonts w:eastAsia="Times New Roman" w:cs="Times New Roman"/>
        </w:rPr>
        <w:t>Suomalainen et al., 2017)</w:t>
      </w:r>
      <w:r w:rsidR="007E7CA9" w:rsidRPr="003A0689">
        <w:rPr>
          <w:rFonts w:cs="Times New Roman"/>
        </w:rPr>
        <w:t>.</w:t>
      </w:r>
      <w:r w:rsidR="00E926B7" w:rsidRPr="003A0689">
        <w:rPr>
          <w:rFonts w:cs="Times New Roman"/>
        </w:rPr>
        <w:t xml:space="preserve"> Manual selection, on the other hand, is exact though time-consuming in determining the rooftop area</w:t>
      </w:r>
      <w:r w:rsidR="00EC1998" w:rsidRPr="003A0689">
        <w:rPr>
          <w:rFonts w:cs="Times New Roman"/>
        </w:rPr>
        <w:t xml:space="preserve"> (</w:t>
      </w:r>
      <w:r w:rsidR="00EC1998" w:rsidRPr="003A0689">
        <w:rPr>
          <w:rFonts w:eastAsia="Times New Roman" w:cs="Times New Roman"/>
        </w:rPr>
        <w:t>Lee, Iyengar, Feng, Shenoy, &amp; Maji 2019)</w:t>
      </w:r>
      <w:r w:rsidR="00E926B7" w:rsidRPr="003A0689">
        <w:rPr>
          <w:rFonts w:cs="Times New Roman"/>
        </w:rPr>
        <w:t xml:space="preserve">. </w:t>
      </w:r>
    </w:p>
    <w:p w:rsidR="00E97324" w:rsidRPr="003A0689" w:rsidRDefault="003F30FD" w:rsidP="003A0689">
      <w:pPr>
        <w:ind w:firstLine="720"/>
        <w:rPr>
          <w:rFonts w:cs="Times New Roman"/>
        </w:rPr>
      </w:pPr>
      <w:r w:rsidRPr="003A0689">
        <w:rPr>
          <w:rFonts w:cs="Times New Roman"/>
        </w:rPr>
        <w:lastRenderedPageBreak/>
        <w:t xml:space="preserve">Methods that are GIS-based are </w:t>
      </w:r>
      <w:r w:rsidR="00ED7474" w:rsidRPr="003A0689">
        <w:rPr>
          <w:rFonts w:cs="Times New Roman"/>
        </w:rPr>
        <w:t>considered to be the most efficient</w:t>
      </w:r>
      <w:r w:rsidRPr="003A0689">
        <w:rPr>
          <w:rFonts w:cs="Times New Roman"/>
        </w:rPr>
        <w:t xml:space="preserve"> and practical methods of estimating </w:t>
      </w:r>
      <w:r w:rsidR="004F00D9" w:rsidRPr="003A0689">
        <w:rPr>
          <w:rFonts w:cs="Times New Roman"/>
        </w:rPr>
        <w:t>the</w:t>
      </w:r>
      <w:r w:rsidR="003679E5" w:rsidRPr="003A0689">
        <w:rPr>
          <w:rFonts w:cs="Times New Roman"/>
        </w:rPr>
        <w:t xml:space="preserve"> area of</w:t>
      </w:r>
      <w:r w:rsidR="004F00D9" w:rsidRPr="003A0689">
        <w:rPr>
          <w:rFonts w:cs="Times New Roman"/>
        </w:rPr>
        <w:t xml:space="preserve"> rooftop that is useable. The advantage of these methods is in their application to </w:t>
      </w:r>
      <w:r w:rsidR="00A24C2F" w:rsidRPr="003A0689">
        <w:rPr>
          <w:rFonts w:cs="Times New Roman"/>
        </w:rPr>
        <w:t>more massive s</w:t>
      </w:r>
      <w:r w:rsidR="005D7BA8" w:rsidRPr="003A0689">
        <w:rPr>
          <w:rFonts w:cs="Times New Roman"/>
        </w:rPr>
        <w:t xml:space="preserve">ets of data </w:t>
      </w:r>
      <w:r w:rsidR="00A24C2F" w:rsidRPr="003A0689">
        <w:rPr>
          <w:rFonts w:cs="Times New Roman"/>
        </w:rPr>
        <w:t>as opposed to the process of selecting manually</w:t>
      </w:r>
      <w:r w:rsidR="00A45EEE" w:rsidRPr="003A0689">
        <w:rPr>
          <w:rFonts w:cs="Times New Roman"/>
        </w:rPr>
        <w:t xml:space="preserve"> (</w:t>
      </w:r>
      <w:r w:rsidR="00A45EEE" w:rsidRPr="003A0689">
        <w:rPr>
          <w:rFonts w:eastAsia="Times New Roman" w:cs="Times New Roman"/>
        </w:rPr>
        <w:t>Suomalainen et al., 2017)</w:t>
      </w:r>
      <w:r w:rsidR="00A24C2F" w:rsidRPr="003A0689">
        <w:rPr>
          <w:rFonts w:cs="Times New Roman"/>
        </w:rPr>
        <w:t>.</w:t>
      </w:r>
      <w:r w:rsidR="003679E5" w:rsidRPr="003A0689">
        <w:rPr>
          <w:rFonts w:cs="Times New Roman"/>
        </w:rPr>
        <w:t xml:space="preserve"> Other methods using the </w:t>
      </w:r>
      <w:r w:rsidR="00690F66" w:rsidRPr="003A0689">
        <w:rPr>
          <w:rFonts w:cs="Times New Roman"/>
        </w:rPr>
        <w:t xml:space="preserve">Digital Elevation Model </w:t>
      </w:r>
      <w:r w:rsidR="003679E5" w:rsidRPr="003A0689">
        <w:rPr>
          <w:rFonts w:cs="Times New Roman"/>
        </w:rPr>
        <w:t>(</w:t>
      </w:r>
      <w:r w:rsidR="00690F66" w:rsidRPr="003A0689">
        <w:rPr>
          <w:rFonts w:cs="Times New Roman"/>
        </w:rPr>
        <w:t>DEM</w:t>
      </w:r>
      <w:r w:rsidR="003679E5" w:rsidRPr="003A0689">
        <w:rPr>
          <w:rFonts w:cs="Times New Roman"/>
        </w:rPr>
        <w:t>)</w:t>
      </w:r>
      <w:r w:rsidR="00690F66" w:rsidRPr="003A0689">
        <w:rPr>
          <w:rFonts w:cs="Times New Roman"/>
        </w:rPr>
        <w:t xml:space="preserve"> make use of irradiation on the rooftop or the number of </w:t>
      </w:r>
      <w:r w:rsidR="006128E9" w:rsidRPr="003A0689">
        <w:rPr>
          <w:rFonts w:cs="Times New Roman"/>
        </w:rPr>
        <w:t>hours with daylight in a year to come up with the correct areas of roofs that are useable</w:t>
      </w:r>
      <w:r w:rsidR="001829E5" w:rsidRPr="003A0689">
        <w:rPr>
          <w:rFonts w:cs="Times New Roman"/>
        </w:rPr>
        <w:t xml:space="preserve"> (</w:t>
      </w:r>
      <w:r w:rsidR="001829E5" w:rsidRPr="003A0689">
        <w:rPr>
          <w:rFonts w:eastAsia="Times New Roman" w:cs="Times New Roman"/>
        </w:rPr>
        <w:t>Wiginton et al., 2014)</w:t>
      </w:r>
      <w:r w:rsidR="006128E9" w:rsidRPr="003A0689">
        <w:rPr>
          <w:rFonts w:cs="Times New Roman"/>
        </w:rPr>
        <w:t>. These DEMs are mostly obtained from the</w:t>
      </w:r>
      <w:r w:rsidR="00E7251A" w:rsidRPr="003A0689">
        <w:rPr>
          <w:rFonts w:cs="Times New Roman"/>
        </w:rPr>
        <w:t xml:space="preserve"> LiDAR data, and this makes them be considered as the m</w:t>
      </w:r>
      <w:r w:rsidR="000A53D6" w:rsidRPr="003A0689">
        <w:rPr>
          <w:rFonts w:cs="Times New Roman"/>
        </w:rPr>
        <w:t>ost accurate way of knowing the</w:t>
      </w:r>
      <w:r w:rsidR="006128E9" w:rsidRPr="003A0689">
        <w:rPr>
          <w:rFonts w:cs="Times New Roman"/>
        </w:rPr>
        <w:t xml:space="preserve"> </w:t>
      </w:r>
      <w:r w:rsidR="003805C6" w:rsidRPr="003A0689">
        <w:rPr>
          <w:rFonts w:cs="Times New Roman"/>
        </w:rPr>
        <w:t>exact. Gagnon et al.  (2016)</w:t>
      </w:r>
      <w:r w:rsidR="002D5ABD" w:rsidRPr="003A0689">
        <w:rPr>
          <w:rFonts w:cs="Times New Roman"/>
        </w:rPr>
        <w:t xml:space="preserve"> made use of the data from GIS methods, LiDAR data</w:t>
      </w:r>
      <w:r w:rsidR="00D9731C" w:rsidRPr="003A0689">
        <w:rPr>
          <w:rFonts w:cs="Times New Roman"/>
        </w:rPr>
        <w:t xml:space="preserve">, and modeling of the generation of PV </w:t>
      </w:r>
      <w:r w:rsidR="004B4A10" w:rsidRPr="003A0689">
        <w:rPr>
          <w:rFonts w:cs="Times New Roman"/>
        </w:rPr>
        <w:t>to come up with the most suitable rooftops</w:t>
      </w:r>
      <w:r w:rsidR="008F6962" w:rsidRPr="003A0689">
        <w:rPr>
          <w:rFonts w:cs="Times New Roman"/>
        </w:rPr>
        <w:t xml:space="preserve"> for harnessing solar energy for power.</w:t>
      </w:r>
    </w:p>
    <w:p w:rsidR="00F1287C" w:rsidRPr="003A0689" w:rsidRDefault="00F1287C" w:rsidP="003A0689">
      <w:pPr>
        <w:ind w:firstLine="720"/>
        <w:rPr>
          <w:rFonts w:cs="Times New Roman"/>
        </w:rPr>
      </w:pPr>
    </w:p>
    <w:p w:rsidR="00EC52A9" w:rsidRPr="003A0689" w:rsidRDefault="00EC52A9" w:rsidP="003A0689">
      <w:pPr>
        <w:ind w:firstLine="720"/>
        <w:rPr>
          <w:rFonts w:cs="Times New Roman"/>
        </w:rPr>
      </w:pPr>
    </w:p>
    <w:p w:rsidR="00EC52A9" w:rsidRPr="003A0689" w:rsidRDefault="00EC52A9" w:rsidP="003A0689">
      <w:pPr>
        <w:ind w:firstLine="720"/>
        <w:rPr>
          <w:rFonts w:cs="Times New Roman"/>
        </w:rPr>
      </w:pPr>
    </w:p>
    <w:p w:rsidR="00381FFA" w:rsidRPr="003A0689" w:rsidRDefault="00381FFA" w:rsidP="003A0689">
      <w:pPr>
        <w:jc w:val="left"/>
        <w:rPr>
          <w:rFonts w:cs="Times New Roman"/>
        </w:rPr>
      </w:pPr>
      <w:r w:rsidRPr="003A0689">
        <w:rPr>
          <w:rFonts w:cs="Times New Roman"/>
        </w:rPr>
        <w:br w:type="page"/>
      </w:r>
    </w:p>
    <w:p w:rsidR="00F1287C" w:rsidRPr="003A0689" w:rsidRDefault="005D778F" w:rsidP="003A0689">
      <w:pPr>
        <w:jc w:val="center"/>
        <w:rPr>
          <w:rFonts w:cs="Times New Roman"/>
          <w:b/>
        </w:rPr>
      </w:pPr>
      <w:r w:rsidRPr="003A0689">
        <w:rPr>
          <w:rFonts w:cs="Times New Roman"/>
          <w:b/>
        </w:rPr>
        <w:lastRenderedPageBreak/>
        <w:t xml:space="preserve">Methodology </w:t>
      </w:r>
    </w:p>
    <w:p w:rsidR="00644BFA" w:rsidRPr="003A0689" w:rsidRDefault="003F30FD" w:rsidP="003A0689">
      <w:pPr>
        <w:rPr>
          <w:rFonts w:cs="Times New Roman"/>
        </w:rPr>
      </w:pPr>
      <w:r w:rsidRPr="003A0689">
        <w:rPr>
          <w:rFonts w:cs="Times New Roman"/>
        </w:rPr>
        <w:t xml:space="preserve"> As mentioned before, various methods can be useful in </w:t>
      </w:r>
      <w:r w:rsidR="00B97159" w:rsidRPr="003A0689">
        <w:rPr>
          <w:rFonts w:cs="Times New Roman"/>
        </w:rPr>
        <w:t xml:space="preserve">estimating the solar potential of </w:t>
      </w:r>
      <w:r w:rsidR="000E58AF" w:rsidRPr="003A0689">
        <w:rPr>
          <w:rFonts w:cs="Times New Roman"/>
        </w:rPr>
        <w:t xml:space="preserve">a roof on </w:t>
      </w:r>
      <w:r w:rsidR="00B97159" w:rsidRPr="003A0689">
        <w:rPr>
          <w:rFonts w:cs="Times New Roman"/>
        </w:rPr>
        <w:t>any</w:t>
      </w:r>
      <w:r w:rsidR="000E58AF" w:rsidRPr="003A0689">
        <w:rPr>
          <w:rFonts w:cs="Times New Roman"/>
        </w:rPr>
        <w:t xml:space="preserve"> site.</w:t>
      </w:r>
      <w:r w:rsidR="00A90CA9" w:rsidRPr="003A0689">
        <w:rPr>
          <w:rFonts w:cs="Times New Roman"/>
        </w:rPr>
        <w:t xml:space="preserve"> Any of the current methods of </w:t>
      </w:r>
      <w:r w:rsidR="00271E18" w:rsidRPr="003A0689">
        <w:rPr>
          <w:rFonts w:cs="Times New Roman"/>
        </w:rPr>
        <w:t>determining uses</w:t>
      </w:r>
      <w:r w:rsidR="000E58AF" w:rsidRPr="003A0689">
        <w:rPr>
          <w:rFonts w:cs="Times New Roman"/>
        </w:rPr>
        <w:t xml:space="preserve"> </w:t>
      </w:r>
      <w:r w:rsidR="00500A46" w:rsidRPr="003A0689">
        <w:rPr>
          <w:rFonts w:cs="Times New Roman"/>
        </w:rPr>
        <w:t>LIDAR data, and therefore, they can only be useful in</w:t>
      </w:r>
      <w:r w:rsidR="00DA7FF5" w:rsidRPr="003A0689">
        <w:rPr>
          <w:rFonts w:cs="Times New Roman"/>
        </w:rPr>
        <w:t xml:space="preserve"> places</w:t>
      </w:r>
      <w:r w:rsidR="00500A46" w:rsidRPr="003A0689">
        <w:rPr>
          <w:rFonts w:cs="Times New Roman"/>
        </w:rPr>
        <w:t xml:space="preserve"> where </w:t>
      </w:r>
      <w:r w:rsidR="00A40F8B" w:rsidRPr="003A0689">
        <w:rPr>
          <w:rFonts w:cs="Times New Roman"/>
        </w:rPr>
        <w:t xml:space="preserve">we have it. </w:t>
      </w:r>
      <w:r w:rsidR="000E58AF" w:rsidRPr="003A0689">
        <w:rPr>
          <w:rFonts w:cs="Times New Roman"/>
        </w:rPr>
        <w:t xml:space="preserve">However, in analyzing the technical and </w:t>
      </w:r>
      <w:r w:rsidR="000839DC" w:rsidRPr="003A0689">
        <w:rPr>
          <w:rFonts w:cs="Times New Roman"/>
        </w:rPr>
        <w:t xml:space="preserve">economic </w:t>
      </w:r>
      <w:r w:rsidR="000E58AF" w:rsidRPr="003A0689">
        <w:rPr>
          <w:rFonts w:cs="Times New Roman"/>
        </w:rPr>
        <w:t xml:space="preserve">aspects of rooftop potential in </w:t>
      </w:r>
      <w:r w:rsidR="000839DC" w:rsidRPr="003A0689">
        <w:rPr>
          <w:rFonts w:cs="Times New Roman"/>
        </w:rPr>
        <w:t>Southampton, the UK, the research intends to use the</w:t>
      </w:r>
      <w:r w:rsidR="00A40F8B" w:rsidRPr="003A0689">
        <w:rPr>
          <w:rFonts w:cs="Times New Roman"/>
        </w:rPr>
        <w:t xml:space="preserve"> DeepRoof</w:t>
      </w:r>
      <w:r w:rsidR="00576344" w:rsidRPr="003A0689">
        <w:rPr>
          <w:rFonts w:cs="Times New Roman"/>
        </w:rPr>
        <w:t xml:space="preserve"> method. The </w:t>
      </w:r>
      <w:r w:rsidR="00D54D3D" w:rsidRPr="003A0689">
        <w:rPr>
          <w:rFonts w:cs="Times New Roman"/>
        </w:rPr>
        <w:t>method itself is an approach that is data</w:t>
      </w:r>
      <w:r w:rsidR="00D53215" w:rsidRPr="003A0689">
        <w:rPr>
          <w:rFonts w:cs="Times New Roman"/>
        </w:rPr>
        <w:t>-driven.</w:t>
      </w:r>
    </w:p>
    <w:p w:rsidR="00644BFA" w:rsidRPr="003A0689" w:rsidRDefault="003F30FD" w:rsidP="003A0689">
      <w:pPr>
        <w:rPr>
          <w:rFonts w:cs="Times New Roman"/>
          <w:b/>
        </w:rPr>
      </w:pPr>
      <w:r w:rsidRPr="003A0689">
        <w:rPr>
          <w:rFonts w:cs="Times New Roman"/>
          <w:b/>
        </w:rPr>
        <w:t>3.1 The DeepRoof Method</w:t>
      </w:r>
    </w:p>
    <w:p w:rsidR="005D778F" w:rsidRPr="003A0689" w:rsidRDefault="003F30FD" w:rsidP="003A0689">
      <w:pPr>
        <w:rPr>
          <w:rFonts w:cs="Times New Roman"/>
        </w:rPr>
      </w:pPr>
      <w:r w:rsidRPr="003A0689">
        <w:rPr>
          <w:rFonts w:cs="Times New Roman"/>
        </w:rPr>
        <w:t xml:space="preserve">The procedure makes use of images from the satellite </w:t>
      </w:r>
      <w:r w:rsidR="00D85F1A" w:rsidRPr="003A0689">
        <w:rPr>
          <w:rFonts w:cs="Times New Roman"/>
        </w:rPr>
        <w:t>to give the solar potential of the roof.</w:t>
      </w:r>
      <w:r w:rsidR="00E06267" w:rsidRPr="003A0689">
        <w:rPr>
          <w:rFonts w:cs="Times New Roman"/>
        </w:rPr>
        <w:t xml:space="preserve"> Using satellite images of the Southampton town, </w:t>
      </w:r>
      <w:r w:rsidR="00754E3F" w:rsidRPr="003A0689">
        <w:rPr>
          <w:rFonts w:cs="Times New Roman"/>
        </w:rPr>
        <w:t xml:space="preserve">the DeepRoof approach </w:t>
      </w:r>
      <w:r w:rsidR="0098796F" w:rsidRPr="003A0689">
        <w:rPr>
          <w:rFonts w:cs="Times New Roman"/>
        </w:rPr>
        <w:t>will be</w:t>
      </w:r>
      <w:r w:rsidR="00754E3F" w:rsidRPr="003A0689">
        <w:rPr>
          <w:rFonts w:cs="Times New Roman"/>
        </w:rPr>
        <w:t xml:space="preserve"> able to </w:t>
      </w:r>
      <w:r w:rsidR="00243508" w:rsidRPr="003A0689">
        <w:rPr>
          <w:rFonts w:cs="Times New Roman"/>
        </w:rPr>
        <w:t xml:space="preserve">determine the </w:t>
      </w:r>
      <w:r w:rsidR="00DD1189" w:rsidRPr="003A0689">
        <w:rPr>
          <w:rFonts w:cs="Times New Roman"/>
        </w:rPr>
        <w:t xml:space="preserve">geometry of the roof and use the publicly available data on solar irradiance and real estate </w:t>
      </w:r>
      <w:r w:rsidR="002562D1" w:rsidRPr="003A0689">
        <w:rPr>
          <w:rFonts w:cs="Times New Roman"/>
        </w:rPr>
        <w:t xml:space="preserve">to give </w:t>
      </w:r>
      <w:r w:rsidR="00DA04F3" w:rsidRPr="003A0689">
        <w:rPr>
          <w:rFonts w:cs="Times New Roman"/>
        </w:rPr>
        <w:t>the</w:t>
      </w:r>
      <w:r w:rsidR="002562D1" w:rsidRPr="003A0689">
        <w:rPr>
          <w:rFonts w:cs="Times New Roman"/>
        </w:rPr>
        <w:t xml:space="preserve"> output </w:t>
      </w:r>
      <w:r w:rsidR="00DA04F3" w:rsidRPr="003A0689">
        <w:rPr>
          <w:rFonts w:cs="Times New Roman"/>
        </w:rPr>
        <w:t>as</w:t>
      </w:r>
      <w:r w:rsidR="002562D1" w:rsidRPr="003A0689">
        <w:rPr>
          <w:rFonts w:cs="Times New Roman"/>
        </w:rPr>
        <w:t xml:space="preserve"> the solar potential of each roof segment that is planar</w:t>
      </w:r>
      <w:r w:rsidR="00DF3EF1" w:rsidRPr="003A0689">
        <w:rPr>
          <w:rFonts w:cs="Times New Roman"/>
        </w:rPr>
        <w:t xml:space="preserve"> (</w:t>
      </w:r>
      <w:r w:rsidR="00D12F11" w:rsidRPr="003A0689">
        <w:rPr>
          <w:rFonts w:eastAsia="Times New Roman" w:cs="Times New Roman"/>
        </w:rPr>
        <w:t xml:space="preserve">Lee et al., </w:t>
      </w:r>
      <w:r w:rsidR="00DF3EF1" w:rsidRPr="003A0689">
        <w:rPr>
          <w:rFonts w:eastAsia="Times New Roman" w:cs="Times New Roman"/>
        </w:rPr>
        <w:t>2019)</w:t>
      </w:r>
      <w:r w:rsidR="002562D1" w:rsidRPr="003A0689">
        <w:rPr>
          <w:rFonts w:cs="Times New Roman"/>
        </w:rPr>
        <w:t>.</w:t>
      </w:r>
    </w:p>
    <w:p w:rsidR="00AC6492" w:rsidRPr="003A0689" w:rsidRDefault="003F30FD" w:rsidP="003A0689">
      <w:pPr>
        <w:rPr>
          <w:rFonts w:cs="Times New Roman"/>
        </w:rPr>
      </w:pPr>
      <w:r w:rsidRPr="003A0689">
        <w:rPr>
          <w:rFonts w:cs="Times New Roman"/>
        </w:rPr>
        <w:tab/>
      </w:r>
      <w:r w:rsidR="00430870" w:rsidRPr="003A0689">
        <w:rPr>
          <w:rFonts w:cs="Times New Roman"/>
        </w:rPr>
        <w:t xml:space="preserve">The DeepRoof method relies on the basic principle that </w:t>
      </w:r>
      <w:r w:rsidR="007650D2" w:rsidRPr="003A0689">
        <w:rPr>
          <w:rFonts w:cs="Times New Roman"/>
        </w:rPr>
        <w:t xml:space="preserve">it is possible to observe </w:t>
      </w:r>
      <w:r w:rsidR="00430870" w:rsidRPr="003A0689">
        <w:rPr>
          <w:rFonts w:cs="Times New Roman"/>
        </w:rPr>
        <w:t>the structure and the si</w:t>
      </w:r>
      <w:r w:rsidR="00F80C38" w:rsidRPr="003A0689">
        <w:rPr>
          <w:rFonts w:cs="Times New Roman"/>
        </w:rPr>
        <w:t>ze of</w:t>
      </w:r>
      <w:r w:rsidR="007650D2" w:rsidRPr="003A0689">
        <w:rPr>
          <w:rFonts w:cs="Times New Roman"/>
        </w:rPr>
        <w:t xml:space="preserve"> a roof</w:t>
      </w:r>
      <w:r w:rsidR="004B45F7" w:rsidRPr="003A0689">
        <w:rPr>
          <w:rFonts w:cs="Times New Roman"/>
        </w:rPr>
        <w:t xml:space="preserve"> on an image from the satellite. These images from the satellite can </w:t>
      </w:r>
      <w:r w:rsidR="007C0CC7" w:rsidRPr="003A0689">
        <w:rPr>
          <w:rFonts w:cs="Times New Roman"/>
        </w:rPr>
        <w:t xml:space="preserve">show when there are structures in close proximities </w:t>
      </w:r>
      <w:r w:rsidR="00E77802" w:rsidRPr="003A0689">
        <w:rPr>
          <w:rFonts w:cs="Times New Roman"/>
        </w:rPr>
        <w:t>li</w:t>
      </w:r>
      <w:r w:rsidR="0007788E" w:rsidRPr="003A0689">
        <w:rPr>
          <w:rFonts w:cs="Times New Roman"/>
        </w:rPr>
        <w:t>ke buildings and trees canopies</w:t>
      </w:r>
      <w:r w:rsidR="002744BC" w:rsidRPr="003A0689">
        <w:rPr>
          <w:rFonts w:cs="Times New Roman"/>
        </w:rPr>
        <w:t>, which might obstruct either partially or entirely</w:t>
      </w:r>
      <w:r w:rsidR="0007788E" w:rsidRPr="003A0689">
        <w:rPr>
          <w:rFonts w:cs="Times New Roman"/>
        </w:rPr>
        <w:t xml:space="preserve">. </w:t>
      </w:r>
      <w:r w:rsidR="00AD5E79" w:rsidRPr="003A0689">
        <w:rPr>
          <w:rFonts w:cs="Times New Roman"/>
        </w:rPr>
        <w:t>Identification of</w:t>
      </w:r>
      <w:r w:rsidR="0007788E" w:rsidRPr="003A0689">
        <w:rPr>
          <w:rFonts w:cs="Times New Roman"/>
        </w:rPr>
        <w:t xml:space="preserve"> </w:t>
      </w:r>
      <w:r w:rsidR="008266CD" w:rsidRPr="003A0689">
        <w:rPr>
          <w:rFonts w:cs="Times New Roman"/>
        </w:rPr>
        <w:t xml:space="preserve">these structures </w:t>
      </w:r>
      <w:r w:rsidR="00AD5E79" w:rsidRPr="003A0689">
        <w:rPr>
          <w:rFonts w:cs="Times New Roman"/>
        </w:rPr>
        <w:t xml:space="preserve">is beneficial in that they can be used to </w:t>
      </w:r>
      <w:r w:rsidR="008750E7" w:rsidRPr="003A0689">
        <w:rPr>
          <w:rFonts w:cs="Times New Roman"/>
        </w:rPr>
        <w:t>gauge the</w:t>
      </w:r>
      <w:r w:rsidR="00D066F8" w:rsidRPr="003A0689">
        <w:rPr>
          <w:rFonts w:cs="Times New Roman"/>
        </w:rPr>
        <w:t xml:space="preserve"> impact </w:t>
      </w:r>
      <w:r w:rsidR="00B617A2" w:rsidRPr="003A0689">
        <w:rPr>
          <w:rFonts w:cs="Times New Roman"/>
        </w:rPr>
        <w:t xml:space="preserve">on the </w:t>
      </w:r>
      <w:r w:rsidR="00532CC5" w:rsidRPr="003A0689">
        <w:rPr>
          <w:rFonts w:cs="Times New Roman"/>
        </w:rPr>
        <w:t>roof’s solar irradiance incident</w:t>
      </w:r>
      <w:r w:rsidR="00A45EEE" w:rsidRPr="003A0689">
        <w:rPr>
          <w:rFonts w:cs="Times New Roman"/>
        </w:rPr>
        <w:t xml:space="preserve"> (</w:t>
      </w:r>
      <w:r w:rsidR="00A45EEE" w:rsidRPr="003A0689">
        <w:rPr>
          <w:rFonts w:eastAsia="Times New Roman" w:cs="Times New Roman"/>
        </w:rPr>
        <w:t>Suomalainen et al., 2017)</w:t>
      </w:r>
      <w:r w:rsidR="00532CC5" w:rsidRPr="003A0689">
        <w:rPr>
          <w:rFonts w:cs="Times New Roman"/>
        </w:rPr>
        <w:t xml:space="preserve">. </w:t>
      </w:r>
      <w:r w:rsidR="00712776" w:rsidRPr="003A0689">
        <w:rPr>
          <w:rFonts w:cs="Times New Roman"/>
        </w:rPr>
        <w:t xml:space="preserve">The approach will use </w:t>
      </w:r>
      <w:r w:rsidR="00B16860" w:rsidRPr="003A0689">
        <w:rPr>
          <w:rFonts w:cs="Times New Roman"/>
        </w:rPr>
        <w:t xml:space="preserve">three crucial steps. </w:t>
      </w:r>
      <w:r w:rsidR="001D0BCC" w:rsidRPr="003A0689">
        <w:rPr>
          <w:rFonts w:cs="Times New Roman"/>
        </w:rPr>
        <w:t>These steps are segmentation of terrain, estimating topology, and then solar potential analysis.</w:t>
      </w:r>
    </w:p>
    <w:p w:rsidR="00005050" w:rsidRPr="003A0689" w:rsidRDefault="003F30FD" w:rsidP="003A0689">
      <w:pPr>
        <w:rPr>
          <w:rFonts w:cs="Times New Roman"/>
          <w:b/>
        </w:rPr>
      </w:pPr>
      <w:r w:rsidRPr="003A0689">
        <w:rPr>
          <w:rFonts w:cs="Times New Roman"/>
          <w:b/>
        </w:rPr>
        <w:t xml:space="preserve">3.2 Modelling </w:t>
      </w:r>
      <w:r w:rsidR="00AA1C33" w:rsidRPr="003A0689">
        <w:rPr>
          <w:rFonts w:cs="Times New Roman"/>
          <w:b/>
        </w:rPr>
        <w:t>Urban Areas</w:t>
      </w:r>
    </w:p>
    <w:p w:rsidR="00C570F7" w:rsidRPr="003A0689" w:rsidRDefault="003F30FD" w:rsidP="003A0689">
      <w:pPr>
        <w:ind w:firstLine="720"/>
        <w:rPr>
          <w:rFonts w:cs="Times New Roman"/>
        </w:rPr>
      </w:pPr>
      <w:r w:rsidRPr="003A0689">
        <w:rPr>
          <w:rFonts w:cs="Times New Roman"/>
        </w:rPr>
        <w:t xml:space="preserve">At present, urban modeling has gained a lot of popularity though still a </w:t>
      </w:r>
      <w:r w:rsidR="007E648A" w:rsidRPr="003A0689">
        <w:rPr>
          <w:rFonts w:cs="Times New Roman"/>
        </w:rPr>
        <w:t>field with an active area of research</w:t>
      </w:r>
      <w:r w:rsidR="00056DB4" w:rsidRPr="003A0689">
        <w:rPr>
          <w:rFonts w:cs="Times New Roman"/>
        </w:rPr>
        <w:t xml:space="preserve"> </w:t>
      </w:r>
      <w:r w:rsidR="00F70D59" w:rsidRPr="003A0689">
        <w:rPr>
          <w:rFonts w:cs="Times New Roman"/>
        </w:rPr>
        <w:t>(</w:t>
      </w:r>
      <w:r w:rsidR="00056DB4" w:rsidRPr="003A0689">
        <w:rPr>
          <w:rFonts w:eastAsia="Times New Roman" w:cs="Times New Roman"/>
        </w:rPr>
        <w:t>Song &amp; Choi, 2015)</w:t>
      </w:r>
      <w:r w:rsidR="007E648A" w:rsidRPr="003A0689">
        <w:rPr>
          <w:rFonts w:cs="Times New Roman"/>
        </w:rPr>
        <w:t>.</w:t>
      </w:r>
      <w:r w:rsidR="008444C9" w:rsidRPr="003A0689">
        <w:rPr>
          <w:rFonts w:cs="Times New Roman"/>
        </w:rPr>
        <w:t xml:space="preserve"> </w:t>
      </w:r>
      <w:r w:rsidR="00EC7598" w:rsidRPr="003A0689">
        <w:rPr>
          <w:rFonts w:cs="Times New Roman"/>
        </w:rPr>
        <w:t>Southampton town</w:t>
      </w:r>
      <w:r w:rsidR="00C75AA7" w:rsidRPr="003A0689">
        <w:rPr>
          <w:rFonts w:cs="Times New Roman"/>
        </w:rPr>
        <w:t xml:space="preserve"> </w:t>
      </w:r>
      <w:r w:rsidR="00EC7598" w:rsidRPr="003A0689">
        <w:rPr>
          <w:rFonts w:cs="Times New Roman"/>
        </w:rPr>
        <w:t>is</w:t>
      </w:r>
      <w:r w:rsidR="00C75AA7" w:rsidRPr="003A0689">
        <w:rPr>
          <w:rFonts w:cs="Times New Roman"/>
        </w:rPr>
        <w:t xml:space="preserve"> characterized by </w:t>
      </w:r>
      <w:r w:rsidR="00041240" w:rsidRPr="003A0689">
        <w:rPr>
          <w:rFonts w:cs="Times New Roman"/>
        </w:rPr>
        <w:t xml:space="preserve">natural and artificial features </w:t>
      </w:r>
      <w:r w:rsidR="00EC7598" w:rsidRPr="003A0689">
        <w:rPr>
          <w:rFonts w:cs="Times New Roman"/>
        </w:rPr>
        <w:t>in the environment. As a re</w:t>
      </w:r>
      <w:r w:rsidR="00E566EB" w:rsidRPr="003A0689">
        <w:rPr>
          <w:rFonts w:cs="Times New Roman"/>
        </w:rPr>
        <w:t xml:space="preserve">sult of this complexity in the city, the rooftops of the various buildings in the town </w:t>
      </w:r>
      <w:r w:rsidR="00861AA3" w:rsidRPr="003A0689">
        <w:rPr>
          <w:rFonts w:cs="Times New Roman"/>
        </w:rPr>
        <w:t xml:space="preserve">are favorable for solar power </w:t>
      </w:r>
      <w:r w:rsidR="00635133" w:rsidRPr="003A0689">
        <w:rPr>
          <w:rFonts w:cs="Times New Roman"/>
        </w:rPr>
        <w:t>and solar PV installation</w:t>
      </w:r>
      <w:r w:rsidR="00861AA3" w:rsidRPr="003A0689">
        <w:rPr>
          <w:rFonts w:cs="Times New Roman"/>
        </w:rPr>
        <w:t xml:space="preserve">. </w:t>
      </w:r>
      <w:r w:rsidRPr="003A0689">
        <w:rPr>
          <w:rFonts w:cs="Times New Roman"/>
        </w:rPr>
        <w:t xml:space="preserve">Also, modeling of </w:t>
      </w:r>
      <w:r w:rsidRPr="003A0689">
        <w:rPr>
          <w:rFonts w:cs="Times New Roman"/>
        </w:rPr>
        <w:lastRenderedPageBreak/>
        <w:t xml:space="preserve">the built area of </w:t>
      </w:r>
      <w:proofErr w:type="gramStart"/>
      <w:r w:rsidRPr="003A0689">
        <w:rPr>
          <w:rFonts w:cs="Times New Roman"/>
        </w:rPr>
        <w:t>the  Southampton</w:t>
      </w:r>
      <w:proofErr w:type="gramEnd"/>
      <w:r w:rsidRPr="003A0689">
        <w:rPr>
          <w:rFonts w:cs="Times New Roman"/>
        </w:rPr>
        <w:t xml:space="preserve"> town will </w:t>
      </w:r>
      <w:r w:rsidR="00055490" w:rsidRPr="003A0689">
        <w:rPr>
          <w:rFonts w:cs="Times New Roman"/>
        </w:rPr>
        <w:t xml:space="preserve">be of great help in understanding the potential of the building </w:t>
      </w:r>
      <w:r w:rsidR="007F23D6" w:rsidRPr="003A0689">
        <w:rPr>
          <w:rFonts w:cs="Times New Roman"/>
        </w:rPr>
        <w:t>to harness solar energy</w:t>
      </w:r>
      <w:r w:rsidR="00473D56" w:rsidRPr="003A0689">
        <w:rPr>
          <w:rFonts w:cs="Times New Roman"/>
        </w:rPr>
        <w:t xml:space="preserve"> (</w:t>
      </w:r>
      <w:r w:rsidR="00473D56" w:rsidRPr="003A0689">
        <w:rPr>
          <w:rFonts w:eastAsia="Times New Roman" w:cs="Times New Roman"/>
        </w:rPr>
        <w:t>Wiginton et al., 2014)</w:t>
      </w:r>
      <w:r w:rsidR="007F23D6" w:rsidRPr="003A0689">
        <w:rPr>
          <w:rFonts w:cs="Times New Roman"/>
        </w:rPr>
        <w:t xml:space="preserve">. </w:t>
      </w:r>
      <w:r w:rsidR="00437B00" w:rsidRPr="003A0689">
        <w:rPr>
          <w:rFonts w:cs="Times New Roman"/>
        </w:rPr>
        <w:t>Also, to</w:t>
      </w:r>
      <w:r w:rsidR="00101EEF" w:rsidRPr="003A0689">
        <w:rPr>
          <w:rFonts w:cs="Times New Roman"/>
        </w:rPr>
        <w:t xml:space="preserve"> eliminate the </w:t>
      </w:r>
      <w:r w:rsidR="00563CD0" w:rsidRPr="003A0689">
        <w:rPr>
          <w:rFonts w:cs="Times New Roman"/>
        </w:rPr>
        <w:t xml:space="preserve">problem of having trees’ canopies hindering the </w:t>
      </w:r>
      <w:r w:rsidR="00F92754" w:rsidRPr="003A0689">
        <w:rPr>
          <w:rFonts w:cs="Times New Roman"/>
        </w:rPr>
        <w:t xml:space="preserve">capturing of data, </w:t>
      </w:r>
      <w:r w:rsidR="00B10DE1" w:rsidRPr="003A0689">
        <w:rPr>
          <w:rFonts w:cs="Times New Roman"/>
        </w:rPr>
        <w:t xml:space="preserve">simulation can be useful. </w:t>
      </w:r>
      <w:r w:rsidR="00BB6383" w:rsidRPr="003A0689">
        <w:rPr>
          <w:rFonts w:cs="Times New Roman"/>
        </w:rPr>
        <w:t xml:space="preserve">Here, the best type of simulation </w:t>
      </w:r>
      <w:r w:rsidR="003558F9" w:rsidRPr="003A0689">
        <w:rPr>
          <w:rFonts w:cs="Times New Roman"/>
        </w:rPr>
        <w:t xml:space="preserve">model </w:t>
      </w:r>
      <w:r w:rsidR="00BB6383" w:rsidRPr="003A0689">
        <w:rPr>
          <w:rFonts w:cs="Times New Roman"/>
        </w:rPr>
        <w:t xml:space="preserve">that is easy to give the best results is </w:t>
      </w:r>
      <w:r w:rsidR="005E1DD0" w:rsidRPr="003A0689">
        <w:rPr>
          <w:rFonts w:cs="Times New Roman"/>
        </w:rPr>
        <w:t xml:space="preserve">solar </w:t>
      </w:r>
      <w:r w:rsidR="003558F9" w:rsidRPr="003A0689">
        <w:rPr>
          <w:rFonts w:cs="Times New Roman"/>
        </w:rPr>
        <w:t xml:space="preserve">insolation. The model has the ability to </w:t>
      </w:r>
      <w:r w:rsidR="00F651D8" w:rsidRPr="003A0689">
        <w:rPr>
          <w:rFonts w:cs="Times New Roman"/>
        </w:rPr>
        <w:t xml:space="preserve">consider the fact that urban form is complicated </w:t>
      </w:r>
      <w:r w:rsidR="00B40DEA" w:rsidRPr="003A0689">
        <w:rPr>
          <w:rFonts w:cs="Times New Roman"/>
        </w:rPr>
        <w:t>and, therefore, certain aspects given the keenness they deserve</w:t>
      </w:r>
      <w:r w:rsidR="00473D56" w:rsidRPr="003A0689">
        <w:rPr>
          <w:rFonts w:cs="Times New Roman"/>
        </w:rPr>
        <w:t xml:space="preserve"> (</w:t>
      </w:r>
      <w:r w:rsidR="00473D56" w:rsidRPr="003A0689">
        <w:rPr>
          <w:rFonts w:eastAsia="Times New Roman" w:cs="Times New Roman"/>
        </w:rPr>
        <w:t>Wiginton et al., 2014)</w:t>
      </w:r>
      <w:r w:rsidR="00B40DEA" w:rsidRPr="003A0689">
        <w:rPr>
          <w:rFonts w:cs="Times New Roman"/>
        </w:rPr>
        <w:t xml:space="preserve">. </w:t>
      </w:r>
      <w:r w:rsidR="004873C6" w:rsidRPr="003A0689">
        <w:rPr>
          <w:rFonts w:cs="Times New Roman"/>
        </w:rPr>
        <w:t xml:space="preserve">In that case, the way the model represents the three-dimensional features like </w:t>
      </w:r>
      <w:r w:rsidR="00592E22" w:rsidRPr="003A0689">
        <w:rPr>
          <w:rFonts w:cs="Times New Roman"/>
        </w:rPr>
        <w:t>obstructing objects, elevation, surface slope, and aspect end up</w:t>
      </w:r>
      <w:r w:rsidR="004873C6" w:rsidRPr="003A0689">
        <w:rPr>
          <w:rFonts w:cs="Times New Roman"/>
        </w:rPr>
        <w:t xml:space="preserve"> </w:t>
      </w:r>
      <w:r w:rsidR="00592E22" w:rsidRPr="003A0689">
        <w:rPr>
          <w:rFonts w:cs="Times New Roman"/>
        </w:rPr>
        <w:t>dictating whether the simulations will be accurate or not.</w:t>
      </w:r>
    </w:p>
    <w:p w:rsidR="00885C95" w:rsidRPr="003A0689" w:rsidRDefault="003F30FD" w:rsidP="003A0689">
      <w:pPr>
        <w:rPr>
          <w:rFonts w:cs="Times New Roman"/>
        </w:rPr>
      </w:pPr>
      <w:r w:rsidRPr="003A0689">
        <w:rPr>
          <w:rFonts w:cs="Times New Roman"/>
        </w:rPr>
        <w:tab/>
      </w:r>
      <w:r w:rsidR="00B2739B" w:rsidRPr="003A0689">
        <w:rPr>
          <w:rFonts w:cs="Times New Roman"/>
        </w:rPr>
        <w:t xml:space="preserve">Also, in the simulation of the Southampton town using the DeepRoof method, </w:t>
      </w:r>
      <w:r w:rsidR="00314744" w:rsidRPr="003A0689">
        <w:rPr>
          <w:rFonts w:cs="Times New Roman"/>
        </w:rPr>
        <w:t xml:space="preserve">it is vital that </w:t>
      </w:r>
      <w:r w:rsidR="00F8388F" w:rsidRPr="003A0689">
        <w:rPr>
          <w:rFonts w:cs="Times New Roman"/>
        </w:rPr>
        <w:t xml:space="preserve">keep in mind the various orientations and slopes, shadings and reflections </w:t>
      </w:r>
    </w:p>
    <w:p w:rsidR="00885C95" w:rsidRPr="003A0689" w:rsidRDefault="003F30FD" w:rsidP="003A0689">
      <w:pPr>
        <w:jc w:val="center"/>
        <w:rPr>
          <w:rFonts w:cs="Times New Roman"/>
          <w:b/>
        </w:rPr>
      </w:pPr>
      <w:r w:rsidRPr="003A0689">
        <w:rPr>
          <w:rFonts w:cs="Times New Roman"/>
        </w:rPr>
        <w:br w:type="page"/>
      </w:r>
      <w:r w:rsidR="00D41C1C" w:rsidRPr="003A0689">
        <w:rPr>
          <w:rFonts w:cs="Times New Roman"/>
          <w:b/>
        </w:rPr>
        <w:lastRenderedPageBreak/>
        <w:t>Research Time Plan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09"/>
        <w:gridCol w:w="984"/>
        <w:gridCol w:w="973"/>
        <w:gridCol w:w="983"/>
        <w:gridCol w:w="979"/>
        <w:gridCol w:w="970"/>
        <w:gridCol w:w="975"/>
        <w:gridCol w:w="981"/>
        <w:gridCol w:w="996"/>
      </w:tblGrid>
      <w:tr w:rsidR="00C363D9" w:rsidRPr="003A0689" w:rsidTr="00C363D9">
        <w:tc>
          <w:tcPr>
            <w:tcW w:w="1038" w:type="dxa"/>
          </w:tcPr>
          <w:p w:rsidR="00C363D9" w:rsidRPr="003A0689" w:rsidRDefault="00C363D9" w:rsidP="003A0689">
            <w:pPr>
              <w:spacing w:line="240" w:lineRule="auto"/>
              <w:jc w:val="left"/>
              <w:rPr>
                <w:rFonts w:cs="Times New Roman"/>
              </w:rPr>
            </w:pPr>
          </w:p>
        </w:tc>
        <w:tc>
          <w:tcPr>
            <w:tcW w:w="1039" w:type="dxa"/>
          </w:tcPr>
          <w:p w:rsidR="00C363D9" w:rsidRPr="003A0689" w:rsidRDefault="00D8581C" w:rsidP="003A0689">
            <w:pPr>
              <w:spacing w:line="240" w:lineRule="auto"/>
              <w:jc w:val="left"/>
              <w:rPr>
                <w:rFonts w:cs="Times New Roman"/>
              </w:rPr>
            </w:pPr>
            <w:r w:rsidRPr="003A0689">
              <w:rPr>
                <w:rFonts w:cs="Times New Roman"/>
              </w:rPr>
              <w:t>Sept</w:t>
            </w:r>
          </w:p>
        </w:tc>
        <w:tc>
          <w:tcPr>
            <w:tcW w:w="1039" w:type="dxa"/>
          </w:tcPr>
          <w:p w:rsidR="00C363D9" w:rsidRPr="003A0689" w:rsidRDefault="00D8581C" w:rsidP="003A0689">
            <w:pPr>
              <w:spacing w:line="240" w:lineRule="auto"/>
              <w:jc w:val="left"/>
              <w:rPr>
                <w:rFonts w:cs="Times New Roman"/>
              </w:rPr>
            </w:pPr>
            <w:r w:rsidRPr="003A0689">
              <w:rPr>
                <w:rFonts w:cs="Times New Roman"/>
              </w:rPr>
              <w:t>Oct</w:t>
            </w:r>
          </w:p>
        </w:tc>
        <w:tc>
          <w:tcPr>
            <w:tcW w:w="1039" w:type="dxa"/>
          </w:tcPr>
          <w:p w:rsidR="00C363D9" w:rsidRPr="003A0689" w:rsidRDefault="00D8581C" w:rsidP="003A0689">
            <w:pPr>
              <w:spacing w:line="240" w:lineRule="auto"/>
              <w:jc w:val="left"/>
              <w:rPr>
                <w:rFonts w:cs="Times New Roman"/>
              </w:rPr>
            </w:pPr>
            <w:r w:rsidRPr="003A0689">
              <w:rPr>
                <w:rFonts w:cs="Times New Roman"/>
              </w:rPr>
              <w:t>Nov</w:t>
            </w:r>
          </w:p>
        </w:tc>
        <w:tc>
          <w:tcPr>
            <w:tcW w:w="1039" w:type="dxa"/>
          </w:tcPr>
          <w:p w:rsidR="00C363D9" w:rsidRPr="003A0689" w:rsidRDefault="00D8581C" w:rsidP="003A0689">
            <w:pPr>
              <w:spacing w:line="240" w:lineRule="auto"/>
              <w:jc w:val="left"/>
              <w:rPr>
                <w:rFonts w:cs="Times New Roman"/>
              </w:rPr>
            </w:pPr>
            <w:r w:rsidRPr="003A0689">
              <w:rPr>
                <w:rFonts w:cs="Times New Roman"/>
              </w:rPr>
              <w:t>Dec</w:t>
            </w:r>
          </w:p>
        </w:tc>
        <w:tc>
          <w:tcPr>
            <w:tcW w:w="1039" w:type="dxa"/>
          </w:tcPr>
          <w:p w:rsidR="00C363D9" w:rsidRPr="003A0689" w:rsidRDefault="00D8581C" w:rsidP="003A0689">
            <w:pPr>
              <w:spacing w:line="240" w:lineRule="auto"/>
              <w:jc w:val="left"/>
              <w:rPr>
                <w:rFonts w:cs="Times New Roman"/>
              </w:rPr>
            </w:pPr>
            <w:r w:rsidRPr="003A0689">
              <w:rPr>
                <w:rFonts w:cs="Times New Roman"/>
              </w:rPr>
              <w:t>Jan</w:t>
            </w:r>
          </w:p>
        </w:tc>
        <w:tc>
          <w:tcPr>
            <w:tcW w:w="1039" w:type="dxa"/>
          </w:tcPr>
          <w:p w:rsidR="00C363D9" w:rsidRPr="003A0689" w:rsidRDefault="00D8581C" w:rsidP="003A0689">
            <w:pPr>
              <w:spacing w:line="240" w:lineRule="auto"/>
              <w:jc w:val="left"/>
              <w:rPr>
                <w:rFonts w:cs="Times New Roman"/>
              </w:rPr>
            </w:pPr>
            <w:r w:rsidRPr="003A0689">
              <w:rPr>
                <w:rFonts w:cs="Times New Roman"/>
              </w:rPr>
              <w:t>Feb</w:t>
            </w:r>
          </w:p>
        </w:tc>
        <w:tc>
          <w:tcPr>
            <w:tcW w:w="1039" w:type="dxa"/>
          </w:tcPr>
          <w:p w:rsidR="00C363D9" w:rsidRPr="003A0689" w:rsidRDefault="00D8581C" w:rsidP="003A0689">
            <w:pPr>
              <w:spacing w:line="240" w:lineRule="auto"/>
              <w:jc w:val="left"/>
              <w:rPr>
                <w:rFonts w:cs="Times New Roman"/>
              </w:rPr>
            </w:pPr>
            <w:r w:rsidRPr="003A0689">
              <w:rPr>
                <w:rFonts w:cs="Times New Roman"/>
              </w:rPr>
              <w:t>Mar</w:t>
            </w:r>
          </w:p>
        </w:tc>
        <w:tc>
          <w:tcPr>
            <w:tcW w:w="1039" w:type="dxa"/>
          </w:tcPr>
          <w:p w:rsidR="00C363D9" w:rsidRPr="003A0689" w:rsidRDefault="00D8581C" w:rsidP="003A0689">
            <w:pPr>
              <w:spacing w:line="240" w:lineRule="auto"/>
              <w:jc w:val="left"/>
              <w:rPr>
                <w:rFonts w:cs="Times New Roman"/>
              </w:rPr>
            </w:pPr>
            <w:r w:rsidRPr="003A0689">
              <w:rPr>
                <w:rFonts w:cs="Times New Roman"/>
              </w:rPr>
              <w:t>April</w:t>
            </w:r>
          </w:p>
        </w:tc>
      </w:tr>
      <w:tr w:rsidR="00C363D9" w:rsidRPr="003A0689" w:rsidTr="00813DA7">
        <w:tc>
          <w:tcPr>
            <w:tcW w:w="1038" w:type="dxa"/>
          </w:tcPr>
          <w:p w:rsidR="00C363D9" w:rsidRPr="003A0689" w:rsidRDefault="00D8581C" w:rsidP="003A0689">
            <w:pPr>
              <w:spacing w:line="240" w:lineRule="auto"/>
              <w:jc w:val="left"/>
              <w:rPr>
                <w:rFonts w:cs="Times New Roman"/>
              </w:rPr>
            </w:pPr>
            <w:r w:rsidRPr="003A0689">
              <w:rPr>
                <w:rFonts w:cs="Times New Roman"/>
              </w:rPr>
              <w:t>Identification of research Area</w:t>
            </w:r>
          </w:p>
        </w:tc>
        <w:tc>
          <w:tcPr>
            <w:tcW w:w="1039" w:type="dxa"/>
            <w:shd w:val="clear" w:color="auto" w:fill="000000" w:themeFill="text1"/>
          </w:tcPr>
          <w:p w:rsidR="00C363D9" w:rsidRPr="003A0689" w:rsidRDefault="00C363D9" w:rsidP="003A0689">
            <w:pPr>
              <w:spacing w:line="240" w:lineRule="auto"/>
              <w:jc w:val="left"/>
              <w:rPr>
                <w:rFonts w:cs="Times New Roman"/>
              </w:rPr>
            </w:pPr>
          </w:p>
        </w:tc>
        <w:tc>
          <w:tcPr>
            <w:tcW w:w="1039" w:type="dxa"/>
          </w:tcPr>
          <w:p w:rsidR="00C363D9" w:rsidRPr="003A0689" w:rsidRDefault="00C363D9" w:rsidP="003A0689">
            <w:pPr>
              <w:spacing w:line="240" w:lineRule="auto"/>
              <w:jc w:val="left"/>
              <w:rPr>
                <w:rFonts w:cs="Times New Roman"/>
              </w:rPr>
            </w:pPr>
          </w:p>
        </w:tc>
        <w:tc>
          <w:tcPr>
            <w:tcW w:w="1039" w:type="dxa"/>
          </w:tcPr>
          <w:p w:rsidR="00C363D9" w:rsidRPr="003A0689" w:rsidRDefault="00C363D9" w:rsidP="003A0689">
            <w:pPr>
              <w:spacing w:line="240" w:lineRule="auto"/>
              <w:jc w:val="left"/>
              <w:rPr>
                <w:rFonts w:cs="Times New Roman"/>
              </w:rPr>
            </w:pPr>
          </w:p>
        </w:tc>
        <w:tc>
          <w:tcPr>
            <w:tcW w:w="1039" w:type="dxa"/>
          </w:tcPr>
          <w:p w:rsidR="00C363D9" w:rsidRPr="003A0689" w:rsidRDefault="00C363D9" w:rsidP="003A0689">
            <w:pPr>
              <w:spacing w:line="240" w:lineRule="auto"/>
              <w:jc w:val="left"/>
              <w:rPr>
                <w:rFonts w:cs="Times New Roman"/>
              </w:rPr>
            </w:pPr>
          </w:p>
        </w:tc>
        <w:tc>
          <w:tcPr>
            <w:tcW w:w="1039" w:type="dxa"/>
          </w:tcPr>
          <w:p w:rsidR="00C363D9" w:rsidRPr="003A0689" w:rsidRDefault="00C363D9" w:rsidP="003A0689">
            <w:pPr>
              <w:spacing w:line="240" w:lineRule="auto"/>
              <w:jc w:val="left"/>
              <w:rPr>
                <w:rFonts w:cs="Times New Roman"/>
              </w:rPr>
            </w:pPr>
          </w:p>
        </w:tc>
        <w:tc>
          <w:tcPr>
            <w:tcW w:w="1039" w:type="dxa"/>
          </w:tcPr>
          <w:p w:rsidR="00C363D9" w:rsidRPr="003A0689" w:rsidRDefault="00C363D9" w:rsidP="003A0689">
            <w:pPr>
              <w:spacing w:line="240" w:lineRule="auto"/>
              <w:jc w:val="left"/>
              <w:rPr>
                <w:rFonts w:cs="Times New Roman"/>
              </w:rPr>
            </w:pPr>
          </w:p>
        </w:tc>
        <w:tc>
          <w:tcPr>
            <w:tcW w:w="1039" w:type="dxa"/>
          </w:tcPr>
          <w:p w:rsidR="00C363D9" w:rsidRPr="003A0689" w:rsidRDefault="00C363D9" w:rsidP="003A0689">
            <w:pPr>
              <w:spacing w:line="240" w:lineRule="auto"/>
              <w:jc w:val="left"/>
              <w:rPr>
                <w:rFonts w:cs="Times New Roman"/>
              </w:rPr>
            </w:pPr>
          </w:p>
        </w:tc>
        <w:tc>
          <w:tcPr>
            <w:tcW w:w="1039" w:type="dxa"/>
          </w:tcPr>
          <w:p w:rsidR="00C363D9" w:rsidRPr="003A0689" w:rsidRDefault="00C363D9" w:rsidP="003A0689">
            <w:pPr>
              <w:spacing w:line="240" w:lineRule="auto"/>
              <w:jc w:val="left"/>
              <w:rPr>
                <w:rFonts w:cs="Times New Roman"/>
              </w:rPr>
            </w:pPr>
          </w:p>
        </w:tc>
      </w:tr>
      <w:tr w:rsidR="00C363D9" w:rsidRPr="003A0689" w:rsidTr="00813DA7">
        <w:tc>
          <w:tcPr>
            <w:tcW w:w="1038" w:type="dxa"/>
          </w:tcPr>
          <w:p w:rsidR="00C363D9" w:rsidRPr="003A0689" w:rsidRDefault="00D8581C" w:rsidP="003A0689">
            <w:pPr>
              <w:spacing w:line="240" w:lineRule="auto"/>
              <w:jc w:val="left"/>
              <w:rPr>
                <w:rFonts w:cs="Times New Roman"/>
              </w:rPr>
            </w:pPr>
            <w:r w:rsidRPr="003A0689">
              <w:rPr>
                <w:rFonts w:cs="Times New Roman"/>
              </w:rPr>
              <w:t>Formulation of Research Questions</w:t>
            </w:r>
          </w:p>
        </w:tc>
        <w:tc>
          <w:tcPr>
            <w:tcW w:w="1039" w:type="dxa"/>
          </w:tcPr>
          <w:p w:rsidR="00C363D9" w:rsidRPr="003A0689" w:rsidRDefault="00C363D9" w:rsidP="003A0689">
            <w:pPr>
              <w:spacing w:line="240" w:lineRule="auto"/>
              <w:jc w:val="left"/>
              <w:rPr>
                <w:rFonts w:cs="Times New Roman"/>
              </w:rPr>
            </w:pPr>
          </w:p>
        </w:tc>
        <w:tc>
          <w:tcPr>
            <w:tcW w:w="1039" w:type="dxa"/>
            <w:shd w:val="clear" w:color="auto" w:fill="000000" w:themeFill="text1"/>
          </w:tcPr>
          <w:p w:rsidR="00C363D9" w:rsidRPr="003A0689" w:rsidRDefault="00C363D9" w:rsidP="003A0689">
            <w:pPr>
              <w:spacing w:line="240" w:lineRule="auto"/>
              <w:jc w:val="left"/>
              <w:rPr>
                <w:rFonts w:cs="Times New Roman"/>
              </w:rPr>
            </w:pPr>
          </w:p>
        </w:tc>
        <w:tc>
          <w:tcPr>
            <w:tcW w:w="1039" w:type="dxa"/>
          </w:tcPr>
          <w:p w:rsidR="00C363D9" w:rsidRPr="003A0689" w:rsidRDefault="00C363D9" w:rsidP="003A0689">
            <w:pPr>
              <w:spacing w:line="240" w:lineRule="auto"/>
              <w:jc w:val="left"/>
              <w:rPr>
                <w:rFonts w:cs="Times New Roman"/>
              </w:rPr>
            </w:pPr>
          </w:p>
        </w:tc>
        <w:tc>
          <w:tcPr>
            <w:tcW w:w="1039" w:type="dxa"/>
          </w:tcPr>
          <w:p w:rsidR="00C363D9" w:rsidRPr="003A0689" w:rsidRDefault="00C363D9" w:rsidP="003A0689">
            <w:pPr>
              <w:spacing w:line="240" w:lineRule="auto"/>
              <w:jc w:val="left"/>
              <w:rPr>
                <w:rFonts w:cs="Times New Roman"/>
              </w:rPr>
            </w:pPr>
          </w:p>
        </w:tc>
        <w:tc>
          <w:tcPr>
            <w:tcW w:w="1039" w:type="dxa"/>
          </w:tcPr>
          <w:p w:rsidR="00C363D9" w:rsidRPr="003A0689" w:rsidRDefault="00C363D9" w:rsidP="003A0689">
            <w:pPr>
              <w:spacing w:line="240" w:lineRule="auto"/>
              <w:jc w:val="left"/>
              <w:rPr>
                <w:rFonts w:cs="Times New Roman"/>
              </w:rPr>
            </w:pPr>
          </w:p>
        </w:tc>
        <w:tc>
          <w:tcPr>
            <w:tcW w:w="1039" w:type="dxa"/>
          </w:tcPr>
          <w:p w:rsidR="00C363D9" w:rsidRPr="003A0689" w:rsidRDefault="00C363D9" w:rsidP="003A0689">
            <w:pPr>
              <w:spacing w:line="240" w:lineRule="auto"/>
              <w:jc w:val="left"/>
              <w:rPr>
                <w:rFonts w:cs="Times New Roman"/>
              </w:rPr>
            </w:pPr>
          </w:p>
        </w:tc>
        <w:tc>
          <w:tcPr>
            <w:tcW w:w="1039" w:type="dxa"/>
          </w:tcPr>
          <w:p w:rsidR="00C363D9" w:rsidRPr="003A0689" w:rsidRDefault="00C363D9" w:rsidP="003A0689">
            <w:pPr>
              <w:spacing w:line="240" w:lineRule="auto"/>
              <w:jc w:val="left"/>
              <w:rPr>
                <w:rFonts w:cs="Times New Roman"/>
              </w:rPr>
            </w:pPr>
          </w:p>
        </w:tc>
        <w:tc>
          <w:tcPr>
            <w:tcW w:w="1039" w:type="dxa"/>
          </w:tcPr>
          <w:p w:rsidR="00C363D9" w:rsidRPr="003A0689" w:rsidRDefault="00C363D9" w:rsidP="003A0689">
            <w:pPr>
              <w:spacing w:line="240" w:lineRule="auto"/>
              <w:jc w:val="left"/>
              <w:rPr>
                <w:rFonts w:cs="Times New Roman"/>
              </w:rPr>
            </w:pPr>
          </w:p>
        </w:tc>
      </w:tr>
      <w:tr w:rsidR="00C363D9" w:rsidRPr="003A0689" w:rsidTr="00813DA7">
        <w:tc>
          <w:tcPr>
            <w:tcW w:w="1038" w:type="dxa"/>
          </w:tcPr>
          <w:p w:rsidR="00C363D9" w:rsidRPr="003A0689" w:rsidRDefault="005D67F8" w:rsidP="003A0689">
            <w:pPr>
              <w:spacing w:line="240" w:lineRule="auto"/>
              <w:jc w:val="left"/>
              <w:rPr>
                <w:rFonts w:cs="Times New Roman"/>
              </w:rPr>
            </w:pPr>
            <w:r w:rsidRPr="003A0689">
              <w:rPr>
                <w:rFonts w:cs="Times New Roman"/>
              </w:rPr>
              <w:t xml:space="preserve">Formulation of </w:t>
            </w:r>
            <w:r w:rsidR="00171A7D" w:rsidRPr="003A0689">
              <w:rPr>
                <w:rFonts w:cs="Times New Roman"/>
              </w:rPr>
              <w:t>Research</w:t>
            </w:r>
            <w:r w:rsidRPr="003A0689">
              <w:rPr>
                <w:rFonts w:cs="Times New Roman"/>
              </w:rPr>
              <w:t xml:space="preserve"> Strategy, </w:t>
            </w:r>
            <w:r w:rsidR="00171A7D" w:rsidRPr="003A0689">
              <w:rPr>
                <w:rFonts w:cs="Times New Roman"/>
              </w:rPr>
              <w:t>Research</w:t>
            </w:r>
            <w:r w:rsidRPr="003A0689">
              <w:rPr>
                <w:rFonts w:cs="Times New Roman"/>
              </w:rPr>
              <w:t xml:space="preserve"> Design, and Selection of Methods</w:t>
            </w:r>
          </w:p>
        </w:tc>
        <w:tc>
          <w:tcPr>
            <w:tcW w:w="1039" w:type="dxa"/>
          </w:tcPr>
          <w:p w:rsidR="00C363D9" w:rsidRPr="003A0689" w:rsidRDefault="00C363D9" w:rsidP="003A0689">
            <w:pPr>
              <w:spacing w:line="240" w:lineRule="auto"/>
              <w:jc w:val="left"/>
              <w:rPr>
                <w:rFonts w:cs="Times New Roman"/>
              </w:rPr>
            </w:pPr>
          </w:p>
        </w:tc>
        <w:tc>
          <w:tcPr>
            <w:tcW w:w="1039" w:type="dxa"/>
            <w:shd w:val="clear" w:color="auto" w:fill="000000" w:themeFill="text1"/>
          </w:tcPr>
          <w:p w:rsidR="00C363D9" w:rsidRPr="003A0689" w:rsidRDefault="00C363D9" w:rsidP="003A0689">
            <w:pPr>
              <w:spacing w:line="240" w:lineRule="auto"/>
              <w:jc w:val="left"/>
              <w:rPr>
                <w:rFonts w:cs="Times New Roman"/>
              </w:rPr>
            </w:pPr>
          </w:p>
        </w:tc>
        <w:tc>
          <w:tcPr>
            <w:tcW w:w="1039" w:type="dxa"/>
            <w:shd w:val="clear" w:color="auto" w:fill="000000" w:themeFill="text1"/>
          </w:tcPr>
          <w:p w:rsidR="00C363D9" w:rsidRPr="003A0689" w:rsidRDefault="00C363D9" w:rsidP="003A0689">
            <w:pPr>
              <w:spacing w:line="240" w:lineRule="auto"/>
              <w:jc w:val="left"/>
              <w:rPr>
                <w:rFonts w:cs="Times New Roman"/>
              </w:rPr>
            </w:pPr>
          </w:p>
        </w:tc>
        <w:tc>
          <w:tcPr>
            <w:tcW w:w="1039" w:type="dxa"/>
          </w:tcPr>
          <w:p w:rsidR="00C363D9" w:rsidRPr="003A0689" w:rsidRDefault="00C363D9" w:rsidP="003A0689">
            <w:pPr>
              <w:spacing w:line="240" w:lineRule="auto"/>
              <w:jc w:val="left"/>
              <w:rPr>
                <w:rFonts w:cs="Times New Roman"/>
              </w:rPr>
            </w:pPr>
          </w:p>
        </w:tc>
        <w:tc>
          <w:tcPr>
            <w:tcW w:w="1039" w:type="dxa"/>
          </w:tcPr>
          <w:p w:rsidR="00C363D9" w:rsidRPr="003A0689" w:rsidRDefault="00C363D9" w:rsidP="003A0689">
            <w:pPr>
              <w:spacing w:line="240" w:lineRule="auto"/>
              <w:jc w:val="left"/>
              <w:rPr>
                <w:rFonts w:cs="Times New Roman"/>
              </w:rPr>
            </w:pPr>
          </w:p>
        </w:tc>
        <w:tc>
          <w:tcPr>
            <w:tcW w:w="1039" w:type="dxa"/>
          </w:tcPr>
          <w:p w:rsidR="00C363D9" w:rsidRPr="003A0689" w:rsidRDefault="00C363D9" w:rsidP="003A0689">
            <w:pPr>
              <w:spacing w:line="240" w:lineRule="auto"/>
              <w:jc w:val="left"/>
              <w:rPr>
                <w:rFonts w:cs="Times New Roman"/>
              </w:rPr>
            </w:pPr>
          </w:p>
        </w:tc>
        <w:tc>
          <w:tcPr>
            <w:tcW w:w="1039" w:type="dxa"/>
          </w:tcPr>
          <w:p w:rsidR="00C363D9" w:rsidRPr="003A0689" w:rsidRDefault="00C363D9" w:rsidP="003A0689">
            <w:pPr>
              <w:spacing w:line="240" w:lineRule="auto"/>
              <w:jc w:val="left"/>
              <w:rPr>
                <w:rFonts w:cs="Times New Roman"/>
              </w:rPr>
            </w:pPr>
          </w:p>
        </w:tc>
        <w:tc>
          <w:tcPr>
            <w:tcW w:w="1039" w:type="dxa"/>
          </w:tcPr>
          <w:p w:rsidR="00C363D9" w:rsidRPr="003A0689" w:rsidRDefault="00C363D9" w:rsidP="003A0689">
            <w:pPr>
              <w:spacing w:line="240" w:lineRule="auto"/>
              <w:jc w:val="left"/>
              <w:rPr>
                <w:rFonts w:cs="Times New Roman"/>
              </w:rPr>
            </w:pPr>
          </w:p>
        </w:tc>
      </w:tr>
      <w:tr w:rsidR="00C363D9" w:rsidRPr="003A0689" w:rsidTr="00813DA7">
        <w:tc>
          <w:tcPr>
            <w:tcW w:w="1038" w:type="dxa"/>
          </w:tcPr>
          <w:p w:rsidR="00C363D9" w:rsidRPr="003A0689" w:rsidRDefault="005D67F8" w:rsidP="003A0689">
            <w:pPr>
              <w:spacing w:line="240" w:lineRule="auto"/>
              <w:jc w:val="left"/>
              <w:rPr>
                <w:rFonts w:cs="Times New Roman"/>
              </w:rPr>
            </w:pPr>
            <w:r w:rsidRPr="003A0689">
              <w:rPr>
                <w:rFonts w:cs="Times New Roman"/>
              </w:rPr>
              <w:t xml:space="preserve">Writing the </w:t>
            </w:r>
            <w:r w:rsidR="00171A7D" w:rsidRPr="003A0689">
              <w:rPr>
                <w:rFonts w:cs="Times New Roman"/>
              </w:rPr>
              <w:t>Research</w:t>
            </w:r>
            <w:r w:rsidRPr="003A0689">
              <w:rPr>
                <w:rFonts w:cs="Times New Roman"/>
              </w:rPr>
              <w:t xml:space="preserve"> Proposal</w:t>
            </w:r>
          </w:p>
        </w:tc>
        <w:tc>
          <w:tcPr>
            <w:tcW w:w="1039" w:type="dxa"/>
          </w:tcPr>
          <w:p w:rsidR="00C363D9" w:rsidRPr="003A0689" w:rsidRDefault="00C363D9" w:rsidP="003A0689">
            <w:pPr>
              <w:spacing w:line="240" w:lineRule="auto"/>
              <w:jc w:val="left"/>
              <w:rPr>
                <w:rFonts w:cs="Times New Roman"/>
              </w:rPr>
            </w:pPr>
          </w:p>
        </w:tc>
        <w:tc>
          <w:tcPr>
            <w:tcW w:w="1039" w:type="dxa"/>
          </w:tcPr>
          <w:p w:rsidR="00C363D9" w:rsidRPr="003A0689" w:rsidRDefault="00C363D9" w:rsidP="003A0689">
            <w:pPr>
              <w:spacing w:line="240" w:lineRule="auto"/>
              <w:jc w:val="left"/>
              <w:rPr>
                <w:rFonts w:cs="Times New Roman"/>
              </w:rPr>
            </w:pPr>
          </w:p>
        </w:tc>
        <w:tc>
          <w:tcPr>
            <w:tcW w:w="1039" w:type="dxa"/>
            <w:shd w:val="clear" w:color="auto" w:fill="000000" w:themeFill="text1"/>
          </w:tcPr>
          <w:p w:rsidR="00C363D9" w:rsidRPr="003A0689" w:rsidRDefault="00C363D9" w:rsidP="003A0689">
            <w:pPr>
              <w:spacing w:line="240" w:lineRule="auto"/>
              <w:jc w:val="left"/>
              <w:rPr>
                <w:rFonts w:cs="Times New Roman"/>
              </w:rPr>
            </w:pPr>
          </w:p>
        </w:tc>
        <w:tc>
          <w:tcPr>
            <w:tcW w:w="1039" w:type="dxa"/>
          </w:tcPr>
          <w:p w:rsidR="00C363D9" w:rsidRPr="003A0689" w:rsidRDefault="00C363D9" w:rsidP="003A0689">
            <w:pPr>
              <w:spacing w:line="240" w:lineRule="auto"/>
              <w:jc w:val="left"/>
              <w:rPr>
                <w:rFonts w:cs="Times New Roman"/>
              </w:rPr>
            </w:pPr>
          </w:p>
        </w:tc>
        <w:tc>
          <w:tcPr>
            <w:tcW w:w="1039" w:type="dxa"/>
          </w:tcPr>
          <w:p w:rsidR="00C363D9" w:rsidRPr="003A0689" w:rsidRDefault="00C363D9" w:rsidP="003A0689">
            <w:pPr>
              <w:spacing w:line="240" w:lineRule="auto"/>
              <w:jc w:val="left"/>
              <w:rPr>
                <w:rFonts w:cs="Times New Roman"/>
              </w:rPr>
            </w:pPr>
          </w:p>
        </w:tc>
        <w:tc>
          <w:tcPr>
            <w:tcW w:w="1039" w:type="dxa"/>
          </w:tcPr>
          <w:p w:rsidR="00C363D9" w:rsidRPr="003A0689" w:rsidRDefault="00C363D9" w:rsidP="003A0689">
            <w:pPr>
              <w:spacing w:line="240" w:lineRule="auto"/>
              <w:jc w:val="left"/>
              <w:rPr>
                <w:rFonts w:cs="Times New Roman"/>
              </w:rPr>
            </w:pPr>
          </w:p>
        </w:tc>
        <w:tc>
          <w:tcPr>
            <w:tcW w:w="1039" w:type="dxa"/>
          </w:tcPr>
          <w:p w:rsidR="00C363D9" w:rsidRPr="003A0689" w:rsidRDefault="00C363D9" w:rsidP="003A0689">
            <w:pPr>
              <w:spacing w:line="240" w:lineRule="auto"/>
              <w:jc w:val="left"/>
              <w:rPr>
                <w:rFonts w:cs="Times New Roman"/>
              </w:rPr>
            </w:pPr>
          </w:p>
        </w:tc>
        <w:tc>
          <w:tcPr>
            <w:tcW w:w="1039" w:type="dxa"/>
          </w:tcPr>
          <w:p w:rsidR="00C363D9" w:rsidRPr="003A0689" w:rsidRDefault="00C363D9" w:rsidP="003A0689">
            <w:pPr>
              <w:spacing w:line="240" w:lineRule="auto"/>
              <w:jc w:val="left"/>
              <w:rPr>
                <w:rFonts w:cs="Times New Roman"/>
              </w:rPr>
            </w:pPr>
          </w:p>
        </w:tc>
      </w:tr>
      <w:tr w:rsidR="00C363D9" w:rsidRPr="003A0689" w:rsidTr="00813DA7">
        <w:tc>
          <w:tcPr>
            <w:tcW w:w="1038" w:type="dxa"/>
          </w:tcPr>
          <w:p w:rsidR="00C363D9" w:rsidRPr="003A0689" w:rsidRDefault="005D67F8" w:rsidP="003A0689">
            <w:pPr>
              <w:spacing w:line="240" w:lineRule="auto"/>
              <w:jc w:val="left"/>
              <w:rPr>
                <w:rFonts w:cs="Times New Roman"/>
              </w:rPr>
            </w:pPr>
            <w:r w:rsidRPr="003A0689">
              <w:rPr>
                <w:rFonts w:cs="Times New Roman"/>
              </w:rPr>
              <w:t xml:space="preserve">Negotiation of </w:t>
            </w:r>
            <w:r w:rsidR="00171A7D" w:rsidRPr="003A0689">
              <w:rPr>
                <w:rFonts w:cs="Times New Roman"/>
              </w:rPr>
              <w:t>Access</w:t>
            </w:r>
          </w:p>
        </w:tc>
        <w:tc>
          <w:tcPr>
            <w:tcW w:w="1039" w:type="dxa"/>
          </w:tcPr>
          <w:p w:rsidR="00C363D9" w:rsidRPr="003A0689" w:rsidRDefault="00C363D9" w:rsidP="003A0689">
            <w:pPr>
              <w:spacing w:line="240" w:lineRule="auto"/>
              <w:jc w:val="left"/>
              <w:rPr>
                <w:rFonts w:cs="Times New Roman"/>
              </w:rPr>
            </w:pPr>
          </w:p>
        </w:tc>
        <w:tc>
          <w:tcPr>
            <w:tcW w:w="1039" w:type="dxa"/>
          </w:tcPr>
          <w:p w:rsidR="00C363D9" w:rsidRPr="003A0689" w:rsidRDefault="00C363D9" w:rsidP="003A0689">
            <w:pPr>
              <w:spacing w:line="240" w:lineRule="auto"/>
              <w:jc w:val="left"/>
              <w:rPr>
                <w:rFonts w:cs="Times New Roman"/>
              </w:rPr>
            </w:pPr>
          </w:p>
        </w:tc>
        <w:tc>
          <w:tcPr>
            <w:tcW w:w="1039" w:type="dxa"/>
            <w:shd w:val="clear" w:color="auto" w:fill="000000" w:themeFill="text1"/>
          </w:tcPr>
          <w:p w:rsidR="00C363D9" w:rsidRPr="003A0689" w:rsidRDefault="00C363D9" w:rsidP="003A0689">
            <w:pPr>
              <w:spacing w:line="240" w:lineRule="auto"/>
              <w:jc w:val="left"/>
              <w:rPr>
                <w:rFonts w:cs="Times New Roman"/>
              </w:rPr>
            </w:pPr>
          </w:p>
        </w:tc>
        <w:tc>
          <w:tcPr>
            <w:tcW w:w="1039" w:type="dxa"/>
          </w:tcPr>
          <w:p w:rsidR="00C363D9" w:rsidRPr="003A0689" w:rsidRDefault="00C363D9" w:rsidP="003A0689">
            <w:pPr>
              <w:spacing w:line="240" w:lineRule="auto"/>
              <w:jc w:val="left"/>
              <w:rPr>
                <w:rFonts w:cs="Times New Roman"/>
              </w:rPr>
            </w:pPr>
          </w:p>
        </w:tc>
        <w:tc>
          <w:tcPr>
            <w:tcW w:w="1039" w:type="dxa"/>
          </w:tcPr>
          <w:p w:rsidR="00C363D9" w:rsidRPr="003A0689" w:rsidRDefault="00C363D9" w:rsidP="003A0689">
            <w:pPr>
              <w:spacing w:line="240" w:lineRule="auto"/>
              <w:jc w:val="left"/>
              <w:rPr>
                <w:rFonts w:cs="Times New Roman"/>
              </w:rPr>
            </w:pPr>
          </w:p>
        </w:tc>
        <w:tc>
          <w:tcPr>
            <w:tcW w:w="1039" w:type="dxa"/>
          </w:tcPr>
          <w:p w:rsidR="00C363D9" w:rsidRPr="003A0689" w:rsidRDefault="00C363D9" w:rsidP="003A0689">
            <w:pPr>
              <w:spacing w:line="240" w:lineRule="auto"/>
              <w:jc w:val="left"/>
              <w:rPr>
                <w:rFonts w:cs="Times New Roman"/>
              </w:rPr>
            </w:pPr>
          </w:p>
        </w:tc>
        <w:tc>
          <w:tcPr>
            <w:tcW w:w="1039" w:type="dxa"/>
          </w:tcPr>
          <w:p w:rsidR="00C363D9" w:rsidRPr="003A0689" w:rsidRDefault="00C363D9" w:rsidP="003A0689">
            <w:pPr>
              <w:spacing w:line="240" w:lineRule="auto"/>
              <w:jc w:val="left"/>
              <w:rPr>
                <w:rFonts w:cs="Times New Roman"/>
              </w:rPr>
            </w:pPr>
          </w:p>
        </w:tc>
        <w:tc>
          <w:tcPr>
            <w:tcW w:w="1039" w:type="dxa"/>
          </w:tcPr>
          <w:p w:rsidR="00C363D9" w:rsidRPr="003A0689" w:rsidRDefault="00C363D9" w:rsidP="003A0689">
            <w:pPr>
              <w:spacing w:line="240" w:lineRule="auto"/>
              <w:jc w:val="left"/>
              <w:rPr>
                <w:rFonts w:cs="Times New Roman"/>
              </w:rPr>
            </w:pPr>
          </w:p>
        </w:tc>
      </w:tr>
      <w:tr w:rsidR="00C363D9" w:rsidRPr="003A0689" w:rsidTr="00813DA7">
        <w:tc>
          <w:tcPr>
            <w:tcW w:w="1038" w:type="dxa"/>
          </w:tcPr>
          <w:p w:rsidR="00C363D9" w:rsidRPr="003A0689" w:rsidRDefault="005D67F8" w:rsidP="003A0689">
            <w:pPr>
              <w:spacing w:line="240" w:lineRule="auto"/>
              <w:jc w:val="left"/>
              <w:rPr>
                <w:rFonts w:cs="Times New Roman"/>
              </w:rPr>
            </w:pPr>
            <w:r w:rsidRPr="003A0689">
              <w:rPr>
                <w:rFonts w:cs="Times New Roman"/>
              </w:rPr>
              <w:t>Literature Review</w:t>
            </w:r>
          </w:p>
        </w:tc>
        <w:tc>
          <w:tcPr>
            <w:tcW w:w="1039" w:type="dxa"/>
          </w:tcPr>
          <w:p w:rsidR="00C363D9" w:rsidRPr="003A0689" w:rsidRDefault="00C363D9" w:rsidP="003A0689">
            <w:pPr>
              <w:spacing w:line="240" w:lineRule="auto"/>
              <w:jc w:val="left"/>
              <w:rPr>
                <w:rFonts w:cs="Times New Roman"/>
              </w:rPr>
            </w:pPr>
          </w:p>
        </w:tc>
        <w:tc>
          <w:tcPr>
            <w:tcW w:w="1039" w:type="dxa"/>
          </w:tcPr>
          <w:p w:rsidR="00C363D9" w:rsidRPr="003A0689" w:rsidRDefault="00C363D9" w:rsidP="003A0689">
            <w:pPr>
              <w:spacing w:line="240" w:lineRule="auto"/>
              <w:jc w:val="left"/>
              <w:rPr>
                <w:rFonts w:cs="Times New Roman"/>
              </w:rPr>
            </w:pPr>
          </w:p>
        </w:tc>
        <w:tc>
          <w:tcPr>
            <w:tcW w:w="1039" w:type="dxa"/>
            <w:shd w:val="clear" w:color="auto" w:fill="000000" w:themeFill="text1"/>
          </w:tcPr>
          <w:p w:rsidR="00C363D9" w:rsidRPr="003A0689" w:rsidRDefault="00C363D9" w:rsidP="003A0689">
            <w:pPr>
              <w:spacing w:line="240" w:lineRule="auto"/>
              <w:jc w:val="left"/>
              <w:rPr>
                <w:rFonts w:cs="Times New Roman"/>
              </w:rPr>
            </w:pPr>
          </w:p>
        </w:tc>
        <w:tc>
          <w:tcPr>
            <w:tcW w:w="1039" w:type="dxa"/>
            <w:shd w:val="clear" w:color="auto" w:fill="000000" w:themeFill="text1"/>
          </w:tcPr>
          <w:p w:rsidR="00C363D9" w:rsidRPr="003A0689" w:rsidRDefault="00C363D9" w:rsidP="003A0689">
            <w:pPr>
              <w:spacing w:line="240" w:lineRule="auto"/>
              <w:jc w:val="left"/>
              <w:rPr>
                <w:rFonts w:cs="Times New Roman"/>
              </w:rPr>
            </w:pPr>
          </w:p>
        </w:tc>
        <w:tc>
          <w:tcPr>
            <w:tcW w:w="1039" w:type="dxa"/>
            <w:shd w:val="clear" w:color="auto" w:fill="000000" w:themeFill="text1"/>
          </w:tcPr>
          <w:p w:rsidR="00C363D9" w:rsidRPr="003A0689" w:rsidRDefault="00C363D9" w:rsidP="003A0689">
            <w:pPr>
              <w:spacing w:line="240" w:lineRule="auto"/>
              <w:jc w:val="left"/>
              <w:rPr>
                <w:rFonts w:cs="Times New Roman"/>
              </w:rPr>
            </w:pPr>
          </w:p>
        </w:tc>
        <w:tc>
          <w:tcPr>
            <w:tcW w:w="1039" w:type="dxa"/>
          </w:tcPr>
          <w:p w:rsidR="00C363D9" w:rsidRPr="003A0689" w:rsidRDefault="00C363D9" w:rsidP="003A0689">
            <w:pPr>
              <w:spacing w:line="240" w:lineRule="auto"/>
              <w:jc w:val="left"/>
              <w:rPr>
                <w:rFonts w:cs="Times New Roman"/>
              </w:rPr>
            </w:pPr>
          </w:p>
        </w:tc>
        <w:tc>
          <w:tcPr>
            <w:tcW w:w="1039" w:type="dxa"/>
          </w:tcPr>
          <w:p w:rsidR="00C363D9" w:rsidRPr="003A0689" w:rsidRDefault="00C363D9" w:rsidP="003A0689">
            <w:pPr>
              <w:spacing w:line="240" w:lineRule="auto"/>
              <w:jc w:val="left"/>
              <w:rPr>
                <w:rFonts w:cs="Times New Roman"/>
              </w:rPr>
            </w:pPr>
          </w:p>
        </w:tc>
        <w:tc>
          <w:tcPr>
            <w:tcW w:w="1039" w:type="dxa"/>
          </w:tcPr>
          <w:p w:rsidR="00C363D9" w:rsidRPr="003A0689" w:rsidRDefault="00C363D9" w:rsidP="003A0689">
            <w:pPr>
              <w:spacing w:line="240" w:lineRule="auto"/>
              <w:jc w:val="left"/>
              <w:rPr>
                <w:rFonts w:cs="Times New Roman"/>
              </w:rPr>
            </w:pPr>
          </w:p>
        </w:tc>
      </w:tr>
      <w:tr w:rsidR="00C363D9" w:rsidRPr="003A0689" w:rsidTr="00187340">
        <w:tc>
          <w:tcPr>
            <w:tcW w:w="1038" w:type="dxa"/>
          </w:tcPr>
          <w:p w:rsidR="00C363D9" w:rsidRPr="003A0689" w:rsidRDefault="005D67F8" w:rsidP="003A0689">
            <w:pPr>
              <w:spacing w:line="240" w:lineRule="auto"/>
              <w:jc w:val="left"/>
              <w:rPr>
                <w:rFonts w:cs="Times New Roman"/>
              </w:rPr>
            </w:pPr>
            <w:r w:rsidRPr="003A0689">
              <w:rPr>
                <w:rFonts w:cs="Times New Roman"/>
              </w:rPr>
              <w:t>Data Collection</w:t>
            </w:r>
          </w:p>
        </w:tc>
        <w:tc>
          <w:tcPr>
            <w:tcW w:w="1039" w:type="dxa"/>
          </w:tcPr>
          <w:p w:rsidR="00C363D9" w:rsidRPr="003A0689" w:rsidRDefault="00C363D9" w:rsidP="003A0689">
            <w:pPr>
              <w:spacing w:line="240" w:lineRule="auto"/>
              <w:jc w:val="left"/>
              <w:rPr>
                <w:rFonts w:cs="Times New Roman"/>
              </w:rPr>
            </w:pPr>
          </w:p>
        </w:tc>
        <w:tc>
          <w:tcPr>
            <w:tcW w:w="1039" w:type="dxa"/>
          </w:tcPr>
          <w:p w:rsidR="00C363D9" w:rsidRPr="003A0689" w:rsidRDefault="00C363D9" w:rsidP="003A0689">
            <w:pPr>
              <w:spacing w:line="240" w:lineRule="auto"/>
              <w:jc w:val="left"/>
              <w:rPr>
                <w:rFonts w:cs="Times New Roman"/>
              </w:rPr>
            </w:pPr>
          </w:p>
        </w:tc>
        <w:tc>
          <w:tcPr>
            <w:tcW w:w="1039" w:type="dxa"/>
          </w:tcPr>
          <w:p w:rsidR="00C363D9" w:rsidRPr="003A0689" w:rsidRDefault="00C363D9" w:rsidP="003A0689">
            <w:pPr>
              <w:spacing w:line="240" w:lineRule="auto"/>
              <w:jc w:val="left"/>
              <w:rPr>
                <w:rFonts w:cs="Times New Roman"/>
              </w:rPr>
            </w:pPr>
          </w:p>
        </w:tc>
        <w:tc>
          <w:tcPr>
            <w:tcW w:w="1039" w:type="dxa"/>
            <w:shd w:val="clear" w:color="auto" w:fill="000000" w:themeFill="text1"/>
          </w:tcPr>
          <w:p w:rsidR="00C363D9" w:rsidRPr="003A0689" w:rsidRDefault="00C363D9" w:rsidP="003A0689">
            <w:pPr>
              <w:spacing w:line="240" w:lineRule="auto"/>
              <w:jc w:val="left"/>
              <w:rPr>
                <w:rFonts w:cs="Times New Roman"/>
              </w:rPr>
            </w:pPr>
          </w:p>
        </w:tc>
        <w:tc>
          <w:tcPr>
            <w:tcW w:w="1039" w:type="dxa"/>
            <w:shd w:val="clear" w:color="auto" w:fill="000000" w:themeFill="text1"/>
          </w:tcPr>
          <w:p w:rsidR="00C363D9" w:rsidRPr="003A0689" w:rsidRDefault="00C363D9" w:rsidP="003A0689">
            <w:pPr>
              <w:spacing w:line="240" w:lineRule="auto"/>
              <w:jc w:val="left"/>
              <w:rPr>
                <w:rFonts w:cs="Times New Roman"/>
              </w:rPr>
            </w:pPr>
          </w:p>
        </w:tc>
        <w:tc>
          <w:tcPr>
            <w:tcW w:w="1039" w:type="dxa"/>
          </w:tcPr>
          <w:p w:rsidR="00C363D9" w:rsidRPr="003A0689" w:rsidRDefault="00C363D9" w:rsidP="003A0689">
            <w:pPr>
              <w:spacing w:line="240" w:lineRule="auto"/>
              <w:jc w:val="left"/>
              <w:rPr>
                <w:rFonts w:cs="Times New Roman"/>
              </w:rPr>
            </w:pPr>
          </w:p>
        </w:tc>
        <w:tc>
          <w:tcPr>
            <w:tcW w:w="1039" w:type="dxa"/>
          </w:tcPr>
          <w:p w:rsidR="00C363D9" w:rsidRPr="003A0689" w:rsidRDefault="00C363D9" w:rsidP="003A0689">
            <w:pPr>
              <w:spacing w:line="240" w:lineRule="auto"/>
              <w:jc w:val="left"/>
              <w:rPr>
                <w:rFonts w:cs="Times New Roman"/>
              </w:rPr>
            </w:pPr>
          </w:p>
        </w:tc>
        <w:tc>
          <w:tcPr>
            <w:tcW w:w="1039" w:type="dxa"/>
          </w:tcPr>
          <w:p w:rsidR="00C363D9" w:rsidRPr="003A0689" w:rsidRDefault="00C363D9" w:rsidP="003A0689">
            <w:pPr>
              <w:spacing w:line="240" w:lineRule="auto"/>
              <w:jc w:val="left"/>
              <w:rPr>
                <w:rFonts w:cs="Times New Roman"/>
              </w:rPr>
            </w:pPr>
          </w:p>
        </w:tc>
      </w:tr>
      <w:tr w:rsidR="00C363D9" w:rsidRPr="003A0689" w:rsidTr="00187340">
        <w:tc>
          <w:tcPr>
            <w:tcW w:w="1038" w:type="dxa"/>
          </w:tcPr>
          <w:p w:rsidR="00C363D9" w:rsidRPr="003A0689" w:rsidRDefault="005D67F8" w:rsidP="003A0689">
            <w:pPr>
              <w:spacing w:line="240" w:lineRule="auto"/>
              <w:jc w:val="left"/>
              <w:rPr>
                <w:rFonts w:cs="Times New Roman"/>
              </w:rPr>
            </w:pPr>
            <w:r w:rsidRPr="003A0689">
              <w:rPr>
                <w:rFonts w:cs="Times New Roman"/>
              </w:rPr>
              <w:t>Data Analysis</w:t>
            </w:r>
          </w:p>
        </w:tc>
        <w:tc>
          <w:tcPr>
            <w:tcW w:w="1039" w:type="dxa"/>
          </w:tcPr>
          <w:p w:rsidR="00C363D9" w:rsidRPr="003A0689" w:rsidRDefault="00C363D9" w:rsidP="003A0689">
            <w:pPr>
              <w:spacing w:line="240" w:lineRule="auto"/>
              <w:jc w:val="left"/>
              <w:rPr>
                <w:rFonts w:cs="Times New Roman"/>
              </w:rPr>
            </w:pPr>
          </w:p>
        </w:tc>
        <w:tc>
          <w:tcPr>
            <w:tcW w:w="1039" w:type="dxa"/>
          </w:tcPr>
          <w:p w:rsidR="00C363D9" w:rsidRPr="003A0689" w:rsidRDefault="00C363D9" w:rsidP="003A0689">
            <w:pPr>
              <w:spacing w:line="240" w:lineRule="auto"/>
              <w:jc w:val="left"/>
              <w:rPr>
                <w:rFonts w:cs="Times New Roman"/>
              </w:rPr>
            </w:pPr>
          </w:p>
        </w:tc>
        <w:tc>
          <w:tcPr>
            <w:tcW w:w="1039" w:type="dxa"/>
          </w:tcPr>
          <w:p w:rsidR="00C363D9" w:rsidRPr="003A0689" w:rsidRDefault="00C363D9" w:rsidP="003A0689">
            <w:pPr>
              <w:spacing w:line="240" w:lineRule="auto"/>
              <w:jc w:val="left"/>
              <w:rPr>
                <w:rFonts w:cs="Times New Roman"/>
              </w:rPr>
            </w:pPr>
          </w:p>
        </w:tc>
        <w:tc>
          <w:tcPr>
            <w:tcW w:w="1039" w:type="dxa"/>
          </w:tcPr>
          <w:p w:rsidR="00C363D9" w:rsidRPr="003A0689" w:rsidRDefault="00C363D9" w:rsidP="003A0689">
            <w:pPr>
              <w:spacing w:line="240" w:lineRule="auto"/>
              <w:jc w:val="left"/>
              <w:rPr>
                <w:rFonts w:cs="Times New Roman"/>
              </w:rPr>
            </w:pPr>
          </w:p>
        </w:tc>
        <w:tc>
          <w:tcPr>
            <w:tcW w:w="1039" w:type="dxa"/>
            <w:shd w:val="clear" w:color="auto" w:fill="000000" w:themeFill="text1"/>
          </w:tcPr>
          <w:p w:rsidR="00C363D9" w:rsidRPr="003A0689" w:rsidRDefault="00C363D9" w:rsidP="003A0689">
            <w:pPr>
              <w:spacing w:line="240" w:lineRule="auto"/>
              <w:jc w:val="left"/>
              <w:rPr>
                <w:rFonts w:cs="Times New Roman"/>
              </w:rPr>
            </w:pPr>
          </w:p>
        </w:tc>
        <w:tc>
          <w:tcPr>
            <w:tcW w:w="1039" w:type="dxa"/>
            <w:shd w:val="clear" w:color="auto" w:fill="000000" w:themeFill="text1"/>
          </w:tcPr>
          <w:p w:rsidR="00C363D9" w:rsidRPr="003A0689" w:rsidRDefault="00C363D9" w:rsidP="003A0689">
            <w:pPr>
              <w:spacing w:line="240" w:lineRule="auto"/>
              <w:jc w:val="left"/>
              <w:rPr>
                <w:rFonts w:cs="Times New Roman"/>
              </w:rPr>
            </w:pPr>
          </w:p>
        </w:tc>
        <w:tc>
          <w:tcPr>
            <w:tcW w:w="1039" w:type="dxa"/>
          </w:tcPr>
          <w:p w:rsidR="00C363D9" w:rsidRPr="003A0689" w:rsidRDefault="00C363D9" w:rsidP="003A0689">
            <w:pPr>
              <w:spacing w:line="240" w:lineRule="auto"/>
              <w:jc w:val="left"/>
              <w:rPr>
                <w:rFonts w:cs="Times New Roman"/>
              </w:rPr>
            </w:pPr>
          </w:p>
        </w:tc>
        <w:tc>
          <w:tcPr>
            <w:tcW w:w="1039" w:type="dxa"/>
          </w:tcPr>
          <w:p w:rsidR="00C363D9" w:rsidRPr="003A0689" w:rsidRDefault="00C363D9" w:rsidP="003A0689">
            <w:pPr>
              <w:spacing w:line="240" w:lineRule="auto"/>
              <w:jc w:val="left"/>
              <w:rPr>
                <w:rFonts w:cs="Times New Roman"/>
              </w:rPr>
            </w:pPr>
          </w:p>
        </w:tc>
      </w:tr>
      <w:tr w:rsidR="00C363D9" w:rsidRPr="003A0689" w:rsidTr="00187340">
        <w:tc>
          <w:tcPr>
            <w:tcW w:w="1038" w:type="dxa"/>
          </w:tcPr>
          <w:p w:rsidR="00C363D9" w:rsidRPr="003A0689" w:rsidRDefault="001C3A47" w:rsidP="003A0689">
            <w:pPr>
              <w:spacing w:line="240" w:lineRule="auto"/>
              <w:jc w:val="left"/>
              <w:rPr>
                <w:rFonts w:cs="Times New Roman"/>
              </w:rPr>
            </w:pPr>
            <w:r w:rsidRPr="003A0689">
              <w:rPr>
                <w:rFonts w:cs="Times New Roman"/>
              </w:rPr>
              <w:t>Written First Draft</w:t>
            </w:r>
          </w:p>
        </w:tc>
        <w:tc>
          <w:tcPr>
            <w:tcW w:w="1039" w:type="dxa"/>
          </w:tcPr>
          <w:p w:rsidR="00C363D9" w:rsidRPr="003A0689" w:rsidRDefault="00C363D9" w:rsidP="003A0689">
            <w:pPr>
              <w:spacing w:line="240" w:lineRule="auto"/>
              <w:jc w:val="left"/>
              <w:rPr>
                <w:rFonts w:cs="Times New Roman"/>
              </w:rPr>
            </w:pPr>
          </w:p>
        </w:tc>
        <w:tc>
          <w:tcPr>
            <w:tcW w:w="1039" w:type="dxa"/>
          </w:tcPr>
          <w:p w:rsidR="00C363D9" w:rsidRPr="003A0689" w:rsidRDefault="00C363D9" w:rsidP="003A0689">
            <w:pPr>
              <w:spacing w:line="240" w:lineRule="auto"/>
              <w:jc w:val="left"/>
              <w:rPr>
                <w:rFonts w:cs="Times New Roman"/>
              </w:rPr>
            </w:pPr>
          </w:p>
        </w:tc>
        <w:tc>
          <w:tcPr>
            <w:tcW w:w="1039" w:type="dxa"/>
          </w:tcPr>
          <w:p w:rsidR="00C363D9" w:rsidRPr="003A0689" w:rsidRDefault="00C363D9" w:rsidP="003A0689">
            <w:pPr>
              <w:spacing w:line="240" w:lineRule="auto"/>
              <w:jc w:val="left"/>
              <w:rPr>
                <w:rFonts w:cs="Times New Roman"/>
              </w:rPr>
            </w:pPr>
          </w:p>
        </w:tc>
        <w:tc>
          <w:tcPr>
            <w:tcW w:w="1039" w:type="dxa"/>
          </w:tcPr>
          <w:p w:rsidR="00C363D9" w:rsidRPr="003A0689" w:rsidRDefault="00C363D9" w:rsidP="003A0689">
            <w:pPr>
              <w:spacing w:line="240" w:lineRule="auto"/>
              <w:jc w:val="left"/>
              <w:rPr>
                <w:rFonts w:cs="Times New Roman"/>
              </w:rPr>
            </w:pPr>
          </w:p>
        </w:tc>
        <w:tc>
          <w:tcPr>
            <w:tcW w:w="1039" w:type="dxa"/>
          </w:tcPr>
          <w:p w:rsidR="00C363D9" w:rsidRPr="003A0689" w:rsidRDefault="00C363D9" w:rsidP="003A0689">
            <w:pPr>
              <w:spacing w:line="240" w:lineRule="auto"/>
              <w:jc w:val="left"/>
              <w:rPr>
                <w:rFonts w:cs="Times New Roman"/>
              </w:rPr>
            </w:pPr>
          </w:p>
        </w:tc>
        <w:tc>
          <w:tcPr>
            <w:tcW w:w="1039" w:type="dxa"/>
            <w:shd w:val="clear" w:color="auto" w:fill="000000" w:themeFill="text1"/>
          </w:tcPr>
          <w:p w:rsidR="00C363D9" w:rsidRPr="003A0689" w:rsidRDefault="00C363D9" w:rsidP="003A0689">
            <w:pPr>
              <w:spacing w:line="240" w:lineRule="auto"/>
              <w:jc w:val="left"/>
              <w:rPr>
                <w:rFonts w:cs="Times New Roman"/>
              </w:rPr>
            </w:pPr>
          </w:p>
        </w:tc>
        <w:tc>
          <w:tcPr>
            <w:tcW w:w="1039" w:type="dxa"/>
            <w:shd w:val="clear" w:color="auto" w:fill="000000" w:themeFill="text1"/>
          </w:tcPr>
          <w:p w:rsidR="00C363D9" w:rsidRPr="003A0689" w:rsidRDefault="00C363D9" w:rsidP="003A0689">
            <w:pPr>
              <w:spacing w:line="240" w:lineRule="auto"/>
              <w:jc w:val="left"/>
              <w:rPr>
                <w:rFonts w:cs="Times New Roman"/>
              </w:rPr>
            </w:pPr>
          </w:p>
        </w:tc>
        <w:tc>
          <w:tcPr>
            <w:tcW w:w="1039" w:type="dxa"/>
          </w:tcPr>
          <w:p w:rsidR="00C363D9" w:rsidRPr="003A0689" w:rsidRDefault="00C363D9" w:rsidP="003A0689">
            <w:pPr>
              <w:spacing w:line="240" w:lineRule="auto"/>
              <w:jc w:val="left"/>
              <w:rPr>
                <w:rFonts w:cs="Times New Roman"/>
              </w:rPr>
            </w:pPr>
          </w:p>
        </w:tc>
      </w:tr>
      <w:tr w:rsidR="00C363D9" w:rsidRPr="003A0689" w:rsidTr="00187340">
        <w:tc>
          <w:tcPr>
            <w:tcW w:w="1038" w:type="dxa"/>
          </w:tcPr>
          <w:p w:rsidR="00C363D9" w:rsidRPr="003A0689" w:rsidRDefault="001C3A47" w:rsidP="003A0689">
            <w:pPr>
              <w:spacing w:line="240" w:lineRule="auto"/>
              <w:jc w:val="left"/>
              <w:rPr>
                <w:rFonts w:cs="Times New Roman"/>
              </w:rPr>
            </w:pPr>
            <w:r w:rsidRPr="003A0689">
              <w:rPr>
                <w:rFonts w:cs="Times New Roman"/>
              </w:rPr>
              <w:t>Written Second Draft</w:t>
            </w:r>
          </w:p>
        </w:tc>
        <w:tc>
          <w:tcPr>
            <w:tcW w:w="1039" w:type="dxa"/>
          </w:tcPr>
          <w:p w:rsidR="00C363D9" w:rsidRPr="003A0689" w:rsidRDefault="00C363D9" w:rsidP="003A0689">
            <w:pPr>
              <w:spacing w:line="240" w:lineRule="auto"/>
              <w:jc w:val="left"/>
              <w:rPr>
                <w:rFonts w:cs="Times New Roman"/>
              </w:rPr>
            </w:pPr>
          </w:p>
        </w:tc>
        <w:tc>
          <w:tcPr>
            <w:tcW w:w="1039" w:type="dxa"/>
          </w:tcPr>
          <w:p w:rsidR="00C363D9" w:rsidRPr="003A0689" w:rsidRDefault="00C363D9" w:rsidP="003A0689">
            <w:pPr>
              <w:spacing w:line="240" w:lineRule="auto"/>
              <w:jc w:val="left"/>
              <w:rPr>
                <w:rFonts w:cs="Times New Roman"/>
              </w:rPr>
            </w:pPr>
          </w:p>
        </w:tc>
        <w:tc>
          <w:tcPr>
            <w:tcW w:w="1039" w:type="dxa"/>
          </w:tcPr>
          <w:p w:rsidR="00C363D9" w:rsidRPr="003A0689" w:rsidRDefault="00C363D9" w:rsidP="003A0689">
            <w:pPr>
              <w:spacing w:line="240" w:lineRule="auto"/>
              <w:jc w:val="left"/>
              <w:rPr>
                <w:rFonts w:cs="Times New Roman"/>
              </w:rPr>
            </w:pPr>
          </w:p>
        </w:tc>
        <w:tc>
          <w:tcPr>
            <w:tcW w:w="1039" w:type="dxa"/>
          </w:tcPr>
          <w:p w:rsidR="00C363D9" w:rsidRPr="003A0689" w:rsidRDefault="00C363D9" w:rsidP="003A0689">
            <w:pPr>
              <w:spacing w:line="240" w:lineRule="auto"/>
              <w:jc w:val="left"/>
              <w:rPr>
                <w:rFonts w:cs="Times New Roman"/>
              </w:rPr>
            </w:pPr>
          </w:p>
        </w:tc>
        <w:tc>
          <w:tcPr>
            <w:tcW w:w="1039" w:type="dxa"/>
          </w:tcPr>
          <w:p w:rsidR="00C363D9" w:rsidRPr="003A0689" w:rsidRDefault="00C363D9" w:rsidP="003A0689">
            <w:pPr>
              <w:spacing w:line="240" w:lineRule="auto"/>
              <w:jc w:val="left"/>
              <w:rPr>
                <w:rFonts w:cs="Times New Roman"/>
              </w:rPr>
            </w:pPr>
          </w:p>
        </w:tc>
        <w:tc>
          <w:tcPr>
            <w:tcW w:w="1039" w:type="dxa"/>
          </w:tcPr>
          <w:p w:rsidR="00C363D9" w:rsidRPr="003A0689" w:rsidRDefault="00C363D9" w:rsidP="003A0689">
            <w:pPr>
              <w:spacing w:line="240" w:lineRule="auto"/>
              <w:jc w:val="left"/>
              <w:rPr>
                <w:rFonts w:cs="Times New Roman"/>
              </w:rPr>
            </w:pPr>
          </w:p>
        </w:tc>
        <w:tc>
          <w:tcPr>
            <w:tcW w:w="1039" w:type="dxa"/>
            <w:shd w:val="clear" w:color="auto" w:fill="000000" w:themeFill="text1"/>
          </w:tcPr>
          <w:p w:rsidR="00C363D9" w:rsidRPr="003A0689" w:rsidRDefault="00C363D9" w:rsidP="003A0689">
            <w:pPr>
              <w:spacing w:line="240" w:lineRule="auto"/>
              <w:jc w:val="left"/>
              <w:rPr>
                <w:rFonts w:cs="Times New Roman"/>
              </w:rPr>
            </w:pPr>
          </w:p>
        </w:tc>
        <w:tc>
          <w:tcPr>
            <w:tcW w:w="1039" w:type="dxa"/>
          </w:tcPr>
          <w:p w:rsidR="00C363D9" w:rsidRPr="003A0689" w:rsidRDefault="00C363D9" w:rsidP="003A0689">
            <w:pPr>
              <w:spacing w:line="240" w:lineRule="auto"/>
              <w:jc w:val="left"/>
              <w:rPr>
                <w:rFonts w:cs="Times New Roman"/>
              </w:rPr>
            </w:pPr>
          </w:p>
        </w:tc>
      </w:tr>
      <w:tr w:rsidR="00C363D9" w:rsidRPr="003A0689" w:rsidTr="00187340">
        <w:tc>
          <w:tcPr>
            <w:tcW w:w="1038" w:type="dxa"/>
          </w:tcPr>
          <w:p w:rsidR="00C363D9" w:rsidRPr="003A0689" w:rsidRDefault="001C3A47" w:rsidP="003A0689">
            <w:pPr>
              <w:spacing w:line="240" w:lineRule="auto"/>
              <w:jc w:val="left"/>
              <w:rPr>
                <w:rFonts w:cs="Times New Roman"/>
              </w:rPr>
            </w:pPr>
            <w:r w:rsidRPr="003A0689">
              <w:rPr>
                <w:rFonts w:cs="Times New Roman"/>
              </w:rPr>
              <w:t>Written Final Draft</w:t>
            </w:r>
          </w:p>
        </w:tc>
        <w:tc>
          <w:tcPr>
            <w:tcW w:w="1039" w:type="dxa"/>
          </w:tcPr>
          <w:p w:rsidR="00C363D9" w:rsidRPr="003A0689" w:rsidRDefault="00C363D9" w:rsidP="003A0689">
            <w:pPr>
              <w:spacing w:line="240" w:lineRule="auto"/>
              <w:jc w:val="left"/>
              <w:rPr>
                <w:rFonts w:cs="Times New Roman"/>
              </w:rPr>
            </w:pPr>
          </w:p>
        </w:tc>
        <w:tc>
          <w:tcPr>
            <w:tcW w:w="1039" w:type="dxa"/>
          </w:tcPr>
          <w:p w:rsidR="00C363D9" w:rsidRPr="003A0689" w:rsidRDefault="00C363D9" w:rsidP="003A0689">
            <w:pPr>
              <w:spacing w:line="240" w:lineRule="auto"/>
              <w:jc w:val="left"/>
              <w:rPr>
                <w:rFonts w:cs="Times New Roman"/>
              </w:rPr>
            </w:pPr>
          </w:p>
        </w:tc>
        <w:tc>
          <w:tcPr>
            <w:tcW w:w="1039" w:type="dxa"/>
          </w:tcPr>
          <w:p w:rsidR="00C363D9" w:rsidRPr="003A0689" w:rsidRDefault="00C363D9" w:rsidP="003A0689">
            <w:pPr>
              <w:spacing w:line="240" w:lineRule="auto"/>
              <w:jc w:val="left"/>
              <w:rPr>
                <w:rFonts w:cs="Times New Roman"/>
              </w:rPr>
            </w:pPr>
          </w:p>
        </w:tc>
        <w:tc>
          <w:tcPr>
            <w:tcW w:w="1039" w:type="dxa"/>
          </w:tcPr>
          <w:p w:rsidR="00C363D9" w:rsidRPr="003A0689" w:rsidRDefault="00C363D9" w:rsidP="003A0689">
            <w:pPr>
              <w:spacing w:line="240" w:lineRule="auto"/>
              <w:jc w:val="left"/>
              <w:rPr>
                <w:rFonts w:cs="Times New Roman"/>
              </w:rPr>
            </w:pPr>
          </w:p>
        </w:tc>
        <w:tc>
          <w:tcPr>
            <w:tcW w:w="1039" w:type="dxa"/>
          </w:tcPr>
          <w:p w:rsidR="00C363D9" w:rsidRPr="003A0689" w:rsidRDefault="00C363D9" w:rsidP="003A0689">
            <w:pPr>
              <w:spacing w:line="240" w:lineRule="auto"/>
              <w:jc w:val="left"/>
              <w:rPr>
                <w:rFonts w:cs="Times New Roman"/>
              </w:rPr>
            </w:pPr>
          </w:p>
        </w:tc>
        <w:tc>
          <w:tcPr>
            <w:tcW w:w="1039" w:type="dxa"/>
          </w:tcPr>
          <w:p w:rsidR="00C363D9" w:rsidRPr="003A0689" w:rsidRDefault="00C363D9" w:rsidP="003A0689">
            <w:pPr>
              <w:spacing w:line="240" w:lineRule="auto"/>
              <w:jc w:val="left"/>
              <w:rPr>
                <w:rFonts w:cs="Times New Roman"/>
              </w:rPr>
            </w:pPr>
          </w:p>
        </w:tc>
        <w:tc>
          <w:tcPr>
            <w:tcW w:w="1039" w:type="dxa"/>
          </w:tcPr>
          <w:p w:rsidR="00C363D9" w:rsidRPr="003A0689" w:rsidRDefault="00C363D9" w:rsidP="003A0689">
            <w:pPr>
              <w:spacing w:line="240" w:lineRule="auto"/>
              <w:jc w:val="left"/>
              <w:rPr>
                <w:rFonts w:cs="Times New Roman"/>
              </w:rPr>
            </w:pPr>
          </w:p>
        </w:tc>
        <w:tc>
          <w:tcPr>
            <w:tcW w:w="1039" w:type="dxa"/>
            <w:shd w:val="clear" w:color="auto" w:fill="000000" w:themeFill="text1"/>
          </w:tcPr>
          <w:p w:rsidR="00C363D9" w:rsidRPr="003A0689" w:rsidRDefault="00C363D9" w:rsidP="003A0689">
            <w:pPr>
              <w:spacing w:line="240" w:lineRule="auto"/>
              <w:jc w:val="left"/>
              <w:rPr>
                <w:rFonts w:cs="Times New Roman"/>
              </w:rPr>
            </w:pPr>
          </w:p>
        </w:tc>
      </w:tr>
      <w:tr w:rsidR="00C363D9" w:rsidRPr="003A0689" w:rsidTr="00187340">
        <w:tc>
          <w:tcPr>
            <w:tcW w:w="1038" w:type="dxa"/>
          </w:tcPr>
          <w:p w:rsidR="00C363D9" w:rsidRPr="003A0689" w:rsidRDefault="00171A7D" w:rsidP="003A0689">
            <w:pPr>
              <w:spacing w:line="240" w:lineRule="auto"/>
              <w:jc w:val="left"/>
              <w:rPr>
                <w:rFonts w:cs="Times New Roman"/>
              </w:rPr>
            </w:pPr>
            <w:r w:rsidRPr="003A0689">
              <w:rPr>
                <w:rFonts w:cs="Times New Roman"/>
              </w:rPr>
              <w:t>Dissertation</w:t>
            </w:r>
            <w:r w:rsidR="001C3A47" w:rsidRPr="003A0689">
              <w:rPr>
                <w:rFonts w:cs="Times New Roman"/>
              </w:rPr>
              <w:t xml:space="preserve"> Presentation</w:t>
            </w:r>
          </w:p>
        </w:tc>
        <w:tc>
          <w:tcPr>
            <w:tcW w:w="1039" w:type="dxa"/>
          </w:tcPr>
          <w:p w:rsidR="00C363D9" w:rsidRPr="003A0689" w:rsidRDefault="00C363D9" w:rsidP="003A0689">
            <w:pPr>
              <w:spacing w:line="240" w:lineRule="auto"/>
              <w:jc w:val="left"/>
              <w:rPr>
                <w:rFonts w:cs="Times New Roman"/>
              </w:rPr>
            </w:pPr>
          </w:p>
        </w:tc>
        <w:tc>
          <w:tcPr>
            <w:tcW w:w="1039" w:type="dxa"/>
          </w:tcPr>
          <w:p w:rsidR="00C363D9" w:rsidRPr="003A0689" w:rsidRDefault="00C363D9" w:rsidP="003A0689">
            <w:pPr>
              <w:spacing w:line="240" w:lineRule="auto"/>
              <w:jc w:val="left"/>
              <w:rPr>
                <w:rFonts w:cs="Times New Roman"/>
              </w:rPr>
            </w:pPr>
          </w:p>
        </w:tc>
        <w:tc>
          <w:tcPr>
            <w:tcW w:w="1039" w:type="dxa"/>
          </w:tcPr>
          <w:p w:rsidR="00C363D9" w:rsidRPr="003A0689" w:rsidRDefault="00C363D9" w:rsidP="003A0689">
            <w:pPr>
              <w:spacing w:line="240" w:lineRule="auto"/>
              <w:jc w:val="left"/>
              <w:rPr>
                <w:rFonts w:cs="Times New Roman"/>
              </w:rPr>
            </w:pPr>
          </w:p>
        </w:tc>
        <w:tc>
          <w:tcPr>
            <w:tcW w:w="1039" w:type="dxa"/>
          </w:tcPr>
          <w:p w:rsidR="00C363D9" w:rsidRPr="003A0689" w:rsidRDefault="00C363D9" w:rsidP="003A0689">
            <w:pPr>
              <w:spacing w:line="240" w:lineRule="auto"/>
              <w:jc w:val="left"/>
              <w:rPr>
                <w:rFonts w:cs="Times New Roman"/>
              </w:rPr>
            </w:pPr>
          </w:p>
        </w:tc>
        <w:tc>
          <w:tcPr>
            <w:tcW w:w="1039" w:type="dxa"/>
          </w:tcPr>
          <w:p w:rsidR="00C363D9" w:rsidRPr="003A0689" w:rsidRDefault="00C363D9" w:rsidP="003A0689">
            <w:pPr>
              <w:spacing w:line="240" w:lineRule="auto"/>
              <w:jc w:val="left"/>
              <w:rPr>
                <w:rFonts w:cs="Times New Roman"/>
              </w:rPr>
            </w:pPr>
          </w:p>
        </w:tc>
        <w:tc>
          <w:tcPr>
            <w:tcW w:w="1039" w:type="dxa"/>
          </w:tcPr>
          <w:p w:rsidR="00C363D9" w:rsidRPr="003A0689" w:rsidRDefault="00C363D9" w:rsidP="003A0689">
            <w:pPr>
              <w:spacing w:line="240" w:lineRule="auto"/>
              <w:jc w:val="left"/>
              <w:rPr>
                <w:rFonts w:cs="Times New Roman"/>
              </w:rPr>
            </w:pPr>
          </w:p>
        </w:tc>
        <w:tc>
          <w:tcPr>
            <w:tcW w:w="1039" w:type="dxa"/>
          </w:tcPr>
          <w:p w:rsidR="00C363D9" w:rsidRPr="003A0689" w:rsidRDefault="00C363D9" w:rsidP="003A0689">
            <w:pPr>
              <w:spacing w:line="240" w:lineRule="auto"/>
              <w:jc w:val="left"/>
              <w:rPr>
                <w:rFonts w:cs="Times New Roman"/>
              </w:rPr>
            </w:pPr>
          </w:p>
        </w:tc>
        <w:tc>
          <w:tcPr>
            <w:tcW w:w="1039" w:type="dxa"/>
            <w:shd w:val="clear" w:color="auto" w:fill="000000" w:themeFill="text1"/>
          </w:tcPr>
          <w:p w:rsidR="00C363D9" w:rsidRPr="003A0689" w:rsidRDefault="00C363D9" w:rsidP="003A0689">
            <w:pPr>
              <w:spacing w:line="240" w:lineRule="auto"/>
              <w:jc w:val="left"/>
              <w:rPr>
                <w:rFonts w:cs="Times New Roman"/>
              </w:rPr>
            </w:pPr>
          </w:p>
        </w:tc>
      </w:tr>
    </w:tbl>
    <w:p w:rsidR="00D41C1C" w:rsidRPr="003A0689" w:rsidRDefault="00D41C1C" w:rsidP="003A0689">
      <w:pPr>
        <w:rPr>
          <w:rFonts w:cs="Times New Roman"/>
        </w:rPr>
      </w:pPr>
    </w:p>
    <w:p w:rsidR="003A0689" w:rsidRDefault="003A0689">
      <w:pPr>
        <w:spacing w:after="160" w:line="259" w:lineRule="auto"/>
        <w:jc w:val="left"/>
        <w:rPr>
          <w:rFonts w:cs="Times New Roman"/>
        </w:rPr>
      </w:pPr>
      <w:r>
        <w:rPr>
          <w:rFonts w:cs="Times New Roman"/>
        </w:rPr>
        <w:br w:type="page"/>
      </w:r>
    </w:p>
    <w:p w:rsidR="00564DB6" w:rsidRPr="003A0689" w:rsidRDefault="003F30FD" w:rsidP="003A0689">
      <w:pPr>
        <w:jc w:val="center"/>
        <w:rPr>
          <w:rFonts w:cs="Times New Roman"/>
        </w:rPr>
      </w:pPr>
      <w:r w:rsidRPr="003A0689">
        <w:rPr>
          <w:rFonts w:cs="Times New Roman"/>
        </w:rPr>
        <w:lastRenderedPageBreak/>
        <w:t xml:space="preserve">References </w:t>
      </w:r>
    </w:p>
    <w:p w:rsidR="00654A2E" w:rsidRPr="003A0689" w:rsidRDefault="003F30FD" w:rsidP="003A0689">
      <w:pPr>
        <w:ind w:left="720" w:hanging="720"/>
        <w:jc w:val="left"/>
        <w:rPr>
          <w:rFonts w:eastAsia="Times New Roman" w:cs="Times New Roman"/>
        </w:rPr>
      </w:pPr>
      <w:r w:rsidRPr="003A0689">
        <w:rPr>
          <w:rFonts w:eastAsia="Times New Roman" w:cs="Times New Roman"/>
        </w:rPr>
        <w:t xml:space="preserve">Gagnon, P., Margolis, R., Melius, J., Phillips, C., &amp; Elmore, R. (2016). </w:t>
      </w:r>
      <w:r w:rsidRPr="003A0689">
        <w:rPr>
          <w:rFonts w:eastAsia="Times New Roman" w:cs="Times New Roman"/>
          <w:i/>
          <w:iCs/>
        </w:rPr>
        <w:t>Rooftop Solar Photovoltaic Technical Potential in the United States. A Detai</w:t>
      </w:r>
      <w:r w:rsidRPr="003A0689">
        <w:rPr>
          <w:rFonts w:eastAsia="Times New Roman" w:cs="Times New Roman"/>
          <w:i/>
          <w:iCs/>
        </w:rPr>
        <w:t>led Assessment</w:t>
      </w:r>
      <w:r w:rsidRPr="003A0689">
        <w:rPr>
          <w:rFonts w:eastAsia="Times New Roman" w:cs="Times New Roman"/>
        </w:rPr>
        <w:t xml:space="preserve"> (No. NREL/TP-6A20-65298). National Renewable Energy Lab. (NREL), Golden, CO (United States).</w:t>
      </w:r>
    </w:p>
    <w:p w:rsidR="00654A2E" w:rsidRPr="003A0689" w:rsidRDefault="003F30FD" w:rsidP="003A0689">
      <w:pPr>
        <w:ind w:left="720" w:hanging="720"/>
        <w:contextualSpacing/>
        <w:jc w:val="left"/>
        <w:rPr>
          <w:rFonts w:eastAsia="Times New Roman" w:cs="Times New Roman"/>
        </w:rPr>
      </w:pPr>
      <w:r w:rsidRPr="003A0689">
        <w:rPr>
          <w:rFonts w:eastAsia="Times New Roman" w:cs="Times New Roman"/>
        </w:rPr>
        <w:t xml:space="preserve">Kouhestani, F. M., Byrne, J., Johnson, D., Spencer, L., Hazendonk, P., &amp; Brown, B. (2019). Evaluating solar energy technical and economic potential </w:t>
      </w:r>
      <w:r w:rsidRPr="003A0689">
        <w:rPr>
          <w:rFonts w:eastAsia="Times New Roman" w:cs="Times New Roman"/>
        </w:rPr>
        <w:t xml:space="preserve">on rooftops in an urban setting: the city of Lethbridge, Canada. </w:t>
      </w:r>
      <w:r w:rsidRPr="003A0689">
        <w:rPr>
          <w:rFonts w:eastAsia="Times New Roman" w:cs="Times New Roman"/>
          <w:i/>
          <w:iCs/>
        </w:rPr>
        <w:t>International Journal of Energy and Environmental Engineering</w:t>
      </w:r>
      <w:r w:rsidRPr="003A0689">
        <w:rPr>
          <w:rFonts w:eastAsia="Times New Roman" w:cs="Times New Roman"/>
        </w:rPr>
        <w:t xml:space="preserve">, </w:t>
      </w:r>
      <w:r w:rsidRPr="003A0689">
        <w:rPr>
          <w:rFonts w:eastAsia="Times New Roman" w:cs="Times New Roman"/>
          <w:i/>
          <w:iCs/>
        </w:rPr>
        <w:t>10</w:t>
      </w:r>
      <w:r w:rsidRPr="003A0689">
        <w:rPr>
          <w:rFonts w:eastAsia="Times New Roman" w:cs="Times New Roman"/>
        </w:rPr>
        <w:t>(1), 13-32.</w:t>
      </w:r>
    </w:p>
    <w:p w:rsidR="00654A2E" w:rsidRPr="003A0689" w:rsidRDefault="003F30FD" w:rsidP="003A0689">
      <w:pPr>
        <w:ind w:left="720" w:hanging="720"/>
        <w:contextualSpacing/>
        <w:jc w:val="left"/>
        <w:rPr>
          <w:rFonts w:eastAsia="Times New Roman" w:cs="Times New Roman"/>
        </w:rPr>
      </w:pPr>
      <w:r w:rsidRPr="003A0689">
        <w:rPr>
          <w:rFonts w:eastAsia="Times New Roman" w:cs="Times New Roman"/>
        </w:rPr>
        <w:t>Lang, T., Ammann, D., &amp; Girod</w:t>
      </w:r>
      <w:r w:rsidRPr="003A0689">
        <w:rPr>
          <w:rFonts w:eastAsia="Times New Roman" w:cs="Times New Roman"/>
        </w:rPr>
        <w:t xml:space="preserve">, B. (2016). Profitability in the absence of subsidies: A techno-economic analysis of rooftop photovoltaic self-consumption in residential and commercial buildings. </w:t>
      </w:r>
      <w:r w:rsidRPr="003A0689">
        <w:rPr>
          <w:rFonts w:eastAsia="Times New Roman" w:cs="Times New Roman"/>
          <w:i/>
          <w:iCs/>
        </w:rPr>
        <w:t>Renewable Energy</w:t>
      </w:r>
      <w:r w:rsidRPr="003A0689">
        <w:rPr>
          <w:rFonts w:eastAsia="Times New Roman" w:cs="Times New Roman"/>
        </w:rPr>
        <w:t xml:space="preserve">, </w:t>
      </w:r>
      <w:r w:rsidRPr="003A0689">
        <w:rPr>
          <w:rFonts w:eastAsia="Times New Roman" w:cs="Times New Roman"/>
          <w:i/>
          <w:iCs/>
        </w:rPr>
        <w:t>87</w:t>
      </w:r>
      <w:r w:rsidRPr="003A0689">
        <w:rPr>
          <w:rFonts w:eastAsia="Times New Roman" w:cs="Times New Roman"/>
        </w:rPr>
        <w:t>, 77-87.</w:t>
      </w:r>
    </w:p>
    <w:p w:rsidR="00654A2E" w:rsidRPr="003A0689" w:rsidRDefault="003F30FD" w:rsidP="003A0689">
      <w:pPr>
        <w:ind w:left="720" w:hanging="720"/>
        <w:contextualSpacing/>
        <w:jc w:val="left"/>
        <w:rPr>
          <w:rFonts w:eastAsia="Times New Roman" w:cs="Times New Roman"/>
        </w:rPr>
      </w:pPr>
      <w:r w:rsidRPr="003A0689">
        <w:rPr>
          <w:rFonts w:eastAsia="Times New Roman" w:cs="Times New Roman"/>
        </w:rPr>
        <w:t>Lee, S., Iyengar, S., Feng, M., Shenoy, P., &amp; Maji, S. (2019).</w:t>
      </w:r>
      <w:r w:rsidRPr="003A0689">
        <w:rPr>
          <w:rFonts w:eastAsia="Times New Roman" w:cs="Times New Roman"/>
        </w:rPr>
        <w:t xml:space="preserve"> DeepRoof: A Data-driven Approach </w:t>
      </w:r>
      <w:proofErr w:type="gramStart"/>
      <w:r w:rsidRPr="003A0689">
        <w:rPr>
          <w:rFonts w:eastAsia="Times New Roman" w:cs="Times New Roman"/>
        </w:rPr>
        <w:t>For</w:t>
      </w:r>
      <w:proofErr w:type="gramEnd"/>
      <w:r w:rsidRPr="003A0689">
        <w:rPr>
          <w:rFonts w:eastAsia="Times New Roman" w:cs="Times New Roman"/>
        </w:rPr>
        <w:t xml:space="preserve"> Solar Potential Estimation Using Rooftop Imagery.</w:t>
      </w:r>
    </w:p>
    <w:p w:rsidR="00654A2E" w:rsidRPr="003A0689" w:rsidRDefault="003F30FD" w:rsidP="003A0689">
      <w:pPr>
        <w:ind w:left="720" w:hanging="720"/>
        <w:contextualSpacing/>
        <w:jc w:val="left"/>
        <w:rPr>
          <w:rFonts w:eastAsia="Times New Roman" w:cs="Times New Roman"/>
        </w:rPr>
      </w:pPr>
      <w:r w:rsidRPr="003A0689">
        <w:rPr>
          <w:rFonts w:eastAsia="Times New Roman" w:cs="Times New Roman"/>
        </w:rPr>
        <w:t xml:space="preserve">Song, J., &amp; Choi, Y. (2015). Evaluation of rooftop photovoltaic electricity generation systems for establishing a green campus. </w:t>
      </w:r>
      <w:r w:rsidRPr="003A0689">
        <w:rPr>
          <w:rFonts w:eastAsia="Times New Roman" w:cs="Times New Roman"/>
          <w:i/>
          <w:iCs/>
        </w:rPr>
        <w:t>Geosystem Engineering</w:t>
      </w:r>
      <w:r w:rsidRPr="003A0689">
        <w:rPr>
          <w:rFonts w:eastAsia="Times New Roman" w:cs="Times New Roman"/>
        </w:rPr>
        <w:t xml:space="preserve">, </w:t>
      </w:r>
      <w:r w:rsidRPr="003A0689">
        <w:rPr>
          <w:rFonts w:eastAsia="Times New Roman" w:cs="Times New Roman"/>
          <w:i/>
          <w:iCs/>
        </w:rPr>
        <w:t>18</w:t>
      </w:r>
      <w:r w:rsidRPr="003A0689">
        <w:rPr>
          <w:rFonts w:eastAsia="Times New Roman" w:cs="Times New Roman"/>
        </w:rPr>
        <w:t>(1), 51-60.</w:t>
      </w:r>
    </w:p>
    <w:p w:rsidR="00654A2E" w:rsidRPr="003A0689" w:rsidRDefault="003F30FD" w:rsidP="003A0689">
      <w:pPr>
        <w:ind w:left="720" w:hanging="720"/>
        <w:contextualSpacing/>
        <w:jc w:val="left"/>
        <w:rPr>
          <w:rFonts w:eastAsia="Times New Roman" w:cs="Times New Roman"/>
        </w:rPr>
      </w:pPr>
      <w:r w:rsidRPr="003A0689">
        <w:rPr>
          <w:rFonts w:eastAsia="Times New Roman" w:cs="Times New Roman"/>
        </w:rPr>
        <w:t>Suo</w:t>
      </w:r>
      <w:r w:rsidRPr="003A0689">
        <w:rPr>
          <w:rFonts w:eastAsia="Times New Roman" w:cs="Times New Roman"/>
        </w:rPr>
        <w:t>malainen, A. K., Wang, V., &amp; Sharp, B. (2016). Solar energy potential on Auckland rooftops based on LiDAR data.</w:t>
      </w:r>
    </w:p>
    <w:p w:rsidR="00654A2E" w:rsidRPr="003A0689" w:rsidRDefault="003F30FD" w:rsidP="003A0689">
      <w:pPr>
        <w:ind w:left="720" w:hanging="720"/>
        <w:contextualSpacing/>
        <w:jc w:val="left"/>
        <w:rPr>
          <w:rFonts w:eastAsia="Times New Roman" w:cs="Times New Roman"/>
        </w:rPr>
      </w:pPr>
      <w:r w:rsidRPr="003A0689">
        <w:rPr>
          <w:rFonts w:eastAsia="Times New Roman" w:cs="Times New Roman"/>
        </w:rPr>
        <w:t xml:space="preserve">Suomalainen, K., Wang, V., &amp; Sharp, B. (2017). Rooftop solar potential based on LiDAR data: Bottom-up assessment at the neighborhood level. </w:t>
      </w:r>
      <w:r w:rsidRPr="003A0689">
        <w:rPr>
          <w:rFonts w:eastAsia="Times New Roman" w:cs="Times New Roman"/>
          <w:i/>
          <w:iCs/>
        </w:rPr>
        <w:t>Rene</w:t>
      </w:r>
      <w:r w:rsidRPr="003A0689">
        <w:rPr>
          <w:rFonts w:eastAsia="Times New Roman" w:cs="Times New Roman"/>
          <w:i/>
          <w:iCs/>
        </w:rPr>
        <w:t>wable Energy</w:t>
      </w:r>
      <w:r w:rsidRPr="003A0689">
        <w:rPr>
          <w:rFonts w:eastAsia="Times New Roman" w:cs="Times New Roman"/>
        </w:rPr>
        <w:t xml:space="preserve">, </w:t>
      </w:r>
      <w:r w:rsidRPr="003A0689">
        <w:rPr>
          <w:rFonts w:eastAsia="Times New Roman" w:cs="Times New Roman"/>
          <w:i/>
          <w:iCs/>
        </w:rPr>
        <w:t>111</w:t>
      </w:r>
      <w:r w:rsidRPr="003A0689">
        <w:rPr>
          <w:rFonts w:eastAsia="Times New Roman" w:cs="Times New Roman"/>
        </w:rPr>
        <w:t>, 463-475.</w:t>
      </w:r>
    </w:p>
    <w:p w:rsidR="001A502C" w:rsidRPr="003A0689" w:rsidRDefault="003F30FD" w:rsidP="003A0689">
      <w:pPr>
        <w:ind w:left="720" w:hanging="720"/>
        <w:contextualSpacing/>
        <w:jc w:val="left"/>
        <w:rPr>
          <w:rFonts w:eastAsia="Times New Roman" w:cs="Times New Roman"/>
        </w:rPr>
      </w:pPr>
      <w:r w:rsidRPr="003A0689">
        <w:rPr>
          <w:rFonts w:eastAsia="Times New Roman" w:cs="Times New Roman"/>
        </w:rPr>
        <w:t>Wiginton, L. K., Nguy</w:t>
      </w:r>
      <w:r w:rsidRPr="003A0689">
        <w:rPr>
          <w:rFonts w:eastAsia="Times New Roman" w:cs="Times New Roman"/>
        </w:rPr>
        <w:t>en, H. T., &amp; Pearce, J. M. (2014</w:t>
      </w:r>
      <w:r w:rsidRPr="003A0689">
        <w:rPr>
          <w:rFonts w:eastAsia="Times New Roman" w:cs="Times New Roman"/>
        </w:rPr>
        <w:t xml:space="preserve">). Quantifying rooftop solar photovoltaic potential for regional renewable energy policy. </w:t>
      </w:r>
      <w:r w:rsidRPr="003A0689">
        <w:rPr>
          <w:rFonts w:eastAsia="Times New Roman" w:cs="Times New Roman"/>
          <w:i/>
          <w:iCs/>
        </w:rPr>
        <w:t>Computers, Environment and Urban Systems</w:t>
      </w:r>
      <w:r w:rsidRPr="003A0689">
        <w:rPr>
          <w:rFonts w:eastAsia="Times New Roman" w:cs="Times New Roman"/>
        </w:rPr>
        <w:t xml:space="preserve">, </w:t>
      </w:r>
      <w:r w:rsidRPr="003A0689">
        <w:rPr>
          <w:rFonts w:eastAsia="Times New Roman" w:cs="Times New Roman"/>
          <w:i/>
          <w:iCs/>
        </w:rPr>
        <w:t>34</w:t>
      </w:r>
      <w:r w:rsidRPr="003A0689">
        <w:rPr>
          <w:rFonts w:eastAsia="Times New Roman" w:cs="Times New Roman"/>
        </w:rPr>
        <w:t>(4), 345-357.</w:t>
      </w:r>
    </w:p>
    <w:sectPr w:rsidR="001A502C" w:rsidRPr="003A0689" w:rsidSect="000421A5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F30FD" w:rsidRDefault="003F30FD">
      <w:pPr>
        <w:spacing w:line="240" w:lineRule="auto"/>
      </w:pPr>
      <w:r>
        <w:separator/>
      </w:r>
    </w:p>
  </w:endnote>
  <w:endnote w:type="continuationSeparator" w:id="0">
    <w:p w:rsidR="003F30FD" w:rsidRDefault="003F30F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F30FD" w:rsidRDefault="003F30FD">
      <w:pPr>
        <w:spacing w:line="240" w:lineRule="auto"/>
      </w:pPr>
      <w:r>
        <w:separator/>
      </w:r>
    </w:p>
  </w:footnote>
  <w:footnote w:type="continuationSeparator" w:id="0">
    <w:p w:rsidR="003F30FD" w:rsidRDefault="003F30F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21A5" w:rsidRDefault="00E16010" w:rsidP="007A05EB">
    <w:r w:rsidRPr="00E16010">
      <w:t xml:space="preserve">ASPECTS FOR ROOFTOP SOLAR POTENTIAL IN SOUTHAMPTON UK  </w:t>
    </w:r>
    <w:r>
      <w:tab/>
    </w:r>
    <w:r>
      <w:tab/>
      <w:t xml:space="preserve">          </w:t>
    </w:r>
    <w:sdt>
      <w:sdtPr>
        <w:id w:val="179124269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3F30FD">
          <w:fldChar w:fldCharType="begin"/>
        </w:r>
        <w:r w:rsidR="003F30FD">
          <w:instrText xml:space="preserve"> PAGE   \* MERGEFORMAT </w:instrText>
        </w:r>
        <w:r w:rsidR="003F30FD">
          <w:fldChar w:fldCharType="separate"/>
        </w:r>
        <w:r w:rsidR="00662C31">
          <w:rPr>
            <w:noProof/>
          </w:rPr>
          <w:t>9</w:t>
        </w:r>
        <w:r w:rsidR="003F30FD">
          <w:rPr>
            <w:noProof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21A5" w:rsidRDefault="00E16010" w:rsidP="002A0F9A">
    <w:pPr>
      <w:pStyle w:val="Header"/>
      <w:spacing w:line="480" w:lineRule="auto"/>
    </w:pPr>
    <w:r>
      <w:t xml:space="preserve">Running head: </w:t>
    </w:r>
    <w:r w:rsidR="003F30FD">
      <w:t>ASPECTS FOR ROOFTOP SOLAR POTENTIAL IN SOUTHAMPTON UK</w:t>
    </w:r>
    <w:r w:rsidR="00404A14">
      <w:t xml:space="preserve"> </w:t>
    </w:r>
    <w:r>
      <w:t xml:space="preserve"> </w:t>
    </w:r>
    <w:r>
      <w:tab/>
      <w:t>1</w:t>
    </w:r>
    <w:r w:rsidR="00404A14">
      <w:t xml:space="preserve">            </w:t>
    </w:r>
    <w:r>
      <w:t xml:space="preserve">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07F8"/>
    <w:rsid w:val="00005050"/>
    <w:rsid w:val="000260FE"/>
    <w:rsid w:val="00026457"/>
    <w:rsid w:val="00041240"/>
    <w:rsid w:val="000421A5"/>
    <w:rsid w:val="0004473A"/>
    <w:rsid w:val="00047E35"/>
    <w:rsid w:val="00055490"/>
    <w:rsid w:val="00056DB4"/>
    <w:rsid w:val="000737E4"/>
    <w:rsid w:val="00073968"/>
    <w:rsid w:val="0007788E"/>
    <w:rsid w:val="000839DC"/>
    <w:rsid w:val="00097AFB"/>
    <w:rsid w:val="000A4631"/>
    <w:rsid w:val="000A53D6"/>
    <w:rsid w:val="000C621D"/>
    <w:rsid w:val="000E58AF"/>
    <w:rsid w:val="000F2E1D"/>
    <w:rsid w:val="00101EEF"/>
    <w:rsid w:val="0010316C"/>
    <w:rsid w:val="00104822"/>
    <w:rsid w:val="00125D8F"/>
    <w:rsid w:val="00141FF1"/>
    <w:rsid w:val="00171A7D"/>
    <w:rsid w:val="001829E5"/>
    <w:rsid w:val="001841DC"/>
    <w:rsid w:val="001842DA"/>
    <w:rsid w:val="0018664C"/>
    <w:rsid w:val="00187340"/>
    <w:rsid w:val="001A502C"/>
    <w:rsid w:val="001B17E1"/>
    <w:rsid w:val="001B1835"/>
    <w:rsid w:val="001C3A47"/>
    <w:rsid w:val="001D0BCC"/>
    <w:rsid w:val="001D6B12"/>
    <w:rsid w:val="001E471A"/>
    <w:rsid w:val="001F27B4"/>
    <w:rsid w:val="002251BC"/>
    <w:rsid w:val="00243508"/>
    <w:rsid w:val="002562D1"/>
    <w:rsid w:val="00271E18"/>
    <w:rsid w:val="002744BC"/>
    <w:rsid w:val="0027608B"/>
    <w:rsid w:val="00280300"/>
    <w:rsid w:val="002A0F9A"/>
    <w:rsid w:val="002D0E86"/>
    <w:rsid w:val="002D5ABD"/>
    <w:rsid w:val="002F526D"/>
    <w:rsid w:val="00314744"/>
    <w:rsid w:val="0034403E"/>
    <w:rsid w:val="003558F9"/>
    <w:rsid w:val="003679E5"/>
    <w:rsid w:val="003805C6"/>
    <w:rsid w:val="00381FFA"/>
    <w:rsid w:val="003A0663"/>
    <w:rsid w:val="003A0689"/>
    <w:rsid w:val="003B0D83"/>
    <w:rsid w:val="003B58B2"/>
    <w:rsid w:val="003B5DCB"/>
    <w:rsid w:val="003D70C2"/>
    <w:rsid w:val="003F30FD"/>
    <w:rsid w:val="003F4F2C"/>
    <w:rsid w:val="00403754"/>
    <w:rsid w:val="00404A14"/>
    <w:rsid w:val="00430870"/>
    <w:rsid w:val="00437B00"/>
    <w:rsid w:val="00473D56"/>
    <w:rsid w:val="004873C6"/>
    <w:rsid w:val="004A21EE"/>
    <w:rsid w:val="004B45F5"/>
    <w:rsid w:val="004B45F7"/>
    <w:rsid w:val="004B4A10"/>
    <w:rsid w:val="004C3048"/>
    <w:rsid w:val="004C354A"/>
    <w:rsid w:val="004F00D9"/>
    <w:rsid w:val="00500A46"/>
    <w:rsid w:val="00510A91"/>
    <w:rsid w:val="005164A0"/>
    <w:rsid w:val="00532CC5"/>
    <w:rsid w:val="005349E1"/>
    <w:rsid w:val="00550893"/>
    <w:rsid w:val="00563CD0"/>
    <w:rsid w:val="00564DB6"/>
    <w:rsid w:val="00576344"/>
    <w:rsid w:val="00592E22"/>
    <w:rsid w:val="005B1771"/>
    <w:rsid w:val="005C1CAF"/>
    <w:rsid w:val="005C4486"/>
    <w:rsid w:val="005D67F8"/>
    <w:rsid w:val="005D778F"/>
    <w:rsid w:val="005D7BA8"/>
    <w:rsid w:val="005E1DD0"/>
    <w:rsid w:val="00601B7E"/>
    <w:rsid w:val="00607E84"/>
    <w:rsid w:val="006128E9"/>
    <w:rsid w:val="00623021"/>
    <w:rsid w:val="00635133"/>
    <w:rsid w:val="00644BFA"/>
    <w:rsid w:val="00654A2E"/>
    <w:rsid w:val="00662C31"/>
    <w:rsid w:val="00690F66"/>
    <w:rsid w:val="006B51E7"/>
    <w:rsid w:val="006F678A"/>
    <w:rsid w:val="00702209"/>
    <w:rsid w:val="00712776"/>
    <w:rsid w:val="0072200C"/>
    <w:rsid w:val="00724B74"/>
    <w:rsid w:val="00737F84"/>
    <w:rsid w:val="00744583"/>
    <w:rsid w:val="00754E3F"/>
    <w:rsid w:val="007650D2"/>
    <w:rsid w:val="0078151A"/>
    <w:rsid w:val="0079266D"/>
    <w:rsid w:val="007A05EB"/>
    <w:rsid w:val="007A5AF9"/>
    <w:rsid w:val="007C0CC7"/>
    <w:rsid w:val="007C0EC5"/>
    <w:rsid w:val="007D34BF"/>
    <w:rsid w:val="007E14FF"/>
    <w:rsid w:val="007E648A"/>
    <w:rsid w:val="007E7CA9"/>
    <w:rsid w:val="007F23D6"/>
    <w:rsid w:val="00813DA7"/>
    <w:rsid w:val="008266CD"/>
    <w:rsid w:val="008444C9"/>
    <w:rsid w:val="008508D2"/>
    <w:rsid w:val="00861AA3"/>
    <w:rsid w:val="0086429F"/>
    <w:rsid w:val="00871BCE"/>
    <w:rsid w:val="008750E7"/>
    <w:rsid w:val="00885C95"/>
    <w:rsid w:val="008D1053"/>
    <w:rsid w:val="008E124D"/>
    <w:rsid w:val="008E275A"/>
    <w:rsid w:val="008E5740"/>
    <w:rsid w:val="008F4248"/>
    <w:rsid w:val="008F6962"/>
    <w:rsid w:val="00915F5A"/>
    <w:rsid w:val="00933859"/>
    <w:rsid w:val="00935D72"/>
    <w:rsid w:val="009607F8"/>
    <w:rsid w:val="009656A1"/>
    <w:rsid w:val="0098796F"/>
    <w:rsid w:val="009A50FE"/>
    <w:rsid w:val="009B3623"/>
    <w:rsid w:val="009C0AE4"/>
    <w:rsid w:val="009C114A"/>
    <w:rsid w:val="009C5706"/>
    <w:rsid w:val="009D13C3"/>
    <w:rsid w:val="009D22A0"/>
    <w:rsid w:val="00A11B27"/>
    <w:rsid w:val="00A24C2F"/>
    <w:rsid w:val="00A40F8B"/>
    <w:rsid w:val="00A44832"/>
    <w:rsid w:val="00A45EEE"/>
    <w:rsid w:val="00A90CA9"/>
    <w:rsid w:val="00A95035"/>
    <w:rsid w:val="00AA1C33"/>
    <w:rsid w:val="00AA4986"/>
    <w:rsid w:val="00AA6C93"/>
    <w:rsid w:val="00AB21F2"/>
    <w:rsid w:val="00AB7875"/>
    <w:rsid w:val="00AC6492"/>
    <w:rsid w:val="00AD5E79"/>
    <w:rsid w:val="00AE07E8"/>
    <w:rsid w:val="00AF4AF3"/>
    <w:rsid w:val="00B06DAF"/>
    <w:rsid w:val="00B10DE1"/>
    <w:rsid w:val="00B16860"/>
    <w:rsid w:val="00B20256"/>
    <w:rsid w:val="00B23FCD"/>
    <w:rsid w:val="00B2739B"/>
    <w:rsid w:val="00B40DEA"/>
    <w:rsid w:val="00B617A2"/>
    <w:rsid w:val="00B9423F"/>
    <w:rsid w:val="00B97159"/>
    <w:rsid w:val="00BA7597"/>
    <w:rsid w:val="00BB6383"/>
    <w:rsid w:val="00BC09B6"/>
    <w:rsid w:val="00BC2FB2"/>
    <w:rsid w:val="00BD2F7D"/>
    <w:rsid w:val="00C11BBC"/>
    <w:rsid w:val="00C200F6"/>
    <w:rsid w:val="00C260AD"/>
    <w:rsid w:val="00C363D9"/>
    <w:rsid w:val="00C4308F"/>
    <w:rsid w:val="00C5229D"/>
    <w:rsid w:val="00C557C0"/>
    <w:rsid w:val="00C570F7"/>
    <w:rsid w:val="00C75AA7"/>
    <w:rsid w:val="00C942CD"/>
    <w:rsid w:val="00C965FC"/>
    <w:rsid w:val="00CB6D3B"/>
    <w:rsid w:val="00CE61D0"/>
    <w:rsid w:val="00CE6EC6"/>
    <w:rsid w:val="00D066F8"/>
    <w:rsid w:val="00D11D46"/>
    <w:rsid w:val="00D12F11"/>
    <w:rsid w:val="00D41C1C"/>
    <w:rsid w:val="00D53215"/>
    <w:rsid w:val="00D54D3D"/>
    <w:rsid w:val="00D74567"/>
    <w:rsid w:val="00D8581C"/>
    <w:rsid w:val="00D85F1A"/>
    <w:rsid w:val="00D9731C"/>
    <w:rsid w:val="00DA04F3"/>
    <w:rsid w:val="00DA3E18"/>
    <w:rsid w:val="00DA7FF5"/>
    <w:rsid w:val="00DB0321"/>
    <w:rsid w:val="00DC3053"/>
    <w:rsid w:val="00DC318E"/>
    <w:rsid w:val="00DD1189"/>
    <w:rsid w:val="00DD7FC9"/>
    <w:rsid w:val="00DF3EF1"/>
    <w:rsid w:val="00E06267"/>
    <w:rsid w:val="00E16010"/>
    <w:rsid w:val="00E2287F"/>
    <w:rsid w:val="00E266F4"/>
    <w:rsid w:val="00E3278B"/>
    <w:rsid w:val="00E566EB"/>
    <w:rsid w:val="00E62E2C"/>
    <w:rsid w:val="00E6319A"/>
    <w:rsid w:val="00E7251A"/>
    <w:rsid w:val="00E776C3"/>
    <w:rsid w:val="00E77802"/>
    <w:rsid w:val="00E83878"/>
    <w:rsid w:val="00E926B7"/>
    <w:rsid w:val="00E97324"/>
    <w:rsid w:val="00EB29BD"/>
    <w:rsid w:val="00EC1998"/>
    <w:rsid w:val="00EC52A9"/>
    <w:rsid w:val="00EC7598"/>
    <w:rsid w:val="00ED7474"/>
    <w:rsid w:val="00EE252C"/>
    <w:rsid w:val="00F06641"/>
    <w:rsid w:val="00F1287C"/>
    <w:rsid w:val="00F22DB6"/>
    <w:rsid w:val="00F23E67"/>
    <w:rsid w:val="00F42208"/>
    <w:rsid w:val="00F614E9"/>
    <w:rsid w:val="00F651D8"/>
    <w:rsid w:val="00F70D59"/>
    <w:rsid w:val="00F80C38"/>
    <w:rsid w:val="00F8388F"/>
    <w:rsid w:val="00F92754"/>
    <w:rsid w:val="00F93673"/>
    <w:rsid w:val="00FA2963"/>
    <w:rsid w:val="00FA65CE"/>
    <w:rsid w:val="00FD10E0"/>
    <w:rsid w:val="00FE5A16"/>
    <w:rsid w:val="00FF1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72DCA0E-5D9D-4179-BA11-8295C9EF9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7875"/>
    <w:pPr>
      <w:spacing w:after="0" w:line="480" w:lineRule="auto"/>
      <w:jc w:val="both"/>
    </w:pPr>
    <w:rPr>
      <w:rFonts w:ascii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421A5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21A5"/>
    <w:rPr>
      <w:rFonts w:ascii="Times New Roman" w:hAnsi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421A5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21A5"/>
    <w:rPr>
      <w:rFonts w:ascii="Times New Roman" w:hAnsi="Times New Roman"/>
      <w:sz w:val="24"/>
      <w:szCs w:val="24"/>
    </w:rPr>
  </w:style>
  <w:style w:type="table" w:styleId="TableGrid">
    <w:name w:val="Table Grid"/>
    <w:basedOn w:val="TableNormal"/>
    <w:uiPriority w:val="39"/>
    <w:rsid w:val="00C363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F358E4-7292-4CD5-814D-85A341F3A3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1650</Words>
  <Characters>9409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MORRIS</cp:lastModifiedBy>
  <cp:revision>2</cp:revision>
  <dcterms:created xsi:type="dcterms:W3CDTF">2019-11-12T06:17:00Z</dcterms:created>
  <dcterms:modified xsi:type="dcterms:W3CDTF">2019-11-12T06:17:00Z</dcterms:modified>
</cp:coreProperties>
</file>