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tutor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institution of affiliation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is an important article that sheds light to the need of enhancing team communication in order to instill a culture of safety within the </w:t>
      </w:r>
      <w:r>
        <w:rPr>
          <w:rFonts w:ascii="Times New Roman" w:cs="Times New Roman" w:hAnsi="Times New Roman"/>
          <w:sz w:val="24"/>
          <w:szCs w:val="24"/>
        </w:rPr>
        <w:t xml:space="preserve">hospital setting. As the article has pointed out, I agree that information sharing is a crucial aspect to ensure timely intervention in providing care for patients. Also, I agree that external training equips health care providers with knowledge and skills in carrying out their duties at the workplace. </w:t>
      </w:r>
      <w:r>
        <w:rPr>
          <w:rFonts w:ascii="Times New Roman" w:cs="Times New Roman" w:hAnsi="Times New Roman"/>
          <w:sz w:val="24"/>
          <w:szCs w:val="24"/>
        </w:rPr>
        <w:t xml:space="preserve">And therefore, health care givers should embrace team communication for better health care outcomes. Also, health care institutions should </w:t>
      </w:r>
      <w:r>
        <w:rPr>
          <w:rFonts w:ascii="Times New Roman" w:cs="Times New Roman" w:hAnsi="Times New Roman"/>
          <w:sz w:val="24"/>
          <w:szCs w:val="24"/>
        </w:rPr>
        <w:t xml:space="preserve">provide external training opportunities to health care providers which will ultimately instill patient safety in health care settings.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rFonts w:ascii="Times New Roman" w:cs="Times New Roman" w:hAnsi="Times New Roman"/>
        <w:sz w:val="24"/>
        <w:szCs w:val="24"/>
      </w:rPr>
      <w:t>Surname</w:t>
    </w:r>
    <w:r>
      <w:t xml:space="preserve">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/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fa9635f-2ab6-4833-95a6-9a746d6b0f3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05e0891-eeac-48fc-8182-9eedb924cfb3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123</Words>
  <Pages>1</Pages>
  <Characters>672</Characters>
  <Application>WPS Office</Application>
  <DocSecurity>0</DocSecurity>
  <Paragraphs>8</Paragraphs>
  <ScaleCrop>false</ScaleCrop>
  <LinksUpToDate>false</LinksUpToDate>
  <CharactersWithSpaces>794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2020-10-22T07:35:43Z</dcterms:created>
  <dc:creator>Windows User</dc:creator>
  <lastModifiedBy>SM-A207F</lastModifiedBy>
  <dcterms:modified xsi:type="dcterms:W3CDTF">2020-10-22T07:35:43Z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