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D3" w:rsidRDefault="008D710D">
      <w:r>
        <w:t xml:space="preserve">The statement </w:t>
      </w:r>
      <w:r w:rsidR="00982661">
        <w:t>portrays</w:t>
      </w:r>
      <w:r>
        <w:t xml:space="preserve"> the ways in which firms classify their costs which can either be fixed costs or variable costs. Cost behavior states the way in which various types of costs involved in production change when there is a change in level of production mixed costs. Fixed costs </w:t>
      </w:r>
      <w:r w:rsidR="00982661">
        <w:t xml:space="preserve">are costs that </w:t>
      </w:r>
      <w:r>
        <w:t xml:space="preserve">remain constant due to change in level of production. </w:t>
      </w:r>
      <w:r w:rsidR="00982661">
        <w:t>Variable</w:t>
      </w:r>
      <w:r>
        <w:t xml:space="preserve"> costs </w:t>
      </w:r>
      <w:r w:rsidR="00982661">
        <w:t xml:space="preserve">are costs that </w:t>
      </w:r>
      <w:r>
        <w:t>change wit</w:t>
      </w:r>
      <w:r w:rsidR="00982661">
        <w:t>h change in level of production.</w:t>
      </w:r>
    </w:p>
    <w:p w:rsidR="008D710D" w:rsidRDefault="008D710D"/>
    <w:p w:rsidR="00982661" w:rsidRDefault="00982661">
      <w:r>
        <w:t xml:space="preserve">Gross margin measures the amount of revenue that remains after subtracting costs directly associated with production. </w:t>
      </w:r>
      <w:r w:rsidR="008D710D">
        <w:t xml:space="preserve">Gross margin is the gross profit as a percentage of net sales. Computation of the gross profit is sales minus cost of goods </w:t>
      </w:r>
      <w:r>
        <w:t>sold. The</w:t>
      </w:r>
      <w:r w:rsidR="008D710D">
        <w:t xml:space="preserve"> cost of goods sold </w:t>
      </w:r>
      <w:r>
        <w:t>comprises of the fixed and variable product costs.</w:t>
      </w:r>
    </w:p>
    <w:p w:rsidR="008D710D" w:rsidRDefault="00982661">
      <w:r>
        <w:t>Contribution margin is a measure of the profitability of various individual products. Contribution margin is used to review variable costs</w:t>
      </w:r>
      <w:r w:rsidR="00B118F0">
        <w:t xml:space="preserve"> </w:t>
      </w:r>
      <w:bookmarkStart w:id="0" w:name="_GoBack"/>
      <w:bookmarkEnd w:id="0"/>
      <w:r>
        <w:t xml:space="preserve">included in the production costs of an individual item. Contribution margin is net sales minus the variable production costs and the variable time frame expenses. The contribution margin ratio is the contribution margin as a percentage of sales. </w:t>
      </w:r>
    </w:p>
    <w:sectPr w:rsidR="008D710D" w:rsidSect="008F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0D"/>
    <w:rsid w:val="00122643"/>
    <w:rsid w:val="002303A1"/>
    <w:rsid w:val="005D341A"/>
    <w:rsid w:val="008D710D"/>
    <w:rsid w:val="008F2AD7"/>
    <w:rsid w:val="00982661"/>
    <w:rsid w:val="00A76CF7"/>
    <w:rsid w:val="00AD2882"/>
    <w:rsid w:val="00B118F0"/>
    <w:rsid w:val="00C3375A"/>
    <w:rsid w:val="00C63C20"/>
    <w:rsid w:val="00C81096"/>
    <w:rsid w:val="00E629F3"/>
    <w:rsid w:val="00F0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3A1"/>
  </w:style>
  <w:style w:type="paragraph" w:styleId="Heading1">
    <w:name w:val="heading 1"/>
    <w:basedOn w:val="Normal"/>
    <w:next w:val="Normal"/>
    <w:link w:val="Heading1Char"/>
    <w:uiPriority w:val="9"/>
    <w:qFormat/>
    <w:rsid w:val="002303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03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303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03A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303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03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03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303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303A1"/>
    <w:rPr>
      <w:rFonts w:asciiTheme="majorHAnsi" w:eastAsiaTheme="majorEastAsia" w:hAnsiTheme="majorHAnsi" w:cstheme="majorBidi"/>
      <w:color w:val="243F60" w:themeColor="accent1" w:themeShade="7F"/>
    </w:rPr>
  </w:style>
  <w:style w:type="paragraph" w:styleId="NoSpacing">
    <w:name w:val="No Spacing"/>
    <w:uiPriority w:val="1"/>
    <w:qFormat/>
    <w:rsid w:val="002303A1"/>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3A1"/>
  </w:style>
  <w:style w:type="paragraph" w:styleId="Heading1">
    <w:name w:val="heading 1"/>
    <w:basedOn w:val="Normal"/>
    <w:next w:val="Normal"/>
    <w:link w:val="Heading1Char"/>
    <w:uiPriority w:val="9"/>
    <w:qFormat/>
    <w:rsid w:val="002303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03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303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03A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303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03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03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303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303A1"/>
    <w:rPr>
      <w:rFonts w:asciiTheme="majorHAnsi" w:eastAsiaTheme="majorEastAsia" w:hAnsiTheme="majorHAnsi" w:cstheme="majorBidi"/>
      <w:color w:val="243F60" w:themeColor="accent1" w:themeShade="7F"/>
    </w:rPr>
  </w:style>
  <w:style w:type="paragraph" w:styleId="NoSpacing">
    <w:name w:val="No Spacing"/>
    <w:uiPriority w:val="1"/>
    <w:qFormat/>
    <w:rsid w:val="002303A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cp:lastModifiedBy>
  <cp:revision>1</cp:revision>
  <dcterms:created xsi:type="dcterms:W3CDTF">2021-04-04T16:36:00Z</dcterms:created>
  <dcterms:modified xsi:type="dcterms:W3CDTF">2021-04-04T16:57:00Z</dcterms:modified>
</cp:coreProperties>
</file>