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0102E" w14:textId="77777777" w:rsidR="002B0C61" w:rsidRDefault="002B0C61"/>
    <w:p w14:paraId="7E399909" w14:textId="77777777" w:rsidR="00A15CA6" w:rsidRDefault="00A15CA6"/>
    <w:p w14:paraId="02B0F6CB" w14:textId="77777777" w:rsidR="00A15CA6" w:rsidRDefault="00A15CA6"/>
    <w:p w14:paraId="59F87B6C" w14:textId="77777777" w:rsidR="00A15CA6" w:rsidRDefault="00A15CA6"/>
    <w:p w14:paraId="2CA3C87D" w14:textId="77777777" w:rsidR="00A15CA6" w:rsidRDefault="00A15CA6"/>
    <w:p w14:paraId="224F1D42" w14:textId="77777777" w:rsidR="00A15CA6" w:rsidRDefault="00A15CA6" w:rsidP="00A15CA6">
      <w:pPr>
        <w:jc w:val="center"/>
      </w:pPr>
    </w:p>
    <w:p w14:paraId="50222925" w14:textId="77777777" w:rsidR="00A15CA6" w:rsidRDefault="00A15CA6" w:rsidP="00A15CA6">
      <w:pPr>
        <w:jc w:val="center"/>
      </w:pPr>
    </w:p>
    <w:p w14:paraId="499144CF" w14:textId="77777777" w:rsidR="00A15CA6" w:rsidRDefault="00A15CA6" w:rsidP="00A15CA6">
      <w:pPr>
        <w:jc w:val="center"/>
      </w:pPr>
      <w:r w:rsidRPr="00A15CA6">
        <w:t>HOW THE REGGAE MUSIC BECAME SUSTAINED?</w:t>
      </w:r>
    </w:p>
    <w:p w14:paraId="6509A744" w14:textId="77777777" w:rsidR="00A15CA6" w:rsidRDefault="00A15CA6" w:rsidP="00A15CA6">
      <w:pPr>
        <w:jc w:val="center"/>
      </w:pPr>
    </w:p>
    <w:p w14:paraId="3E62D563" w14:textId="77777777" w:rsidR="00A15CA6" w:rsidRDefault="00A15CA6" w:rsidP="00A15CA6">
      <w:pPr>
        <w:jc w:val="center"/>
      </w:pPr>
    </w:p>
    <w:p w14:paraId="70A11034" w14:textId="77777777" w:rsidR="00A15CA6" w:rsidRDefault="00A15CA6" w:rsidP="00A15CA6">
      <w:pPr>
        <w:jc w:val="center"/>
      </w:pPr>
    </w:p>
    <w:p w14:paraId="6DF7818A" w14:textId="77777777" w:rsidR="00A15CA6" w:rsidRDefault="00A15CA6" w:rsidP="00A15CA6">
      <w:pPr>
        <w:jc w:val="center"/>
      </w:pPr>
    </w:p>
    <w:p w14:paraId="4B3185A4" w14:textId="77777777" w:rsidR="00A15CA6" w:rsidRDefault="00A15CA6" w:rsidP="00A15CA6">
      <w:pPr>
        <w:jc w:val="center"/>
      </w:pPr>
    </w:p>
    <w:p w14:paraId="45E0BDD1" w14:textId="77777777" w:rsidR="00A15CA6" w:rsidRPr="00A15CA6" w:rsidRDefault="00A15CA6" w:rsidP="00A15CA6">
      <w:pPr>
        <w:jc w:val="center"/>
      </w:pPr>
    </w:p>
    <w:p w14:paraId="59DEE194" w14:textId="77777777" w:rsidR="00A15CA6" w:rsidRDefault="00A15CA6"/>
    <w:p w14:paraId="5680BEC2" w14:textId="77777777" w:rsidR="00A15CA6" w:rsidRDefault="00A15CA6"/>
    <w:p w14:paraId="24230A12" w14:textId="77777777" w:rsidR="00A15CA6" w:rsidRDefault="00A15CA6"/>
    <w:p w14:paraId="6F461619" w14:textId="77777777" w:rsidR="00A15CA6" w:rsidRDefault="00A15CA6" w:rsidP="00A15CA6">
      <w:pPr>
        <w:jc w:val="center"/>
      </w:pPr>
    </w:p>
    <w:p w14:paraId="6ECABACF" w14:textId="77777777" w:rsidR="00A15CA6" w:rsidRDefault="00A15CA6" w:rsidP="00731180">
      <w:bookmarkStart w:id="0" w:name="_GoBack"/>
      <w:bookmarkEnd w:id="0"/>
      <w:r>
        <w:br w:type="page"/>
      </w:r>
    </w:p>
    <w:p w14:paraId="726D8F9B" w14:textId="77777777" w:rsidR="00731180" w:rsidRDefault="00731180" w:rsidP="00731180">
      <w:pPr>
        <w:ind w:firstLine="720"/>
      </w:pPr>
      <w:r>
        <w:lastRenderedPageBreak/>
        <w:t xml:space="preserve">The people of the Caribbean islands have been known for many things that relates to culture, lifestyle, religion, beliefs, events, nationalism, and more so, the economic activities. However, the history of the Caribbean is never complete without the mentioning of the reggae music. As Mathew Sherman puts it, </w:t>
      </w:r>
      <w:r w:rsidR="00645B6C">
        <w:t>“</w:t>
      </w:r>
      <w:r>
        <w:t>reggae is one of the world’s living folk music’s that has been an instrument of the people of the Caribbean islands, specifically Jamaicans, for expressing emotions, thoughts and how they feel about life.</w:t>
      </w:r>
      <w:r w:rsidR="00645B6C">
        <w:t>”</w:t>
      </w:r>
      <w:r w:rsidR="00645B6C">
        <w:rPr>
          <w:rStyle w:val="FootnoteReference"/>
        </w:rPr>
        <w:footnoteReference w:id="1"/>
      </w:r>
      <w:r>
        <w:t xml:space="preserve"> </w:t>
      </w:r>
    </w:p>
    <w:p w14:paraId="702B299D" w14:textId="77777777" w:rsidR="00731180" w:rsidRDefault="00731180" w:rsidP="00731180">
      <w:pPr>
        <w:ind w:firstLine="720"/>
      </w:pPr>
      <w:r>
        <w:t>The onset of reggae music was experienced in the in the 1960s, emerging as a bombshell genre of music that spread rapidly from the Caribbean islands to the other parts of the world. Since then, the genre has remained relevant to many people worldwide. The historical review</w:t>
      </w:r>
      <w:r w:rsidR="00673651">
        <w:t>s have been on the frontline to explain</w:t>
      </w:r>
      <w:r>
        <w:t xml:space="preserve"> the sustaina</w:t>
      </w:r>
      <w:r w:rsidR="00673651">
        <w:t>bility of this genre of music. Freeland</w:t>
      </w:r>
      <w:r>
        <w:t>, in his research, attributes the need for promoting</w:t>
      </w:r>
      <w:r w:rsidR="00673651">
        <w:t xml:space="preserve"> Caribbean</w:t>
      </w:r>
      <w:r>
        <w:t xml:space="preserve"> nationalism</w:t>
      </w:r>
      <w:r w:rsidR="00673651">
        <w:rPr>
          <w:rStyle w:val="FootnoteReference"/>
        </w:rPr>
        <w:footnoteReference w:id="2"/>
      </w:r>
      <w:r>
        <w:t xml:space="preserve"> as one of the factors leading to the popularity of these type of music. Sherman (</w:t>
      </w:r>
      <w:proofErr w:type="spellStart"/>
      <w:r>
        <w:t>n.d</w:t>
      </w:r>
      <w:proofErr w:type="spellEnd"/>
      <w:r>
        <w:t xml:space="preserve">), claims that the </w:t>
      </w:r>
      <w:r w:rsidR="00EA434D">
        <w:t>music has been a powerful platform</w:t>
      </w:r>
      <w:r>
        <w:t xml:space="preserve"> for th</w:t>
      </w:r>
      <w:r w:rsidR="00EA434D">
        <w:t>e people to express the strong</w:t>
      </w:r>
      <w:r w:rsidR="008E28AE">
        <w:t xml:space="preserve"> pressure put to them by</w:t>
      </w:r>
      <w:r w:rsidR="00163BE0">
        <w:t xml:space="preserve"> the world. With </w:t>
      </w:r>
      <w:r>
        <w:t>the idea of the reggae music covering wide subjects like love, religion, politics and social suffering, the genre has become acceptable since its emergence in the 1960s</w:t>
      </w:r>
      <w:r w:rsidR="00163BE0">
        <w:t>,</w:t>
      </w:r>
      <w:r>
        <w:t xml:space="preserve"> characterized with some form of jerky rhythm, spiritual and touching lyrics, and some sort of rebellious artist who boldly covered even the sensitive topics.</w:t>
      </w:r>
    </w:p>
    <w:p w14:paraId="42E85310" w14:textId="77777777" w:rsidR="001B7270" w:rsidRDefault="00731180" w:rsidP="00731180">
      <w:pPr>
        <w:ind w:firstLine="720"/>
      </w:pPr>
      <w:r>
        <w:t xml:space="preserve">In the 1960s, the Caribbean’s </w:t>
      </w:r>
      <w:proofErr w:type="spellStart"/>
      <w:r>
        <w:t>Ska</w:t>
      </w:r>
      <w:proofErr w:type="spellEnd"/>
      <w:r>
        <w:t xml:space="preserve"> and rocksteady combined with the America’s R&amp;B to form a new beat which in turn gave rise to a new genre of music that was named reggae. During that time, Larry and Alvin released the song ‘Nanny Goat’ while the </w:t>
      </w:r>
      <w:proofErr w:type="spellStart"/>
      <w:r>
        <w:t>Beltones</w:t>
      </w:r>
      <w:proofErr w:type="spellEnd"/>
      <w:r>
        <w:t xml:space="preserve"> released the song </w:t>
      </w:r>
      <w:r>
        <w:lastRenderedPageBreak/>
        <w:t>‘No More Heartaches’. The two songs become the greatest competitors of the tittles of the newly formed genre, reggae. Since then, this genre has spread rapidly with historians citing different reasons for the spread and how the music became sustained, not only in the Caribbean islands, but to the rest o</w:t>
      </w:r>
      <w:r w:rsidR="00163BE0">
        <w:t>f the world. It is clear that reggae</w:t>
      </w:r>
      <w:r>
        <w:t xml:space="preserve"> one of the world’s most listened genre of music</w:t>
      </w:r>
      <w:r w:rsidR="00163BE0">
        <w:t xml:space="preserve"> which</w:t>
      </w:r>
      <w:r>
        <w:t xml:space="preserve"> has remained relevant to individuals for many years.</w:t>
      </w:r>
      <w:r w:rsidR="003C655A">
        <w:t xml:space="preserve"> However, it should be noted that </w:t>
      </w:r>
      <w:r w:rsidR="000A2BFA">
        <w:t xml:space="preserve">the </w:t>
      </w:r>
      <w:r w:rsidR="00AA0D38">
        <w:t>significance of</w:t>
      </w:r>
      <w:r w:rsidR="00555BFE">
        <w:t xml:space="preserve"> reggae music is</w:t>
      </w:r>
      <w:r w:rsidR="00AA0D38">
        <w:t xml:space="preserve"> not only based on</w:t>
      </w:r>
      <w:r w:rsidR="003C655A">
        <w:t xml:space="preserve"> the rhythm</w:t>
      </w:r>
      <w:r w:rsidR="00AA0D38">
        <w:t xml:space="preserve"> and lyrics but also on the instruments that produces the reggae beat.</w:t>
      </w:r>
    </w:p>
    <w:p w14:paraId="65C75D5C" w14:textId="77777777" w:rsidR="002C4907" w:rsidRDefault="001B7270" w:rsidP="002C4907">
      <w:pPr>
        <w:ind w:firstLine="720"/>
      </w:pPr>
      <w:r>
        <w:t>As established earlier, the reggae beat is formed as a result of combining the beat</w:t>
      </w:r>
      <w:r w:rsidR="002C4875">
        <w:t xml:space="preserve">s of three genres of music which are the </w:t>
      </w:r>
      <w:proofErr w:type="spellStart"/>
      <w:r w:rsidR="002C4875">
        <w:t>Ska</w:t>
      </w:r>
      <w:proofErr w:type="spellEnd"/>
      <w:r w:rsidR="002C4875">
        <w:t xml:space="preserve">, </w:t>
      </w:r>
      <w:r w:rsidR="002C4875" w:rsidRPr="002C4875">
        <w:t>rocksteady</w:t>
      </w:r>
      <w:r w:rsidR="005C7488">
        <w:rPr>
          <w:rStyle w:val="FootnoteReference"/>
        </w:rPr>
        <w:footnoteReference w:id="3"/>
      </w:r>
      <w:r w:rsidR="002C4875">
        <w:t xml:space="preserve">, and the American RNB. For </w:t>
      </w:r>
      <w:r w:rsidR="00AD42C6">
        <w:t>the production of such a b</w:t>
      </w:r>
      <w:r w:rsidR="002C4875">
        <w:t>eat, a combination of various musical instruments must be utilized.</w:t>
      </w:r>
      <w:r w:rsidR="002C62F4">
        <w:t xml:space="preserve"> According to Floyd &amp; Samuel</w:t>
      </w:r>
      <w:r w:rsidR="002C62F4">
        <w:rPr>
          <w:rStyle w:val="FootnoteReference"/>
        </w:rPr>
        <w:footnoteReference w:id="4"/>
      </w:r>
      <w:r w:rsidR="002C62F4">
        <w:t>, t</w:t>
      </w:r>
      <w:r w:rsidR="002C4875">
        <w:t>he traditional instruments used in the production of reggae beat had great significance to the Caribbean people, especially the slaves who were working on the whites’ plantations.</w:t>
      </w:r>
      <w:r w:rsidR="002C4907">
        <w:t xml:space="preserve"> </w:t>
      </w:r>
      <w:r w:rsidR="00555BFE">
        <w:t xml:space="preserve">During those days, the slaves could comfortably communicate only through songs during dance gatherings. </w:t>
      </w:r>
      <w:r w:rsidR="002C4907">
        <w:t xml:space="preserve">The most important </w:t>
      </w:r>
      <w:r w:rsidR="00555BFE">
        <w:t>instruments that have been an integral part</w:t>
      </w:r>
      <w:r w:rsidR="002C4907">
        <w:t xml:space="preserve"> in th</w:t>
      </w:r>
      <w:r w:rsidR="00AD42C6">
        <w:t>e formation of the reggae rhythm</w:t>
      </w:r>
      <w:r w:rsidR="002C4907">
        <w:t xml:space="preserve"> consists of two guitars, one for producing the rhythm and the other serving as the lead-drums, keyboards, and sometimes the congas</w:t>
      </w:r>
      <w:r w:rsidR="007640B6">
        <w:t xml:space="preserve"> (Floyd &amp; Samuel, 1999)</w:t>
      </w:r>
      <w:r w:rsidR="002C4907">
        <w:t xml:space="preserve">. </w:t>
      </w:r>
      <w:r w:rsidR="00DF67ED">
        <w:t>It should be noted the vocalists are as well an integral part of the</w:t>
      </w:r>
      <w:r w:rsidR="00AD42C6">
        <w:t xml:space="preserve"> reggae music.</w:t>
      </w:r>
      <w:r w:rsidR="00555BFE">
        <w:t xml:space="preserve"> </w:t>
      </w:r>
    </w:p>
    <w:p w14:paraId="2C557661" w14:textId="77777777" w:rsidR="000D1035" w:rsidRDefault="00AD42C6" w:rsidP="000D1035">
      <w:pPr>
        <w:ind w:firstLine="720"/>
      </w:pPr>
      <w:r>
        <w:t xml:space="preserve">One of the most recognizable feature of the reggae beat is its </w:t>
      </w:r>
      <w:proofErr w:type="gramStart"/>
      <w:r>
        <w:t>4/4</w:t>
      </w:r>
      <w:r w:rsidR="008D0F61">
        <w:t xml:space="preserve"> time</w:t>
      </w:r>
      <w:proofErr w:type="gramEnd"/>
      <w:r>
        <w:t xml:space="preserve"> tempo and the repeated systematic rhythmic pattern of chords. </w:t>
      </w:r>
      <w:r w:rsidR="008D0F61">
        <w:t>The repeated chords are usually produced by playing the guitars, the piano o</w:t>
      </w:r>
      <w:r w:rsidR="000D1035">
        <w:t xml:space="preserve">r both the piano and the guitar. The tempo of reggae music is between that of </w:t>
      </w:r>
      <w:proofErr w:type="spellStart"/>
      <w:r w:rsidR="000D1035">
        <w:t>ska</w:t>
      </w:r>
      <w:proofErr w:type="spellEnd"/>
      <w:r w:rsidR="000D1035">
        <w:t xml:space="preserve"> and rocksteady. The drums </w:t>
      </w:r>
      <w:proofErr w:type="gramStart"/>
      <w:r w:rsidR="000D1035">
        <w:t>plays</w:t>
      </w:r>
      <w:proofErr w:type="gramEnd"/>
      <w:r w:rsidR="000D1035">
        <w:t xml:space="preserve"> an important role in the formation of this </w:t>
      </w:r>
      <w:r w:rsidR="000D1035">
        <w:lastRenderedPageBreak/>
        <w:t>music.</w:t>
      </w:r>
      <w:r w:rsidR="00EF4533">
        <w:t xml:space="preserve"> Drum</w:t>
      </w:r>
      <w:r w:rsidR="000A2BFA">
        <w:t xml:space="preserve"> beat</w:t>
      </w:r>
      <w:r w:rsidR="00EF4533">
        <w:t xml:space="preserve"> is combined with the offbeat pattern at a specific beat, to form a harmonious repeated rhythm that the vocalis</w:t>
      </w:r>
      <w:r w:rsidR="00F64948">
        <w:t>ts follow and sing while keeping the beat and maintaining the tempo</w:t>
      </w:r>
      <w:r w:rsidR="00D11A87">
        <w:t>.</w:t>
      </w:r>
      <w:r w:rsidR="00555BFE">
        <w:t xml:space="preserve"> The instrument players and the </w:t>
      </w:r>
      <w:r w:rsidR="00E27E5A">
        <w:t>vocalists toge</w:t>
      </w:r>
      <w:r w:rsidR="00A60987">
        <w:t>ther formed reggae</w:t>
      </w:r>
      <w:r w:rsidR="00E27E5A">
        <w:t xml:space="preserve"> bands</w:t>
      </w:r>
      <w:r w:rsidR="00A60987">
        <w:t>.</w:t>
      </w:r>
    </w:p>
    <w:p w14:paraId="65AB268D" w14:textId="77777777" w:rsidR="00D11A87" w:rsidRDefault="00D11A87" w:rsidP="000D1035">
      <w:pPr>
        <w:ind w:firstLine="720"/>
      </w:pPr>
      <w:r>
        <w:t xml:space="preserve">The lead instrument </w:t>
      </w:r>
      <w:r w:rsidR="00056516">
        <w:t>in the reggae rhythm is the bass</w:t>
      </w:r>
      <w:r>
        <w:t xml:space="preserve"> guitar. This type of guitar acts as the rhythmic and melodic anchor, usually termed as the </w:t>
      </w:r>
      <w:proofErr w:type="spellStart"/>
      <w:r w:rsidRPr="00D11A87">
        <w:rPr>
          <w:i/>
        </w:rPr>
        <w:t>riddim</w:t>
      </w:r>
      <w:proofErr w:type="spellEnd"/>
      <w:r>
        <w:t xml:space="preserve">. The </w:t>
      </w:r>
      <w:r w:rsidR="00056516">
        <w:t>produced rhythm acts as the basis of defining a particular</w:t>
      </w:r>
      <w:r w:rsidR="0047537E">
        <w:t xml:space="preserve"> </w:t>
      </w:r>
      <w:r w:rsidR="007506F1">
        <w:t>song and also classifying it into reggae</w:t>
      </w:r>
      <w:r w:rsidR="00056516">
        <w:t xml:space="preserve">. It plays several chords on the second and the fourth beats (skank). </w:t>
      </w:r>
    </w:p>
    <w:p w14:paraId="71F2DBB7" w14:textId="77777777" w:rsidR="008C2067" w:rsidRDefault="008C2067" w:rsidP="000D1035">
      <w:pPr>
        <w:ind w:firstLine="720"/>
      </w:pPr>
      <w:r>
        <w:t xml:space="preserve">The other guitar usually plays the role of producing the </w:t>
      </w:r>
      <w:r w:rsidR="000803F3">
        <w:t xml:space="preserve">off-beat of the rhythm. A double chop of the guitar may be used when the guitar is still playing the off-beats. </w:t>
      </w:r>
    </w:p>
    <w:p w14:paraId="0CE3FC49" w14:textId="77777777" w:rsidR="00151BF1" w:rsidRDefault="008D6552" w:rsidP="000D1035">
      <w:pPr>
        <w:ind w:firstLine="720"/>
      </w:pPr>
      <w:r>
        <w:t>According to Anderson</w:t>
      </w:r>
      <w:r>
        <w:rPr>
          <w:rStyle w:val="FootnoteReference"/>
        </w:rPr>
        <w:footnoteReference w:id="5"/>
      </w:r>
      <w:r>
        <w:t>, t</w:t>
      </w:r>
      <w:r w:rsidR="00151BF1">
        <w:t xml:space="preserve">he drums are the imperative components of the reggae music. The most common types of drums played are the standard drums, the snare drums, and sometimes the Bongos. The standard drums </w:t>
      </w:r>
      <w:proofErr w:type="gramStart"/>
      <w:r w:rsidR="00151BF1">
        <w:t>forms</w:t>
      </w:r>
      <w:proofErr w:type="gramEnd"/>
      <w:r w:rsidR="00151BF1">
        <w:t xml:space="preserve"> the basics of the drums in the rhythm. The snare drums are used to produce a </w:t>
      </w:r>
      <w:r w:rsidR="00151BF1" w:rsidRPr="00151BF1">
        <w:t>timbales-type sound</w:t>
      </w:r>
      <w:r w:rsidR="00E12146">
        <w:t>. The individuals responsible for playing the drums usually employe</w:t>
      </w:r>
      <w:r w:rsidR="009549F8">
        <w:t>d</w:t>
      </w:r>
      <w:r w:rsidR="00E12146">
        <w:t xml:space="preserve"> the cross-sticking </w:t>
      </w:r>
      <w:r w:rsidR="009549F8">
        <w:t>techniques when playing the instruments</w:t>
      </w:r>
      <w:r>
        <w:t xml:space="preserve"> (Anderson, 2004)</w:t>
      </w:r>
      <w:r w:rsidR="009549F8">
        <w:t xml:space="preserve">. </w:t>
      </w:r>
      <w:r w:rsidR="003E3568">
        <w:t>The drumbeats in the reggae music c</w:t>
      </w:r>
      <w:r w:rsidR="008C30BE">
        <w:t>an be classified</w:t>
      </w:r>
      <w:r w:rsidR="003E3568">
        <w:t xml:space="preserve"> into three major categories. These categories are One-drop, Rockers, and the Steppers. One-drop usually p</w:t>
      </w:r>
      <w:r w:rsidR="00CE7298">
        <w:t xml:space="preserve">uts emphasis on the </w:t>
      </w:r>
      <w:r w:rsidR="008030C5">
        <w:t>backbeat. In the category of steppers, the bass drum is usually played at the quarter of the beat. Bob Marley’s exodus is an epitome of the application of the Steppers. The Bongos</w:t>
      </w:r>
      <w:r w:rsidR="00590BB8">
        <w:rPr>
          <w:rStyle w:val="FootnoteReference"/>
        </w:rPr>
        <w:footnoteReference w:id="6"/>
      </w:r>
      <w:r w:rsidR="008030C5">
        <w:t xml:space="preserve"> are used to ply the f</w:t>
      </w:r>
      <w:r w:rsidR="008B7A7E">
        <w:t>ree beats in the reggae rhythm.</w:t>
      </w:r>
    </w:p>
    <w:p w14:paraId="2152394A" w14:textId="77777777" w:rsidR="00593B1A" w:rsidRDefault="008B7A7E" w:rsidP="000D1035">
      <w:pPr>
        <w:ind w:firstLine="720"/>
      </w:pPr>
      <w:r>
        <w:t xml:space="preserve">Another instrument that has been used in the production of reggae is the piano. The application of piano dates back to the early </w:t>
      </w:r>
      <w:proofErr w:type="spellStart"/>
      <w:r>
        <w:t>ska</w:t>
      </w:r>
      <w:proofErr w:type="spellEnd"/>
      <w:r>
        <w:t xml:space="preserve"> music. The organ-shuffle in reggae music is usually unique. The piano is also used to produce repeated chords in the rhythm. </w:t>
      </w:r>
      <w:r w:rsidR="00F74A23">
        <w:t xml:space="preserve">The </w:t>
      </w:r>
      <w:proofErr w:type="spellStart"/>
      <w:r w:rsidR="00F74A23">
        <w:t>ska</w:t>
      </w:r>
      <w:proofErr w:type="spellEnd"/>
      <w:r w:rsidR="00F74A23">
        <w:t xml:space="preserve"> usually </w:t>
      </w:r>
      <w:r w:rsidR="00F74A23">
        <w:lastRenderedPageBreak/>
        <w:t xml:space="preserve">used the horns. In the early reggae music, the horn was also significant. The horn was used in the introductions and also in the counter-melodies. The trumpets, the </w:t>
      </w:r>
      <w:r w:rsidR="00F74A23" w:rsidRPr="00F74A23">
        <w:t>saxophone</w:t>
      </w:r>
      <w:r w:rsidR="00F74A23">
        <w:t>, and the trombone were the instruments used in the horns section of the reggae beat.</w:t>
      </w:r>
    </w:p>
    <w:p w14:paraId="6A6C8B45" w14:textId="77777777" w:rsidR="00967811" w:rsidRDefault="00593B1A" w:rsidP="00593B1A">
      <w:r>
        <w:tab/>
        <w:t>Before independence in Jamaica, in 50s and 60s most of the black slaves could not afford radios</w:t>
      </w:r>
      <w:r w:rsidR="00F74A23">
        <w:t xml:space="preserve"> </w:t>
      </w:r>
      <w:r>
        <w:t>to listen to music. They used t</w:t>
      </w:r>
      <w:r w:rsidR="00111091">
        <w:t xml:space="preserve">o gather in groups and organize lawn dances. The type of music played during the dances was referred to as </w:t>
      </w:r>
      <w:proofErr w:type="spellStart"/>
      <w:r w:rsidR="00543205">
        <w:t>mento</w:t>
      </w:r>
      <w:proofErr w:type="spellEnd"/>
      <w:r w:rsidR="00C37E4B">
        <w:rPr>
          <w:rStyle w:val="FootnoteReference"/>
        </w:rPr>
        <w:footnoteReference w:id="7"/>
      </w:r>
      <w:r w:rsidR="00543205">
        <w:t>. The drums, guitars, and horns were important musical instruments that were used by the slaved at that time. The musical was broadcasted to the audience using the sound systems</w:t>
      </w:r>
      <w:r w:rsidR="00590BB8">
        <w:t xml:space="preserve"> (Anderson, 2004)</w:t>
      </w:r>
      <w:r w:rsidR="00543205">
        <w:t>. The dances were of great benefit to the slaves since they could have the chance of meeting together, interacting, exchanging ideas and also express their ideas through songs.</w:t>
      </w:r>
    </w:p>
    <w:p w14:paraId="6127C987" w14:textId="77777777" w:rsidR="008B7A7E" w:rsidRDefault="00967811" w:rsidP="00593B1A">
      <w:r>
        <w:tab/>
      </w:r>
      <w:r w:rsidR="00702C42">
        <w:t>Neely</w:t>
      </w:r>
      <w:r w:rsidR="00702C42">
        <w:rPr>
          <w:rStyle w:val="FootnoteReference"/>
        </w:rPr>
        <w:footnoteReference w:id="8"/>
      </w:r>
      <w:r w:rsidR="00702C42">
        <w:t xml:space="preserve"> explains that t</w:t>
      </w:r>
      <w:r>
        <w:t>he slaves used the reggae beat to enhance unity, nationalism, and inspire the spirit of freedom among themselves. In the</w:t>
      </w:r>
      <w:r w:rsidR="00655942">
        <w:t>ir</w:t>
      </w:r>
      <w:r>
        <w:t xml:space="preserve"> da</w:t>
      </w:r>
      <w:r w:rsidR="00655942">
        <w:t>nce gatherings</w:t>
      </w:r>
      <w:r>
        <w:t>, the slaves would come toge</w:t>
      </w:r>
      <w:r w:rsidR="00B10CED">
        <w:t>ther</w:t>
      </w:r>
      <w:r>
        <w:t xml:space="preserve"> in large numbers and share the experiences of what they were going through</w:t>
      </w:r>
      <w:r w:rsidR="002C62F4">
        <w:t xml:space="preserve"> (Floyd &amp; Samuel, 1999)</w:t>
      </w:r>
      <w:r>
        <w:t xml:space="preserve">. It was a very important time for them especially during that time that they were fighting for independence. They utilized the beat to sing the songs that talked about redemption. It was through the songs that the strong spirit of independence emerged. Even after they started recording the early songs in this genre, the spirit of oneness </w:t>
      </w:r>
      <w:r w:rsidR="00C7406B">
        <w:t xml:space="preserve">was still high and it continued to promote nationalisms in the early days of independence in the Caribbean region. </w:t>
      </w:r>
      <w:r w:rsidR="00543205">
        <w:t xml:space="preserve"> </w:t>
      </w:r>
    </w:p>
    <w:p w14:paraId="4E6B3CB9" w14:textId="77777777" w:rsidR="00731180" w:rsidRDefault="00731180" w:rsidP="00731180">
      <w:pPr>
        <w:ind w:firstLine="720"/>
      </w:pPr>
      <w:r>
        <w:t>The first songs to be sang in this genre addresses t</w:t>
      </w:r>
      <w:r w:rsidR="00F87737">
        <w:t>he life issues that were experienced by most of the individuals</w:t>
      </w:r>
      <w:r>
        <w:t xml:space="preserve"> during that time. The music emerged at the time when the Jamaicans </w:t>
      </w:r>
      <w:r>
        <w:lastRenderedPageBreak/>
        <w:t>were gaining their independence, in the year 1963. During this time, there was nothing so meaningful to the Jamaicans than a sense of nationalism. They all</w:t>
      </w:r>
      <w:r w:rsidR="00643F09">
        <w:t xml:space="preserve"> needed to hear of the gospel that talked about</w:t>
      </w:r>
      <w:r>
        <w:t xml:space="preserve"> oneness and togetherness. At this time, reggae music was perfectly present to preach to the people the gospel that they really needed to hear.</w:t>
      </w:r>
      <w:r w:rsidR="00643F09">
        <w:t xml:space="preserve"> In his writing, Sherman</w:t>
      </w:r>
      <w:r>
        <w:t>,</w:t>
      </w:r>
      <w:r w:rsidR="00643F09">
        <w:t xml:space="preserve"> says</w:t>
      </w:r>
      <w:r>
        <w:t xml:space="preserve"> </w:t>
      </w:r>
      <w:r w:rsidR="00643F09">
        <w:t>“</w:t>
      </w:r>
      <w:r>
        <w:t>reggae music particularly expressed the injustices and the international influences that the citizens faced and the need and desires for implementing the changes that would transform the lives of the Jamaicans.</w:t>
      </w:r>
      <w:r w:rsidR="00643F09">
        <w:t>”</w:t>
      </w:r>
      <w:r w:rsidR="00643F09">
        <w:rPr>
          <w:rStyle w:val="FootnoteReference"/>
        </w:rPr>
        <w:footnoteReference w:id="9"/>
      </w:r>
      <w:r>
        <w:t xml:space="preserve"> This is actually what the people needed to hear during that time. It explains as to why the majority of the audience embraced the new genre with open arms, contributing to the sustainability.</w:t>
      </w:r>
      <w:r w:rsidR="003A47BE">
        <w:t xml:space="preserve"> </w:t>
      </w:r>
      <w:r>
        <w:t xml:space="preserve"> </w:t>
      </w:r>
    </w:p>
    <w:p w14:paraId="030568A4" w14:textId="77777777" w:rsidR="00731180" w:rsidRDefault="00731180" w:rsidP="00731180">
      <w:pPr>
        <w:ind w:firstLine="720"/>
      </w:pPr>
      <w:r>
        <w:t>Freeland, in his research on the Music and the Raise of Caribbean Nationalism, (Jamaica’s Case)</w:t>
      </w:r>
      <w:r w:rsidR="00643F09">
        <w:rPr>
          <w:rStyle w:val="FootnoteReference"/>
        </w:rPr>
        <w:footnoteReference w:id="10"/>
      </w:r>
      <w:r>
        <w:t xml:space="preserve">, explains the role that reggae music played in promoting the idea of nationalism amongst the Jamaican citizens. According to Freeland, music played a major role in establishing emotional as well as ideological cohesion among the people of the Caribbean islands. The use of </w:t>
      </w:r>
      <w:proofErr w:type="spellStart"/>
      <w:r>
        <w:t>Ska</w:t>
      </w:r>
      <w:proofErr w:type="spellEnd"/>
      <w:r>
        <w:t xml:space="preserve"> music to promote the sense of oneness in the 1950’s was replaced by the use of the hybrid</w:t>
      </w:r>
      <w:r w:rsidR="000F18FC">
        <w:rPr>
          <w:rStyle w:val="FootnoteReference"/>
        </w:rPr>
        <w:footnoteReference w:id="11"/>
      </w:r>
      <w:r>
        <w:t>, reggae music in the 1960s. The same message prevailed, only the genre of the music changed. This idea made it easy for the people to embrace reggae music since it all contained what they needed to hear during that time. During that time also, this kind of messages became relevant to other countri</w:t>
      </w:r>
      <w:r w:rsidR="00B314EE">
        <w:t>es in the world, especially</w:t>
      </w:r>
      <w:r>
        <w:t xml:space="preserve"> Africans, who were also gaining independence from various colonies.</w:t>
      </w:r>
    </w:p>
    <w:p w14:paraId="018C107B" w14:textId="77777777" w:rsidR="00731180" w:rsidRDefault="00731180" w:rsidP="00731180">
      <w:pPr>
        <w:ind w:firstLine="720"/>
      </w:pPr>
      <w:r>
        <w:lastRenderedPageBreak/>
        <w:t xml:space="preserve">The idea </w:t>
      </w:r>
      <w:r w:rsidR="00600C3A">
        <w:t>of nationalism did not only beco</w:t>
      </w:r>
      <w:r>
        <w:t xml:space="preserve">me relevant to the Jamaicans in the Caribbean islands, </w:t>
      </w:r>
      <w:r w:rsidR="00600C3A">
        <w:t>but also in Europe.</w:t>
      </w:r>
      <w:r>
        <w:t xml:space="preserve"> </w:t>
      </w:r>
      <w:r w:rsidR="00600C3A">
        <w:t>The reggae music was</w:t>
      </w:r>
      <w:r>
        <w:t xml:space="preserve"> used to promote nationalism among the Jamaican immigrants who lived in the continent. There were lots of Jamaican working-class individuals who lived in the parts of London, specifically </w:t>
      </w:r>
      <w:proofErr w:type="spellStart"/>
      <w:r w:rsidRPr="0025269F">
        <w:t>Tottenham</w:t>
      </w:r>
      <w:proofErr w:type="spellEnd"/>
      <w:r>
        <w:t xml:space="preserve"> and Brixton. These immigrants got attracted to the messages in the reggae music</w:t>
      </w:r>
      <w:r w:rsidR="00600C3A">
        <w:t>,</w:t>
      </w:r>
      <w:r>
        <w:t xml:space="preserve"> and therefore</w:t>
      </w:r>
      <w:r w:rsidR="00600C3A">
        <w:t>,</w:t>
      </w:r>
      <w:r>
        <w:t xml:space="preserve"> contributed to the sustainability of the music genre in the European region. The youth groups, popularly known as the skinheads were also forming during that time </w:t>
      </w:r>
      <w:r w:rsidRPr="006E47E8">
        <w:t>(Moore 1993</w:t>
      </w:r>
      <w:r>
        <w:t>). The group</w:t>
      </w:r>
      <w:r w:rsidR="00600C3A">
        <w:t>s in Europe</w:t>
      </w:r>
      <w:r>
        <w:t xml:space="preserve"> also consisted of another group called the mods who went to the dancehalls to listen to the early reggae songs brought from the Caribbean islands. </w:t>
      </w:r>
      <w:r w:rsidR="00DA5506">
        <w:t>Moore</w:t>
      </w:r>
      <w:r w:rsidR="001A34B3">
        <w:rPr>
          <w:rStyle w:val="FootnoteReference"/>
        </w:rPr>
        <w:footnoteReference w:id="12"/>
      </w:r>
      <w:r>
        <w:t xml:space="preserve">, explains how the emergence of these groups in the parts of Europe contributed to the penetration of this genre into this areas. </w:t>
      </w:r>
    </w:p>
    <w:p w14:paraId="7560FB4D" w14:textId="77777777" w:rsidR="00731180" w:rsidRDefault="00731180" w:rsidP="00731180">
      <w:pPr>
        <w:ind w:firstLine="720"/>
      </w:pPr>
      <w:r>
        <w:t>The individuals who took active part in the formation, singing and supporting the reggae music were bold and showed some sense of rebelliousness. In Kingston, Jamaica, a group of an employed youth emerged in around 1960s, calling themselves the Rude</w:t>
      </w:r>
      <w:r w:rsidR="00EC2885">
        <w:t xml:space="preserve"> Boys. According to White</w:t>
      </w:r>
      <w:r w:rsidR="00EC2885">
        <w:rPr>
          <w:rStyle w:val="FootnoteReference"/>
        </w:rPr>
        <w:footnoteReference w:id="13"/>
      </w:r>
      <w:r>
        <w:t xml:space="preserve">, the Rude Boys became </w:t>
      </w:r>
      <w:r w:rsidRPr="00B26467">
        <w:t>alienated</w:t>
      </w:r>
      <w:r>
        <w:t xml:space="preserve"> from the normal system that seems to give the citizens relief. Th</w:t>
      </w:r>
      <w:r w:rsidR="00333AAF">
        <w:t>is</w:t>
      </w:r>
      <w:r>
        <w:t xml:space="preserve"> group also contributed to the spread of reggae music not only in Jamaica, but also in the European</w:t>
      </w:r>
      <w:r w:rsidR="00333AAF">
        <w:t xml:space="preserve"> regions that had some rude boys’</w:t>
      </w:r>
      <w:r>
        <w:t xml:space="preserve"> movement, specifically in different parts of London. This spirit of young generation loving and sticking to the reggae music contribu</w:t>
      </w:r>
      <w:r w:rsidR="00333AAF">
        <w:t>ted to the spread of reggae music</w:t>
      </w:r>
      <w:r>
        <w:t xml:space="preserve"> in different parts of the world. In the 1960’s, most of the young generation wanted to be associated with the music, especially the songs that contained the rebellious</w:t>
      </w:r>
      <w:r w:rsidR="00333AAF">
        <w:t xml:space="preserve"> messages as well as those that had </w:t>
      </w:r>
      <w:r>
        <w:t xml:space="preserve">strong messages that meant to unite the emerging groups like the Rude Boys and the </w:t>
      </w:r>
      <w:proofErr w:type="spellStart"/>
      <w:r>
        <w:t>Skinsheads</w:t>
      </w:r>
      <w:proofErr w:type="spellEnd"/>
      <w:r>
        <w:t xml:space="preserve">. According to the research by Moore and White, these groups were among the young generations that contributed to the widespread of reggae </w:t>
      </w:r>
      <w:r>
        <w:lastRenderedPageBreak/>
        <w:t xml:space="preserve">music both in the Caribbean Islands and the other parts of the world. </w:t>
      </w:r>
      <w:r w:rsidR="00B310E6">
        <w:t xml:space="preserve"> These</w:t>
      </w:r>
      <w:r>
        <w:t xml:space="preserve"> group</w:t>
      </w:r>
      <w:r w:rsidR="00B310E6">
        <w:t>s</w:t>
      </w:r>
      <w:r>
        <w:t xml:space="preserve"> of youths were all united with the common rebellious spirit, love for marijuana, ganja, as they called it, and the common love for street fights. During this time, most of the Jamaican singers who touched the rebellious subject received much popularity and recognition from this groups. For example, the Jamaican </w:t>
      </w:r>
      <w:proofErr w:type="spellStart"/>
      <w:r>
        <w:t>Ska</w:t>
      </w:r>
      <w:proofErr w:type="spellEnd"/>
      <w:r>
        <w:t xml:space="preserve"> and reggae singer Desmond</w:t>
      </w:r>
      <w:r w:rsidRPr="001D31C6">
        <w:t xml:space="preserve"> Dekker</w:t>
      </w:r>
      <w:r>
        <w:t xml:space="preserve"> received much recognition from his song ‘</w:t>
      </w:r>
      <w:r w:rsidRPr="001D31C6">
        <w:t>Shanty Town</w:t>
      </w:r>
      <w:r>
        <w:t xml:space="preserve">’ that seemed to praise the rude boys. From </w:t>
      </w:r>
      <w:r w:rsidR="00F235EE">
        <w:t>the song, Desmond Dekker</w:t>
      </w:r>
      <w:r w:rsidR="00F235EE">
        <w:rPr>
          <w:rStyle w:val="FootnoteReference"/>
        </w:rPr>
        <w:footnoteReference w:id="14"/>
      </w:r>
      <w:r w:rsidR="00F235EE">
        <w:t xml:space="preserve"> </w:t>
      </w:r>
      <w:r>
        <w:t>says, “</w:t>
      </w:r>
      <w:r w:rsidRPr="00EA1A4C">
        <w:t xml:space="preserve">Dem a loot, </w:t>
      </w:r>
      <w:proofErr w:type="spellStart"/>
      <w:r w:rsidRPr="00EA1A4C">
        <w:t>dem</w:t>
      </w:r>
      <w:proofErr w:type="spellEnd"/>
      <w:r w:rsidRPr="00EA1A4C">
        <w:t xml:space="preserve"> a shoot, </w:t>
      </w:r>
      <w:proofErr w:type="spellStart"/>
      <w:r w:rsidRPr="00EA1A4C">
        <w:t>dem</w:t>
      </w:r>
      <w:proofErr w:type="spellEnd"/>
      <w:r w:rsidRPr="00EA1A4C">
        <w:t xml:space="preserve"> a wail</w:t>
      </w:r>
      <w:r>
        <w:t xml:space="preserve">, </w:t>
      </w:r>
      <w:r w:rsidRPr="00EA1A4C">
        <w:t>A Shanty Town</w:t>
      </w:r>
      <w:r>
        <w:t xml:space="preserve">. </w:t>
      </w:r>
      <w:r w:rsidRPr="00EA1A4C">
        <w:t>Dem rude boys out on probation</w:t>
      </w:r>
      <w:r>
        <w:t>…”  This contributed to the sustaining of the reggae music among these groups of young people.</w:t>
      </w:r>
    </w:p>
    <w:p w14:paraId="2495A7CA" w14:textId="77777777" w:rsidR="00731180" w:rsidRDefault="00731180" w:rsidP="00731180">
      <w:pPr>
        <w:ind w:firstLine="720"/>
      </w:pPr>
      <w:r>
        <w:t>Generally, Reggae music consisted of different topics that touched the lives of the people. For example, when referring to Bob Marley’s 1977’s Exodus album</w:t>
      </w:r>
      <w:r w:rsidR="006B78AD">
        <w:rPr>
          <w:rStyle w:val="FootnoteReference"/>
        </w:rPr>
        <w:footnoteReference w:id="15"/>
      </w:r>
      <w:r>
        <w:t xml:space="preserve">, the songs covers variety of topics that affected the lives of the people. The songs like ‘So Much Things to Say’, ‘Exodus’, ‘One Love’ and ‘Guiltiness’ covers many areas of interest to the people during that time. As a result of this fact, the reggae music spread widely among many individuals in the Caribbean region and the World. In African for example, Bob’s song ‘Africa Unite’ and ‘Zimbabwe’, (both in 1979), became so significant to the African young generation, accelerating the spirit of sustaining reggae music. Countries like Cote d’Ivoire saw emergence of Alpha </w:t>
      </w:r>
      <w:proofErr w:type="spellStart"/>
      <w:r>
        <w:t>Blondy</w:t>
      </w:r>
      <w:proofErr w:type="spellEnd"/>
      <w:r w:rsidR="00C95100">
        <w:rPr>
          <w:rStyle w:val="FootnoteReference"/>
        </w:rPr>
        <w:footnoteReference w:id="16"/>
      </w:r>
      <w:r>
        <w:t xml:space="preserve"> with the hit song ‘Bloodshed in Africa’. In South Africa, Lucky </w:t>
      </w:r>
      <w:proofErr w:type="spellStart"/>
      <w:r>
        <w:t>Dube</w:t>
      </w:r>
      <w:proofErr w:type="spellEnd"/>
      <w:r>
        <w:t xml:space="preserve"> contributed to the sustaining of the Caribbean genre of music through his songs that condemned apartheid and oppression of the blacks.</w:t>
      </w:r>
    </w:p>
    <w:p w14:paraId="1C52A98E" w14:textId="77777777" w:rsidR="009641AD" w:rsidRDefault="00731180" w:rsidP="00731180">
      <w:pPr>
        <w:ind w:firstLine="720"/>
      </w:pPr>
      <w:r>
        <w:lastRenderedPageBreak/>
        <w:t xml:space="preserve"> After the emergence of reggae music, the sustainability of the genre has been facilitated by the great messages contained in the music that affects the daily lives. This is one of the main reasons that saw reggae music growing from the small Caribbean islands to entire world. </w:t>
      </w:r>
    </w:p>
    <w:p w14:paraId="2A3F76C4" w14:textId="77777777" w:rsidR="009641AD" w:rsidRDefault="009641AD">
      <w:r>
        <w:br w:type="page"/>
      </w:r>
    </w:p>
    <w:p w14:paraId="5FBC104C" w14:textId="77777777" w:rsidR="00731180" w:rsidRDefault="007B09B7" w:rsidP="009641AD">
      <w:pPr>
        <w:ind w:firstLine="720"/>
        <w:jc w:val="center"/>
      </w:pPr>
      <w:r>
        <w:lastRenderedPageBreak/>
        <w:t>References</w:t>
      </w:r>
    </w:p>
    <w:p w14:paraId="4CCA1E4F" w14:textId="77777777" w:rsidR="009641AD" w:rsidRDefault="009641AD" w:rsidP="00731180">
      <w:pPr>
        <w:ind w:firstLine="720"/>
      </w:pPr>
    </w:p>
    <w:p w14:paraId="00F9895B" w14:textId="77777777" w:rsidR="009641AD" w:rsidRDefault="009641AD" w:rsidP="009641AD">
      <w:pPr>
        <w:ind w:left="720" w:hanging="720"/>
      </w:pPr>
      <w:proofErr w:type="spellStart"/>
      <w:r>
        <w:t>Freelang</w:t>
      </w:r>
      <w:proofErr w:type="spellEnd"/>
      <w:r>
        <w:t>, G</w:t>
      </w:r>
      <w:r w:rsidR="00AA267C">
        <w:t>regory.</w:t>
      </w:r>
      <w:r>
        <w:t xml:space="preserve"> </w:t>
      </w:r>
      <w:r w:rsidRPr="00AF5801">
        <w:rPr>
          <w:i/>
        </w:rPr>
        <w:t>Music and the Rise of Caribbean Nationalism: The Jamaican Case</w:t>
      </w:r>
      <w:r>
        <w:t xml:space="preserve">. </w:t>
      </w:r>
      <w:r w:rsidRPr="00A424C6">
        <w:t>Department of Political Science</w:t>
      </w:r>
      <w:r>
        <w:t xml:space="preserve">: </w:t>
      </w:r>
      <w:r w:rsidRPr="00AF5801">
        <w:t>California Lutheran University</w:t>
      </w:r>
      <w:r w:rsidR="00AA267C">
        <w:t xml:space="preserve"> (no date). </w:t>
      </w:r>
    </w:p>
    <w:p w14:paraId="00171492" w14:textId="77777777" w:rsidR="009641AD" w:rsidRDefault="009641AD" w:rsidP="009641AD">
      <w:pPr>
        <w:ind w:left="720" w:hanging="720"/>
      </w:pPr>
      <w:r>
        <w:t>Sherman, M</w:t>
      </w:r>
      <w:r w:rsidR="00EC23E0">
        <w:t>ichael</w:t>
      </w:r>
      <w:r>
        <w:t xml:space="preserve">. </w:t>
      </w:r>
      <w:r w:rsidR="00EC23E0">
        <w:t>“</w:t>
      </w:r>
      <w:r w:rsidRPr="006A0468">
        <w:t xml:space="preserve">The Rise of Reggae and the influence of Toots and the </w:t>
      </w:r>
      <w:proofErr w:type="spellStart"/>
      <w:r w:rsidRPr="006A0468">
        <w:t>Maytals</w:t>
      </w:r>
      <w:proofErr w:type="spellEnd"/>
      <w:r>
        <w:t>.</w:t>
      </w:r>
      <w:r w:rsidR="00EC23E0">
        <w:t>”</w:t>
      </w:r>
      <w:r>
        <w:t xml:space="preserve"> </w:t>
      </w:r>
      <w:r w:rsidRPr="006A0468">
        <w:rPr>
          <w:i/>
        </w:rPr>
        <w:t>The Dread Library</w:t>
      </w:r>
      <w:r w:rsidR="00EC23E0">
        <w:t>.</w:t>
      </w:r>
      <w:r>
        <w:t xml:space="preserve"> </w:t>
      </w:r>
      <w:hyperlink r:id="rId7" w:history="1">
        <w:r w:rsidRPr="00877F28">
          <w:rPr>
            <w:rStyle w:val="Hyperlink"/>
          </w:rPr>
          <w:t>https://debate.uvm.edu/dreadlibrary/sherman.html</w:t>
        </w:r>
      </w:hyperlink>
      <w:r>
        <w:t xml:space="preserve"> </w:t>
      </w:r>
    </w:p>
    <w:p w14:paraId="107CD479" w14:textId="77777777" w:rsidR="009641AD" w:rsidRDefault="009641AD" w:rsidP="009641AD">
      <w:pPr>
        <w:ind w:left="720" w:hanging="720"/>
      </w:pPr>
      <w:r w:rsidRPr="00853451">
        <w:t>Moore, J</w:t>
      </w:r>
      <w:r w:rsidR="001A34B3">
        <w:t>ack</w:t>
      </w:r>
      <w:r>
        <w:t xml:space="preserve">. </w:t>
      </w:r>
      <w:r w:rsidRPr="00853451">
        <w:rPr>
          <w:i/>
        </w:rPr>
        <w:t>Skinheads Shaved for Battle</w:t>
      </w:r>
      <w:r>
        <w:t>. Bowling Green, OH:</w:t>
      </w:r>
      <w:r w:rsidRPr="00853451">
        <w:t xml:space="preserve"> Popular Press.</w:t>
      </w:r>
      <w:r w:rsidR="00A51ED6">
        <w:t xml:space="preserve"> 1993</w:t>
      </w:r>
    </w:p>
    <w:p w14:paraId="1FEFE41C" w14:textId="77777777" w:rsidR="009641AD" w:rsidRDefault="00333AAF" w:rsidP="009641AD">
      <w:pPr>
        <w:ind w:left="720" w:hanging="720"/>
      </w:pPr>
      <w:r>
        <w:t xml:space="preserve">White, </w:t>
      </w:r>
      <w:r w:rsidRPr="00333AAF">
        <w:t>Garth</w:t>
      </w:r>
      <w:r>
        <w:t>.</w:t>
      </w:r>
      <w:r w:rsidR="009641AD" w:rsidRPr="007817E0">
        <w:t xml:space="preserve"> “</w:t>
      </w:r>
      <w:proofErr w:type="spellStart"/>
      <w:r w:rsidR="009641AD" w:rsidRPr="007817E0">
        <w:t>Rudie</w:t>
      </w:r>
      <w:proofErr w:type="spellEnd"/>
      <w:r w:rsidR="009641AD" w:rsidRPr="007817E0">
        <w:t xml:space="preserve">, Oh </w:t>
      </w:r>
      <w:proofErr w:type="spellStart"/>
      <w:r w:rsidR="009641AD" w:rsidRPr="007817E0">
        <w:t>Rudie</w:t>
      </w:r>
      <w:proofErr w:type="spellEnd"/>
      <w:r w:rsidR="009641AD" w:rsidRPr="007817E0">
        <w:t xml:space="preserve">”. </w:t>
      </w:r>
      <w:r w:rsidR="009641AD" w:rsidRPr="007817E0">
        <w:rPr>
          <w:i/>
        </w:rPr>
        <w:t>Caribbean Quarterly</w:t>
      </w:r>
      <w:r>
        <w:t>, 13 no. 3(1967)</w:t>
      </w:r>
      <w:r w:rsidR="009641AD" w:rsidRPr="007817E0">
        <w:t>: 39-45</w:t>
      </w:r>
    </w:p>
    <w:p w14:paraId="510ED1B8" w14:textId="77777777" w:rsidR="005C7488" w:rsidRDefault="005C7488" w:rsidP="009641AD">
      <w:pPr>
        <w:ind w:left="720" w:hanging="720"/>
      </w:pPr>
      <w:r w:rsidRPr="005C7488">
        <w:t xml:space="preserve">Floyd Jr, Samuel A (1999). "Black Music in the </w:t>
      </w:r>
      <w:proofErr w:type="spellStart"/>
      <w:r w:rsidRPr="005C7488">
        <w:t>Circum</w:t>
      </w:r>
      <w:proofErr w:type="spellEnd"/>
      <w:r w:rsidRPr="005C7488">
        <w:t xml:space="preserve">-Caribbean". </w:t>
      </w:r>
      <w:r w:rsidRPr="005C7488">
        <w:rPr>
          <w:i/>
        </w:rPr>
        <w:t>American Music</w:t>
      </w:r>
      <w:r w:rsidR="008D6552">
        <w:t xml:space="preserve">, </w:t>
      </w:r>
      <w:r>
        <w:t>17, No. 1 (</w:t>
      </w:r>
      <w:r w:rsidRPr="005C7488">
        <w:t>1999)</w:t>
      </w:r>
    </w:p>
    <w:p w14:paraId="4090556A" w14:textId="77777777" w:rsidR="008D6552" w:rsidRDefault="008D6552" w:rsidP="009641AD">
      <w:pPr>
        <w:ind w:left="720" w:hanging="720"/>
      </w:pPr>
      <w:r w:rsidRPr="008D6552">
        <w:t>Anderson, Rick. “Reggae Music: A History and Selective Discography”. </w:t>
      </w:r>
      <w:r w:rsidRPr="008D6552">
        <w:rPr>
          <w:i/>
          <w:iCs/>
        </w:rPr>
        <w:t>Notes</w:t>
      </w:r>
      <w:r>
        <w:rPr>
          <w:i/>
          <w:iCs/>
        </w:rPr>
        <w:t xml:space="preserve">, </w:t>
      </w:r>
      <w:r>
        <w:t xml:space="preserve">61 no. </w:t>
      </w:r>
      <w:r w:rsidRPr="008D6552">
        <w:t>1 (2004): 206–214.</w:t>
      </w:r>
    </w:p>
    <w:p w14:paraId="7C29879D" w14:textId="77777777" w:rsidR="00A22E66" w:rsidRDefault="00A22E66" w:rsidP="009641AD">
      <w:pPr>
        <w:ind w:left="720" w:hanging="720"/>
      </w:pPr>
      <w:r>
        <w:t>Neely, Daniel</w:t>
      </w:r>
      <w:r w:rsidRPr="00A22E66">
        <w:t>.</w:t>
      </w:r>
      <w:r>
        <w:t xml:space="preserve"> "Long Time Gal! </w:t>
      </w:r>
      <w:proofErr w:type="spellStart"/>
      <w:r>
        <w:t>Mento</w:t>
      </w:r>
      <w:proofErr w:type="spellEnd"/>
      <w:r>
        <w:t xml:space="preserve"> is Back!”</w:t>
      </w:r>
      <w:r w:rsidRPr="00A22E66">
        <w:t>. </w:t>
      </w:r>
      <w:r w:rsidRPr="00A22E66">
        <w:rPr>
          <w:i/>
          <w:iCs/>
        </w:rPr>
        <w:t>The Beat</w:t>
      </w:r>
      <w:r>
        <w:t>,</w:t>
      </w:r>
      <w:r w:rsidRPr="00A22E66">
        <w:t xml:space="preserve"> 20, no. 6</w:t>
      </w:r>
      <w:r>
        <w:t xml:space="preserve"> (2010)</w:t>
      </w:r>
      <w:r w:rsidRPr="00A22E66">
        <w:t>: 38-42</w:t>
      </w:r>
    </w:p>
    <w:p w14:paraId="60449682" w14:textId="77777777" w:rsidR="005C7488" w:rsidRPr="00EB4AF9" w:rsidRDefault="005C7488" w:rsidP="009641AD">
      <w:pPr>
        <w:ind w:left="720" w:hanging="720"/>
      </w:pPr>
    </w:p>
    <w:p w14:paraId="424ED876" w14:textId="77777777" w:rsidR="009641AD" w:rsidRDefault="009641AD" w:rsidP="00731180">
      <w:pPr>
        <w:ind w:firstLine="720"/>
      </w:pPr>
    </w:p>
    <w:p w14:paraId="65D2FB89" w14:textId="77777777" w:rsidR="00A15CA6" w:rsidRDefault="00A15CA6" w:rsidP="00731180"/>
    <w:sectPr w:rsidR="00A15CA6" w:rsidSect="00E5786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34FD41" w14:textId="77777777" w:rsidR="004274A0" w:rsidRDefault="004274A0" w:rsidP="00A15CA6">
      <w:pPr>
        <w:spacing w:line="240" w:lineRule="auto"/>
      </w:pPr>
      <w:r>
        <w:separator/>
      </w:r>
    </w:p>
  </w:endnote>
  <w:endnote w:type="continuationSeparator" w:id="0">
    <w:p w14:paraId="1BD6A538" w14:textId="77777777" w:rsidR="004274A0" w:rsidRDefault="004274A0" w:rsidP="00A15C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14F420" w14:textId="77777777" w:rsidR="00AC4EF3" w:rsidRDefault="00AC4EF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BAC5D" w14:textId="77777777" w:rsidR="00AC4EF3" w:rsidRDefault="00AC4EF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C1E79" w14:textId="77777777" w:rsidR="00AC4EF3" w:rsidRDefault="00AC4EF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3B7583" w14:textId="77777777" w:rsidR="004274A0" w:rsidRDefault="004274A0" w:rsidP="00A15CA6">
      <w:pPr>
        <w:spacing w:line="240" w:lineRule="auto"/>
      </w:pPr>
      <w:r>
        <w:separator/>
      </w:r>
    </w:p>
  </w:footnote>
  <w:footnote w:type="continuationSeparator" w:id="0">
    <w:p w14:paraId="67C21A01" w14:textId="77777777" w:rsidR="004274A0" w:rsidRDefault="004274A0" w:rsidP="00A15CA6">
      <w:pPr>
        <w:spacing w:line="240" w:lineRule="auto"/>
      </w:pPr>
      <w:r>
        <w:continuationSeparator/>
      </w:r>
    </w:p>
  </w:footnote>
  <w:footnote w:id="1">
    <w:p w14:paraId="2E6E6098" w14:textId="77777777" w:rsidR="00673651" w:rsidRDefault="00645B6C">
      <w:pPr>
        <w:pStyle w:val="FootnoteText"/>
      </w:pPr>
      <w:r>
        <w:rPr>
          <w:rStyle w:val="FootnoteReference"/>
        </w:rPr>
        <w:footnoteRef/>
      </w:r>
      <w:r>
        <w:t xml:space="preserve"> Sherman, </w:t>
      </w:r>
      <w:proofErr w:type="gramStart"/>
      <w:r>
        <w:t>Mathew  “</w:t>
      </w:r>
      <w:proofErr w:type="gramEnd"/>
      <w:r w:rsidRPr="006A0468">
        <w:t xml:space="preserve">The Rise of Reggae and the influence of Toots and the </w:t>
      </w:r>
      <w:proofErr w:type="spellStart"/>
      <w:r w:rsidRPr="006A0468">
        <w:t>Maytals</w:t>
      </w:r>
      <w:proofErr w:type="spellEnd"/>
      <w:r>
        <w:t xml:space="preserve">” in </w:t>
      </w:r>
      <w:r w:rsidRPr="006A0468">
        <w:rPr>
          <w:i/>
        </w:rPr>
        <w:t>The Dread Library</w:t>
      </w:r>
      <w:r>
        <w:t>.</w:t>
      </w:r>
      <w:r w:rsidR="00673651">
        <w:t xml:space="preserve"> </w:t>
      </w:r>
      <w:hyperlink r:id="rId1" w:history="1">
        <w:r w:rsidR="00673651" w:rsidRPr="006A37EC">
          <w:rPr>
            <w:rStyle w:val="Hyperlink"/>
          </w:rPr>
          <w:t>https://debate.uvm.edu/dreadlibrary/sherman.html</w:t>
        </w:r>
      </w:hyperlink>
    </w:p>
  </w:footnote>
  <w:footnote w:id="2">
    <w:p w14:paraId="5B7C7392" w14:textId="77777777" w:rsidR="00673651" w:rsidRDefault="00673651">
      <w:pPr>
        <w:pStyle w:val="FootnoteText"/>
      </w:pPr>
      <w:r>
        <w:rPr>
          <w:rStyle w:val="FootnoteReference"/>
        </w:rPr>
        <w:footnoteRef/>
      </w:r>
      <w:r>
        <w:t xml:space="preserve"> Caribbean Nationalism pays attention to </w:t>
      </w:r>
      <w:r w:rsidR="006F4F0A">
        <w:t xml:space="preserve">specific features, the people, their history, culture, and the positive image of the region. The nationals of the region </w:t>
      </w:r>
      <w:proofErr w:type="gramStart"/>
      <w:r w:rsidR="006F4F0A">
        <w:t>ignites</w:t>
      </w:r>
      <w:proofErr w:type="gramEnd"/>
      <w:r w:rsidR="006F4F0A">
        <w:t xml:space="preserve"> the need for the people to dig into their history, with Africa, Europe, Asia, and Latin playing an active role.</w:t>
      </w:r>
    </w:p>
  </w:footnote>
  <w:footnote w:id="3">
    <w:p w14:paraId="506A8566" w14:textId="77777777" w:rsidR="005C7488" w:rsidRDefault="005C7488">
      <w:pPr>
        <w:pStyle w:val="FootnoteText"/>
      </w:pPr>
      <w:r>
        <w:rPr>
          <w:rStyle w:val="FootnoteReference"/>
        </w:rPr>
        <w:footnoteRef/>
      </w:r>
      <w:r>
        <w:t xml:space="preserve"> Sherman, Mathew “</w:t>
      </w:r>
      <w:r w:rsidRPr="006A0468">
        <w:t xml:space="preserve">The Rise of Reggae and the influence of Toots and the </w:t>
      </w:r>
      <w:proofErr w:type="spellStart"/>
      <w:r w:rsidRPr="006A0468">
        <w:t>Maytals</w:t>
      </w:r>
      <w:proofErr w:type="spellEnd"/>
      <w:r>
        <w:t xml:space="preserve">” in </w:t>
      </w:r>
      <w:r w:rsidRPr="006A0468">
        <w:rPr>
          <w:i/>
        </w:rPr>
        <w:t>The Dread Library</w:t>
      </w:r>
      <w:r>
        <w:t xml:space="preserve">. </w:t>
      </w:r>
      <w:hyperlink r:id="rId2" w:history="1">
        <w:r w:rsidRPr="006A37EC">
          <w:rPr>
            <w:rStyle w:val="Hyperlink"/>
          </w:rPr>
          <w:t>https://debate.uvm.edu/dreadlibrary/sherman.html</w:t>
        </w:r>
      </w:hyperlink>
    </w:p>
  </w:footnote>
  <w:footnote w:id="4">
    <w:p w14:paraId="218C8056" w14:textId="77777777" w:rsidR="002C62F4" w:rsidRDefault="002C62F4">
      <w:pPr>
        <w:pStyle w:val="FootnoteText"/>
      </w:pPr>
      <w:r>
        <w:rPr>
          <w:rStyle w:val="FootnoteReference"/>
        </w:rPr>
        <w:footnoteRef/>
      </w:r>
      <w:r>
        <w:t xml:space="preserve"> </w:t>
      </w:r>
      <w:r w:rsidRPr="002C62F4">
        <w:t xml:space="preserve">Floyd Jr, Samuel A (1999). "Black Music in the </w:t>
      </w:r>
      <w:proofErr w:type="spellStart"/>
      <w:r w:rsidRPr="002C62F4">
        <w:t>Circum</w:t>
      </w:r>
      <w:proofErr w:type="spellEnd"/>
      <w:r w:rsidRPr="002C62F4">
        <w:t xml:space="preserve">-Caribbean". </w:t>
      </w:r>
      <w:r w:rsidRPr="002C62F4">
        <w:rPr>
          <w:i/>
        </w:rPr>
        <w:t>American Music</w:t>
      </w:r>
      <w:r w:rsidRPr="002C62F4">
        <w:t>, Vol. 17, No. 1 (Spring, 1999)</w:t>
      </w:r>
    </w:p>
  </w:footnote>
  <w:footnote w:id="5">
    <w:p w14:paraId="26241466" w14:textId="77777777" w:rsidR="008D6552" w:rsidRDefault="008D6552">
      <w:pPr>
        <w:pStyle w:val="FootnoteText"/>
      </w:pPr>
      <w:r>
        <w:rPr>
          <w:rStyle w:val="FootnoteReference"/>
        </w:rPr>
        <w:footnoteRef/>
      </w:r>
      <w:r>
        <w:t xml:space="preserve"> </w:t>
      </w:r>
      <w:r w:rsidRPr="008D6552">
        <w:t>Anderson, Rick. “Reggae Music: A History and Selective Discography”. </w:t>
      </w:r>
      <w:r w:rsidRPr="008D6552">
        <w:rPr>
          <w:i/>
          <w:iCs/>
        </w:rPr>
        <w:t xml:space="preserve">Notes, </w:t>
      </w:r>
      <w:r w:rsidRPr="008D6552">
        <w:t>61 no. 1 (2004): 206–214</w:t>
      </w:r>
    </w:p>
  </w:footnote>
  <w:footnote w:id="6">
    <w:p w14:paraId="512F4686" w14:textId="77777777" w:rsidR="00590BB8" w:rsidRDefault="00590BB8">
      <w:pPr>
        <w:pStyle w:val="FootnoteText"/>
      </w:pPr>
      <w:r>
        <w:rPr>
          <w:rStyle w:val="FootnoteReference"/>
        </w:rPr>
        <w:footnoteRef/>
      </w:r>
      <w:r>
        <w:t xml:space="preserve"> Bongo is a pair of long-bodied drum that is usually held between the knees and played using fingers. </w:t>
      </w:r>
    </w:p>
  </w:footnote>
  <w:footnote w:id="7">
    <w:p w14:paraId="1DB168BC" w14:textId="77777777" w:rsidR="00C37E4B" w:rsidRDefault="00C37E4B">
      <w:pPr>
        <w:pStyle w:val="FootnoteText"/>
      </w:pPr>
      <w:r>
        <w:rPr>
          <w:rStyle w:val="FootnoteReference"/>
        </w:rPr>
        <w:footnoteRef/>
      </w:r>
      <w:r>
        <w:t xml:space="preserve"> </w:t>
      </w:r>
      <w:proofErr w:type="spellStart"/>
      <w:r>
        <w:t>Mento</w:t>
      </w:r>
      <w:proofErr w:type="spellEnd"/>
      <w:r>
        <w:t xml:space="preserve"> is a </w:t>
      </w:r>
      <w:r w:rsidR="001D7151">
        <w:t xml:space="preserve">type of </w:t>
      </w:r>
      <w:r>
        <w:t xml:space="preserve">Jamaican music that was usually played by the slaves before independence. The music is characterized by acoustic instruments and rhumba box. It is believed to have played a great role in the development of Reggae music. </w:t>
      </w:r>
    </w:p>
  </w:footnote>
  <w:footnote w:id="8">
    <w:p w14:paraId="3A0BB6E9" w14:textId="77777777" w:rsidR="00702C42" w:rsidRPr="00702C42" w:rsidRDefault="00702C42" w:rsidP="00702C42">
      <w:pPr>
        <w:pStyle w:val="FootnoteText"/>
      </w:pPr>
      <w:r>
        <w:rPr>
          <w:rStyle w:val="FootnoteReference"/>
        </w:rPr>
        <w:footnoteRef/>
      </w:r>
      <w:r w:rsidRPr="00702C42">
        <w:t xml:space="preserve">Neely, Daniel. "Long Time Gal! </w:t>
      </w:r>
      <w:proofErr w:type="spellStart"/>
      <w:r w:rsidRPr="00702C42">
        <w:t>Mento</w:t>
      </w:r>
      <w:proofErr w:type="spellEnd"/>
      <w:r w:rsidRPr="00702C42">
        <w:t xml:space="preserve"> is Back!”. </w:t>
      </w:r>
      <w:r w:rsidRPr="00702C42">
        <w:rPr>
          <w:i/>
          <w:iCs/>
        </w:rPr>
        <w:t>The Beat</w:t>
      </w:r>
      <w:r w:rsidRPr="00702C42">
        <w:t>, 20, no. 6 (2010): 38-42</w:t>
      </w:r>
    </w:p>
    <w:p w14:paraId="6E74CE7A" w14:textId="77777777" w:rsidR="00702C42" w:rsidRDefault="00702C42">
      <w:pPr>
        <w:pStyle w:val="FootnoteText"/>
      </w:pPr>
      <w:r>
        <w:t xml:space="preserve"> </w:t>
      </w:r>
    </w:p>
  </w:footnote>
  <w:footnote w:id="9">
    <w:p w14:paraId="12220340" w14:textId="77777777" w:rsidR="00643F09" w:rsidRDefault="00643F09">
      <w:pPr>
        <w:pStyle w:val="FootnoteText"/>
      </w:pPr>
      <w:r>
        <w:rPr>
          <w:rStyle w:val="FootnoteReference"/>
        </w:rPr>
        <w:footnoteRef/>
      </w:r>
      <w:r>
        <w:t xml:space="preserve"> Sherman, Mathew</w:t>
      </w:r>
      <w:r w:rsidR="000F18FC">
        <w:t>.</w:t>
      </w:r>
      <w:r>
        <w:t xml:space="preserve">  “</w:t>
      </w:r>
      <w:r w:rsidRPr="006A0468">
        <w:t xml:space="preserve">The Rise of Reggae and the influence of Toots and the </w:t>
      </w:r>
      <w:proofErr w:type="spellStart"/>
      <w:r w:rsidRPr="006A0468">
        <w:t>Maytals</w:t>
      </w:r>
      <w:proofErr w:type="spellEnd"/>
      <w:r>
        <w:t xml:space="preserve">” in </w:t>
      </w:r>
      <w:r w:rsidRPr="006A0468">
        <w:rPr>
          <w:i/>
        </w:rPr>
        <w:t>The Dread Library</w:t>
      </w:r>
      <w:r>
        <w:t xml:space="preserve">. </w:t>
      </w:r>
      <w:hyperlink r:id="rId3" w:history="1">
        <w:r w:rsidRPr="006A37EC">
          <w:rPr>
            <w:rStyle w:val="Hyperlink"/>
          </w:rPr>
          <w:t>https://debate.uvm.edu/dreadlibrary/sherman.html</w:t>
        </w:r>
      </w:hyperlink>
    </w:p>
  </w:footnote>
  <w:footnote w:id="10">
    <w:p w14:paraId="3DE37B80" w14:textId="77777777" w:rsidR="00643F09" w:rsidRDefault="00643F09">
      <w:pPr>
        <w:pStyle w:val="FootnoteText"/>
      </w:pPr>
      <w:r>
        <w:rPr>
          <w:rStyle w:val="FootnoteReference"/>
        </w:rPr>
        <w:footnoteRef/>
      </w:r>
      <w:r>
        <w:t xml:space="preserve"> Gregory, Freeland “</w:t>
      </w:r>
      <w:r w:rsidRPr="00643F09">
        <w:t>Music and the Rise of Caribbean Nationalism: The Jamaican Case</w:t>
      </w:r>
      <w:r>
        <w:t xml:space="preserve">” in thesis submitted to the </w:t>
      </w:r>
      <w:r w:rsidR="000F18FC" w:rsidRPr="000F18FC">
        <w:rPr>
          <w:i/>
        </w:rPr>
        <w:t>Department of Political Science</w:t>
      </w:r>
      <w:r w:rsidR="000F18FC">
        <w:t>. (</w:t>
      </w:r>
      <w:r w:rsidR="000F18FC" w:rsidRPr="000F18FC">
        <w:t>California Lutheran University</w:t>
      </w:r>
      <w:r w:rsidR="000F18FC">
        <w:t>)</w:t>
      </w:r>
    </w:p>
  </w:footnote>
  <w:footnote w:id="11">
    <w:p w14:paraId="5B05C1C1" w14:textId="77777777" w:rsidR="000F18FC" w:rsidRDefault="000F18FC">
      <w:pPr>
        <w:pStyle w:val="FootnoteText"/>
      </w:pPr>
      <w:r>
        <w:rPr>
          <w:rStyle w:val="FootnoteReference"/>
        </w:rPr>
        <w:footnoteRef/>
      </w:r>
      <w:r>
        <w:t xml:space="preserve"> Reggae is considered as “hybrid” genre of music since it was formed by combining beats from the Caribbean </w:t>
      </w:r>
      <w:proofErr w:type="spellStart"/>
      <w:r>
        <w:t>Ska</w:t>
      </w:r>
      <w:proofErr w:type="spellEnd"/>
      <w:r>
        <w:t xml:space="preserve"> and </w:t>
      </w:r>
      <w:r w:rsidR="00B314EE">
        <w:t>rocksteady with those of America’s R&amp;B.</w:t>
      </w:r>
    </w:p>
  </w:footnote>
  <w:footnote w:id="12">
    <w:p w14:paraId="06E6E44E" w14:textId="77777777" w:rsidR="001A34B3" w:rsidRPr="00A51ED6" w:rsidRDefault="001A34B3">
      <w:pPr>
        <w:pStyle w:val="FootnoteText"/>
      </w:pPr>
      <w:r>
        <w:rPr>
          <w:rStyle w:val="FootnoteReference"/>
        </w:rPr>
        <w:footnoteRef/>
      </w:r>
      <w:r>
        <w:t xml:space="preserve"> </w:t>
      </w:r>
      <w:r w:rsidR="00A51ED6">
        <w:t>Moore, Ja</w:t>
      </w:r>
      <w:r>
        <w:t xml:space="preserve">ck. </w:t>
      </w:r>
      <w:r w:rsidRPr="00853451">
        <w:rPr>
          <w:i/>
        </w:rPr>
        <w:t>Skinheads Shaved for Battle</w:t>
      </w:r>
      <w:r>
        <w:rPr>
          <w:i/>
        </w:rPr>
        <w:t xml:space="preserve">. </w:t>
      </w:r>
      <w:r w:rsidR="00A51ED6">
        <w:t>Bowling Green, OH:</w:t>
      </w:r>
      <w:r w:rsidR="00A51ED6" w:rsidRPr="00853451">
        <w:t xml:space="preserve"> Popular Press.</w:t>
      </w:r>
      <w:r w:rsidR="00A51ED6">
        <w:t xml:space="preserve"> 1993</w:t>
      </w:r>
    </w:p>
  </w:footnote>
  <w:footnote w:id="13">
    <w:p w14:paraId="62D139FC" w14:textId="77777777" w:rsidR="00EC2885" w:rsidRDefault="00EC2885">
      <w:pPr>
        <w:pStyle w:val="FootnoteText"/>
      </w:pPr>
      <w:r>
        <w:rPr>
          <w:rStyle w:val="FootnoteReference"/>
        </w:rPr>
        <w:footnoteRef/>
      </w:r>
      <w:r>
        <w:t xml:space="preserve"> </w:t>
      </w:r>
      <w:r w:rsidR="00333AAF">
        <w:t xml:space="preserve">White, Garth. </w:t>
      </w:r>
      <w:r w:rsidR="00333AAF" w:rsidRPr="00333AAF">
        <w:t>“</w:t>
      </w:r>
      <w:proofErr w:type="spellStart"/>
      <w:r w:rsidR="00333AAF" w:rsidRPr="00333AAF">
        <w:t>Rudie</w:t>
      </w:r>
      <w:proofErr w:type="spellEnd"/>
      <w:r w:rsidR="00333AAF" w:rsidRPr="00333AAF">
        <w:t xml:space="preserve">, Oh </w:t>
      </w:r>
      <w:proofErr w:type="spellStart"/>
      <w:r w:rsidR="00333AAF" w:rsidRPr="00333AAF">
        <w:t>Rudie</w:t>
      </w:r>
      <w:proofErr w:type="spellEnd"/>
      <w:r w:rsidR="00333AAF" w:rsidRPr="00333AAF">
        <w:t xml:space="preserve">”. </w:t>
      </w:r>
      <w:r w:rsidR="00333AAF" w:rsidRPr="00333AAF">
        <w:rPr>
          <w:i/>
        </w:rPr>
        <w:t>Caribbean Quarterly</w:t>
      </w:r>
      <w:r w:rsidR="00333AAF">
        <w:t xml:space="preserve">, </w:t>
      </w:r>
      <w:r w:rsidR="00333AAF" w:rsidRPr="00333AAF">
        <w:t>13 no. 3(1967): 39-45</w:t>
      </w:r>
    </w:p>
  </w:footnote>
  <w:footnote w:id="14">
    <w:p w14:paraId="0FAA547D" w14:textId="77777777" w:rsidR="00F235EE" w:rsidRDefault="00F235EE">
      <w:pPr>
        <w:pStyle w:val="FootnoteText"/>
      </w:pPr>
      <w:r>
        <w:rPr>
          <w:rStyle w:val="FootnoteReference"/>
        </w:rPr>
        <w:footnoteRef/>
      </w:r>
      <w:r>
        <w:t xml:space="preserve"> </w:t>
      </w:r>
      <w:r w:rsidR="006B78AD">
        <w:t xml:space="preserve">Desmond Dekker. </w:t>
      </w:r>
      <w:r w:rsidR="006B78AD" w:rsidRPr="006B78AD">
        <w:rPr>
          <w:i/>
        </w:rPr>
        <w:t>Shanty town</w:t>
      </w:r>
      <w:r w:rsidR="006B78AD">
        <w:t>. Island Records. 1967</w:t>
      </w:r>
    </w:p>
  </w:footnote>
  <w:footnote w:id="15">
    <w:p w14:paraId="1477EE05" w14:textId="77777777" w:rsidR="006B78AD" w:rsidRDefault="006B78AD">
      <w:pPr>
        <w:pStyle w:val="FootnoteText"/>
      </w:pPr>
      <w:r>
        <w:rPr>
          <w:rStyle w:val="FootnoteReference"/>
        </w:rPr>
        <w:footnoteRef/>
      </w:r>
      <w:r>
        <w:t xml:space="preserve"> Bob Marley and the Wailers’ exodus album was produced in 1977 by Island Records. Recorded in London, the Album contains songs like Exodus, One Love, </w:t>
      </w:r>
      <w:r w:rsidR="00EB7674">
        <w:t>Guiltiness, Jamming, Waiting in Vain, Three Little Birds, among others.</w:t>
      </w:r>
      <w:r>
        <w:t xml:space="preserve"> </w:t>
      </w:r>
    </w:p>
  </w:footnote>
  <w:footnote w:id="16">
    <w:p w14:paraId="57F2E88B" w14:textId="77777777" w:rsidR="00C95100" w:rsidRDefault="00C95100">
      <w:pPr>
        <w:pStyle w:val="FootnoteText"/>
      </w:pPr>
      <w:r>
        <w:rPr>
          <w:rStyle w:val="FootnoteReference"/>
        </w:rPr>
        <w:footnoteRef/>
      </w:r>
      <w:r>
        <w:t xml:space="preserve"> Alpha </w:t>
      </w:r>
      <w:proofErr w:type="spellStart"/>
      <w:r>
        <w:t>Blondy</w:t>
      </w:r>
      <w:proofErr w:type="spellEnd"/>
      <w:r>
        <w:t xml:space="preserve"> is an African Reggae singer from Ivory Coast. He sings in his native language, </w:t>
      </w:r>
      <w:proofErr w:type="spellStart"/>
      <w:r w:rsidRPr="00C95100">
        <w:t>Dioula</w:t>
      </w:r>
      <w:proofErr w:type="spellEnd"/>
      <w:r>
        <w:t>, in English and in French. He is known for his popular</w:t>
      </w:r>
      <w:r w:rsidR="00B47662">
        <w:t xml:space="preserve"> songs</w:t>
      </w:r>
      <w:r>
        <w:t xml:space="preserve"> </w:t>
      </w:r>
      <w:r w:rsidR="00D640E5">
        <w:t xml:space="preserve">like ‘Peace in Liberia’, ‘I Wish You Were Here’, and others.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CB966" w14:textId="77777777" w:rsidR="00AC4EF3" w:rsidRDefault="00AC4EF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AC0EA" w14:textId="77777777" w:rsidR="00A15CA6" w:rsidRDefault="00E57865" w:rsidP="00A15CA6">
    <w:pPr>
      <w:pStyle w:val="Header"/>
      <w:jc w:val="right"/>
    </w:pPr>
    <w:r>
      <w:t xml:space="preserve">Last Name   </w:t>
    </w:r>
    <w:r>
      <w:fldChar w:fldCharType="begin"/>
    </w:r>
    <w:r>
      <w:instrText xml:space="preserve"> PAGE   \* MERGEFORMAT </w:instrText>
    </w:r>
    <w:r>
      <w:fldChar w:fldCharType="separate"/>
    </w:r>
    <w:r w:rsidR="00031800">
      <w:rPr>
        <w:noProof/>
      </w:rPr>
      <w:t>2</w:t>
    </w:r>
    <w:r>
      <w:rPr>
        <w:noProof/>
      </w:rPr>
      <w:fldChar w:fldCharType="end"/>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56DFE6" w14:textId="77777777" w:rsidR="00AC4EF3" w:rsidRDefault="00AC4E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CA6"/>
    <w:rsid w:val="00031800"/>
    <w:rsid w:val="00056516"/>
    <w:rsid w:val="000803F3"/>
    <w:rsid w:val="000A2BFA"/>
    <w:rsid w:val="000B5F57"/>
    <w:rsid w:val="000D1035"/>
    <w:rsid w:val="000F18FC"/>
    <w:rsid w:val="001018C7"/>
    <w:rsid w:val="00111091"/>
    <w:rsid w:val="00151BF1"/>
    <w:rsid w:val="00163BE0"/>
    <w:rsid w:val="00197840"/>
    <w:rsid w:val="001A34B3"/>
    <w:rsid w:val="001B7270"/>
    <w:rsid w:val="001D7151"/>
    <w:rsid w:val="00292BD2"/>
    <w:rsid w:val="002B0C61"/>
    <w:rsid w:val="002C4875"/>
    <w:rsid w:val="002C4907"/>
    <w:rsid w:val="002C62F4"/>
    <w:rsid w:val="002E4533"/>
    <w:rsid w:val="00333AAF"/>
    <w:rsid w:val="003A47BE"/>
    <w:rsid w:val="003C655A"/>
    <w:rsid w:val="003E3568"/>
    <w:rsid w:val="004274A0"/>
    <w:rsid w:val="0047537E"/>
    <w:rsid w:val="00540BCB"/>
    <w:rsid w:val="00543205"/>
    <w:rsid w:val="005528C7"/>
    <w:rsid w:val="00555BFE"/>
    <w:rsid w:val="00590BB8"/>
    <w:rsid w:val="00593B1A"/>
    <w:rsid w:val="005C7488"/>
    <w:rsid w:val="00600C3A"/>
    <w:rsid w:val="00643F09"/>
    <w:rsid w:val="00645B6C"/>
    <w:rsid w:val="00655942"/>
    <w:rsid w:val="00673651"/>
    <w:rsid w:val="006B78AD"/>
    <w:rsid w:val="006F4F0A"/>
    <w:rsid w:val="00702C42"/>
    <w:rsid w:val="00731180"/>
    <w:rsid w:val="007506F1"/>
    <w:rsid w:val="007640B6"/>
    <w:rsid w:val="007B09B7"/>
    <w:rsid w:val="007B2521"/>
    <w:rsid w:val="008030C5"/>
    <w:rsid w:val="0084224E"/>
    <w:rsid w:val="008B7A7E"/>
    <w:rsid w:val="008C2067"/>
    <w:rsid w:val="008C30BE"/>
    <w:rsid w:val="008D0F61"/>
    <w:rsid w:val="008D6552"/>
    <w:rsid w:val="008E28AE"/>
    <w:rsid w:val="009549F8"/>
    <w:rsid w:val="009641AD"/>
    <w:rsid w:val="00967811"/>
    <w:rsid w:val="00A15CA6"/>
    <w:rsid w:val="00A22E66"/>
    <w:rsid w:val="00A51ED6"/>
    <w:rsid w:val="00A60987"/>
    <w:rsid w:val="00AA0D38"/>
    <w:rsid w:val="00AA267C"/>
    <w:rsid w:val="00AC4EF3"/>
    <w:rsid w:val="00AD42C6"/>
    <w:rsid w:val="00B10CED"/>
    <w:rsid w:val="00B310E6"/>
    <w:rsid w:val="00B314EE"/>
    <w:rsid w:val="00B36229"/>
    <w:rsid w:val="00B47662"/>
    <w:rsid w:val="00C37E4B"/>
    <w:rsid w:val="00C7406B"/>
    <w:rsid w:val="00C95100"/>
    <w:rsid w:val="00CE7298"/>
    <w:rsid w:val="00D11A87"/>
    <w:rsid w:val="00D640E5"/>
    <w:rsid w:val="00DA5506"/>
    <w:rsid w:val="00DF67ED"/>
    <w:rsid w:val="00E0125B"/>
    <w:rsid w:val="00E12146"/>
    <w:rsid w:val="00E27E5A"/>
    <w:rsid w:val="00E57865"/>
    <w:rsid w:val="00EA434D"/>
    <w:rsid w:val="00EB7674"/>
    <w:rsid w:val="00EC23E0"/>
    <w:rsid w:val="00EC2885"/>
    <w:rsid w:val="00EF4533"/>
    <w:rsid w:val="00F04213"/>
    <w:rsid w:val="00F235EE"/>
    <w:rsid w:val="00F408D6"/>
    <w:rsid w:val="00F64948"/>
    <w:rsid w:val="00F74A23"/>
    <w:rsid w:val="00F87737"/>
    <w:rsid w:val="00FF3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4400B"/>
  <w15:chartTrackingRefBased/>
  <w15:docId w15:val="{1AB92CBF-B40D-4B52-9FC4-0200CEAF4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5CA6"/>
    <w:pPr>
      <w:tabs>
        <w:tab w:val="center" w:pos="4680"/>
        <w:tab w:val="right" w:pos="9360"/>
      </w:tabs>
      <w:spacing w:line="240" w:lineRule="auto"/>
    </w:pPr>
  </w:style>
  <w:style w:type="character" w:customStyle="1" w:styleId="HeaderChar">
    <w:name w:val="Header Char"/>
    <w:basedOn w:val="DefaultParagraphFont"/>
    <w:link w:val="Header"/>
    <w:uiPriority w:val="99"/>
    <w:rsid w:val="00A15CA6"/>
  </w:style>
  <w:style w:type="paragraph" w:styleId="Footer">
    <w:name w:val="footer"/>
    <w:basedOn w:val="Normal"/>
    <w:link w:val="FooterChar"/>
    <w:uiPriority w:val="99"/>
    <w:unhideWhenUsed/>
    <w:rsid w:val="00A15CA6"/>
    <w:pPr>
      <w:tabs>
        <w:tab w:val="center" w:pos="4680"/>
        <w:tab w:val="right" w:pos="9360"/>
      </w:tabs>
      <w:spacing w:line="240" w:lineRule="auto"/>
    </w:pPr>
  </w:style>
  <w:style w:type="character" w:customStyle="1" w:styleId="FooterChar">
    <w:name w:val="Footer Char"/>
    <w:basedOn w:val="DefaultParagraphFont"/>
    <w:link w:val="Footer"/>
    <w:uiPriority w:val="99"/>
    <w:rsid w:val="00A15CA6"/>
  </w:style>
  <w:style w:type="character" w:styleId="Hyperlink">
    <w:name w:val="Hyperlink"/>
    <w:basedOn w:val="DefaultParagraphFont"/>
    <w:uiPriority w:val="99"/>
    <w:unhideWhenUsed/>
    <w:rsid w:val="009641AD"/>
    <w:rPr>
      <w:color w:val="0563C1" w:themeColor="hyperlink"/>
      <w:u w:val="single"/>
    </w:rPr>
  </w:style>
  <w:style w:type="paragraph" w:styleId="FootnoteText">
    <w:name w:val="footnote text"/>
    <w:basedOn w:val="Normal"/>
    <w:link w:val="FootnoteTextChar"/>
    <w:uiPriority w:val="99"/>
    <w:semiHidden/>
    <w:unhideWhenUsed/>
    <w:rsid w:val="00645B6C"/>
    <w:pPr>
      <w:spacing w:line="240" w:lineRule="auto"/>
    </w:pPr>
    <w:rPr>
      <w:sz w:val="20"/>
      <w:szCs w:val="20"/>
    </w:rPr>
  </w:style>
  <w:style w:type="character" w:customStyle="1" w:styleId="FootnoteTextChar">
    <w:name w:val="Footnote Text Char"/>
    <w:basedOn w:val="DefaultParagraphFont"/>
    <w:link w:val="FootnoteText"/>
    <w:uiPriority w:val="99"/>
    <w:semiHidden/>
    <w:rsid w:val="00645B6C"/>
    <w:rPr>
      <w:sz w:val="20"/>
      <w:szCs w:val="20"/>
    </w:rPr>
  </w:style>
  <w:style w:type="character" w:styleId="FootnoteReference">
    <w:name w:val="footnote reference"/>
    <w:basedOn w:val="DefaultParagraphFont"/>
    <w:uiPriority w:val="99"/>
    <w:semiHidden/>
    <w:unhideWhenUsed/>
    <w:rsid w:val="00645B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debate.uvm.edu/dreadlibrary/sherman.html"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ebate.uvm.edu/dreadlibrary/sherman.html" TargetMode="External"/><Relationship Id="rId2" Type="http://schemas.openxmlformats.org/officeDocument/2006/relationships/hyperlink" Target="https://debate.uvm.edu/dreadlibrary/sherman.html" TargetMode="External"/><Relationship Id="rId3" Type="http://schemas.openxmlformats.org/officeDocument/2006/relationships/hyperlink" Target="https://debate.uvm.edu/dreadlibrary/sherm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6F6BBED-BADC-344B-880E-EEB9B5D83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811</TotalTime>
  <Pages>10</Pages>
  <Words>2075</Words>
  <Characters>11828</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Muliro</dc:creator>
  <cp:keywords/>
  <dc:description/>
  <cp:lastModifiedBy>tareq alkhalaf</cp:lastModifiedBy>
  <cp:revision>53</cp:revision>
  <dcterms:created xsi:type="dcterms:W3CDTF">2017-03-14T11:41:00Z</dcterms:created>
  <dcterms:modified xsi:type="dcterms:W3CDTF">2017-11-19T21:03:00Z</dcterms:modified>
</cp:coreProperties>
</file>