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BC167" w14:textId="6B078B32" w:rsidR="000461BC" w:rsidRDefault="000461BC" w:rsidP="008D5BCB">
      <w:pPr>
        <w:spacing w:line="480" w:lineRule="auto"/>
        <w:rPr>
          <w:rFonts w:ascii="Times New Roman" w:hAnsi="Times New Roman" w:cs="Times New Roman"/>
          <w:b/>
          <w:bCs/>
          <w:sz w:val="24"/>
          <w:szCs w:val="24"/>
        </w:rPr>
      </w:pPr>
    </w:p>
    <w:p w14:paraId="1B73E3E5" w14:textId="47FA7CDE" w:rsidR="000461BC" w:rsidRDefault="000461BC" w:rsidP="008D5BCB">
      <w:pPr>
        <w:spacing w:line="480" w:lineRule="auto"/>
        <w:rPr>
          <w:rFonts w:ascii="Times New Roman" w:hAnsi="Times New Roman" w:cs="Times New Roman"/>
          <w:b/>
          <w:bCs/>
          <w:sz w:val="24"/>
          <w:szCs w:val="24"/>
        </w:rPr>
      </w:pPr>
    </w:p>
    <w:p w14:paraId="6F951EB9" w14:textId="46C88363" w:rsidR="000461BC" w:rsidRDefault="000461BC" w:rsidP="008D5BCB">
      <w:pPr>
        <w:spacing w:line="480" w:lineRule="auto"/>
        <w:rPr>
          <w:rFonts w:ascii="Times New Roman" w:hAnsi="Times New Roman" w:cs="Times New Roman"/>
          <w:b/>
          <w:bCs/>
          <w:sz w:val="24"/>
          <w:szCs w:val="24"/>
        </w:rPr>
      </w:pPr>
    </w:p>
    <w:p w14:paraId="15654143" w14:textId="68856813" w:rsidR="000461BC" w:rsidRDefault="000461BC" w:rsidP="008D5BCB">
      <w:pPr>
        <w:spacing w:line="480" w:lineRule="auto"/>
        <w:rPr>
          <w:rFonts w:ascii="Times New Roman" w:hAnsi="Times New Roman" w:cs="Times New Roman"/>
          <w:b/>
          <w:bCs/>
          <w:sz w:val="24"/>
          <w:szCs w:val="24"/>
        </w:rPr>
      </w:pPr>
    </w:p>
    <w:p w14:paraId="60F69EB5" w14:textId="70335E9E" w:rsidR="000461BC" w:rsidRDefault="000461BC" w:rsidP="008D5BCB">
      <w:pPr>
        <w:spacing w:line="480" w:lineRule="auto"/>
        <w:rPr>
          <w:rFonts w:ascii="Times New Roman" w:hAnsi="Times New Roman" w:cs="Times New Roman"/>
          <w:b/>
          <w:bCs/>
          <w:sz w:val="24"/>
          <w:szCs w:val="24"/>
        </w:rPr>
      </w:pPr>
    </w:p>
    <w:p w14:paraId="7DC1BD92" w14:textId="0C9272B8" w:rsidR="000461BC" w:rsidRDefault="000461BC" w:rsidP="008D5BCB">
      <w:pPr>
        <w:spacing w:line="480" w:lineRule="auto"/>
        <w:rPr>
          <w:rFonts w:ascii="Times New Roman" w:hAnsi="Times New Roman" w:cs="Times New Roman"/>
          <w:b/>
          <w:bCs/>
          <w:sz w:val="24"/>
          <w:szCs w:val="24"/>
        </w:rPr>
      </w:pPr>
    </w:p>
    <w:p w14:paraId="6947A6E0" w14:textId="7CD9DBC1" w:rsidR="000461BC" w:rsidRDefault="000461BC" w:rsidP="008D5BCB">
      <w:pPr>
        <w:spacing w:line="480" w:lineRule="auto"/>
        <w:rPr>
          <w:rFonts w:ascii="Times New Roman" w:hAnsi="Times New Roman" w:cs="Times New Roman"/>
          <w:b/>
          <w:bCs/>
          <w:sz w:val="24"/>
          <w:szCs w:val="24"/>
        </w:rPr>
      </w:pPr>
    </w:p>
    <w:p w14:paraId="4CD06908" w14:textId="725A43BA" w:rsidR="000461BC" w:rsidRDefault="000461BC" w:rsidP="008D5BCB">
      <w:pPr>
        <w:spacing w:line="480" w:lineRule="auto"/>
        <w:rPr>
          <w:rFonts w:ascii="Times New Roman" w:hAnsi="Times New Roman" w:cs="Times New Roman"/>
          <w:b/>
          <w:bCs/>
          <w:sz w:val="24"/>
          <w:szCs w:val="24"/>
        </w:rPr>
      </w:pPr>
    </w:p>
    <w:p w14:paraId="0BE51F06" w14:textId="6FE3E4BF" w:rsidR="000461BC" w:rsidRDefault="000461BC" w:rsidP="008D5BCB">
      <w:pPr>
        <w:spacing w:line="480" w:lineRule="auto"/>
        <w:rPr>
          <w:rFonts w:ascii="Times New Roman" w:hAnsi="Times New Roman" w:cs="Times New Roman"/>
          <w:b/>
          <w:bCs/>
          <w:sz w:val="24"/>
          <w:szCs w:val="24"/>
        </w:rPr>
      </w:pPr>
    </w:p>
    <w:p w14:paraId="14CB5CBD" w14:textId="58B1811F" w:rsidR="000461BC" w:rsidRDefault="000461BC" w:rsidP="008D5BCB">
      <w:pPr>
        <w:spacing w:line="480" w:lineRule="auto"/>
        <w:rPr>
          <w:rFonts w:ascii="Times New Roman" w:hAnsi="Times New Roman" w:cs="Times New Roman"/>
          <w:b/>
          <w:bCs/>
          <w:sz w:val="24"/>
          <w:szCs w:val="24"/>
        </w:rPr>
      </w:pPr>
    </w:p>
    <w:p w14:paraId="2CB36086" w14:textId="788ABB7C" w:rsidR="000461BC" w:rsidRDefault="000461BC" w:rsidP="008D5BCB">
      <w:pPr>
        <w:spacing w:line="480" w:lineRule="auto"/>
        <w:rPr>
          <w:rFonts w:ascii="Times New Roman" w:hAnsi="Times New Roman" w:cs="Times New Roman"/>
          <w:b/>
          <w:bCs/>
          <w:sz w:val="24"/>
          <w:szCs w:val="24"/>
        </w:rPr>
      </w:pPr>
    </w:p>
    <w:p w14:paraId="7D4776D5" w14:textId="2A851737"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Paper</w:t>
      </w:r>
    </w:p>
    <w:p w14:paraId="502298C5" w14:textId="50E7C1DC"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21BCD9CA" w14:textId="0263F99B"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FA16E38" w14:textId="5F0E2053" w:rsidR="000461BC" w:rsidRDefault="000461BC" w:rsidP="008D5BCB">
      <w:pPr>
        <w:spacing w:line="480" w:lineRule="auto"/>
        <w:rPr>
          <w:rFonts w:ascii="Times New Roman" w:hAnsi="Times New Roman" w:cs="Times New Roman"/>
          <w:b/>
          <w:bCs/>
          <w:sz w:val="24"/>
          <w:szCs w:val="24"/>
        </w:rPr>
      </w:pPr>
    </w:p>
    <w:p w14:paraId="3BFB0305" w14:textId="27AF9BC1" w:rsidR="000461BC" w:rsidRDefault="000461BC" w:rsidP="008D5BCB">
      <w:pPr>
        <w:spacing w:line="480" w:lineRule="auto"/>
        <w:rPr>
          <w:rFonts w:ascii="Times New Roman" w:hAnsi="Times New Roman" w:cs="Times New Roman"/>
          <w:b/>
          <w:bCs/>
          <w:sz w:val="24"/>
          <w:szCs w:val="24"/>
        </w:rPr>
      </w:pPr>
    </w:p>
    <w:p w14:paraId="737AF5A3" w14:textId="4F2E5D8F" w:rsidR="000461BC" w:rsidRDefault="000461BC" w:rsidP="008D5BCB">
      <w:pPr>
        <w:spacing w:line="480" w:lineRule="auto"/>
        <w:rPr>
          <w:rFonts w:ascii="Times New Roman" w:hAnsi="Times New Roman" w:cs="Times New Roman"/>
          <w:b/>
          <w:bCs/>
          <w:sz w:val="24"/>
          <w:szCs w:val="24"/>
        </w:rPr>
      </w:pPr>
    </w:p>
    <w:p w14:paraId="40C80DCB" w14:textId="77777777" w:rsidR="000461BC" w:rsidRDefault="000461BC" w:rsidP="008D5BCB">
      <w:pPr>
        <w:spacing w:line="480" w:lineRule="auto"/>
        <w:rPr>
          <w:rFonts w:ascii="Times New Roman" w:hAnsi="Times New Roman" w:cs="Times New Roman"/>
          <w:b/>
          <w:bCs/>
          <w:sz w:val="24"/>
          <w:szCs w:val="24"/>
        </w:rPr>
      </w:pPr>
    </w:p>
    <w:p w14:paraId="30CCCEB0" w14:textId="410B7EC9" w:rsidR="008D5BCB" w:rsidRDefault="002D7C46" w:rsidP="008D5BC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SECTION II</w:t>
      </w:r>
    </w:p>
    <w:p w14:paraId="4E1788AC" w14:textId="6B19E5A9" w:rsidR="008D5BCB" w:rsidRPr="0056484A" w:rsidRDefault="008D5BCB" w:rsidP="008D5BCB">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High Power Distance vs. Low Power Distance</w:t>
      </w:r>
    </w:p>
    <w:p w14:paraId="2E3A6808" w14:textId="5D2ADB01" w:rsidR="002D7C46" w:rsidRPr="008D5BCB" w:rsidRDefault="002D49EA" w:rsidP="008D5BCB">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High power distance refers to the state of extreme misappropriation of power where authority is </w:t>
      </w:r>
      <w:r w:rsidR="000633F5">
        <w:rPr>
          <w:rFonts w:ascii="Times New Roman" w:hAnsi="Times New Roman" w:cs="Times New Roman"/>
          <w:sz w:val="24"/>
          <w:szCs w:val="24"/>
        </w:rPr>
        <w:t xml:space="preserve">mostly </w:t>
      </w:r>
      <w:r>
        <w:rPr>
          <w:rFonts w:ascii="Times New Roman" w:hAnsi="Times New Roman" w:cs="Times New Roman"/>
          <w:sz w:val="24"/>
          <w:szCs w:val="24"/>
        </w:rPr>
        <w:t xml:space="preserve">administered through a hierarchical system of governance. </w:t>
      </w:r>
      <w:r w:rsidR="00162CF3">
        <w:rPr>
          <w:rFonts w:ascii="Times New Roman" w:hAnsi="Times New Roman" w:cs="Times New Roman"/>
          <w:sz w:val="24"/>
          <w:szCs w:val="24"/>
        </w:rPr>
        <w:t xml:space="preserve">The existence of this kind of governance is normally embraced by the locals and normally regarded as a beneficial </w:t>
      </w:r>
      <w:r w:rsidR="005213F1">
        <w:rPr>
          <w:rFonts w:ascii="Times New Roman" w:hAnsi="Times New Roman" w:cs="Times New Roman"/>
          <w:sz w:val="24"/>
          <w:szCs w:val="24"/>
        </w:rPr>
        <w:t xml:space="preserve">system. </w:t>
      </w:r>
      <w:r w:rsidR="006A79C9">
        <w:rPr>
          <w:rFonts w:ascii="Times New Roman" w:hAnsi="Times New Roman" w:cs="Times New Roman"/>
          <w:sz w:val="24"/>
          <w:szCs w:val="24"/>
        </w:rPr>
        <w:t xml:space="preserve">The individuals in authority are normally tasked with the responsibility of taking care of those without it. </w:t>
      </w:r>
      <w:r w:rsidR="009730A4">
        <w:rPr>
          <w:rFonts w:ascii="Times New Roman" w:hAnsi="Times New Roman" w:cs="Times New Roman"/>
          <w:sz w:val="24"/>
          <w:szCs w:val="24"/>
        </w:rPr>
        <w:t xml:space="preserve">In doing so, the authorizers are capable of making decisions without the consultation of any of the residents. </w:t>
      </w:r>
      <w:r w:rsidR="00C24B6B">
        <w:rPr>
          <w:rFonts w:ascii="Times New Roman" w:hAnsi="Times New Roman" w:cs="Times New Roman"/>
          <w:sz w:val="24"/>
          <w:szCs w:val="24"/>
        </w:rPr>
        <w:t>These residents are mostly tasked with the responsibility of listening and abiding to the decisions made.</w:t>
      </w:r>
    </w:p>
    <w:p w14:paraId="2F5B05C4" w14:textId="391B0F81" w:rsidR="00156055" w:rsidRDefault="00156055" w:rsidP="008D5BCB">
      <w:pPr>
        <w:spacing w:line="480" w:lineRule="auto"/>
        <w:ind w:firstLine="720"/>
        <w:rPr>
          <w:rFonts w:ascii="Times New Roman" w:hAnsi="Times New Roman" w:cs="Times New Roman"/>
          <w:sz w:val="24"/>
          <w:szCs w:val="24"/>
        </w:rPr>
      </w:pPr>
      <w:r w:rsidRPr="008D5BCB">
        <w:rPr>
          <w:rFonts w:ascii="Times New Roman" w:hAnsi="Times New Roman" w:cs="Times New Roman"/>
          <w:sz w:val="24"/>
          <w:szCs w:val="24"/>
        </w:rPr>
        <w:t xml:space="preserve">Lower power distance </w:t>
      </w:r>
      <w:r w:rsidR="0039631A" w:rsidRPr="008D5BCB">
        <w:rPr>
          <w:rFonts w:ascii="Times New Roman" w:hAnsi="Times New Roman" w:cs="Times New Roman"/>
          <w:sz w:val="24"/>
          <w:szCs w:val="24"/>
        </w:rPr>
        <w:t xml:space="preserve">involves the even appropriation of power among all members of the community. This state means that any individual living within the community has the ability to question decisions made by those in authority. </w:t>
      </w:r>
      <w:r w:rsidR="00AB392D" w:rsidRPr="008D5BCB">
        <w:rPr>
          <w:rFonts w:ascii="Times New Roman" w:hAnsi="Times New Roman" w:cs="Times New Roman"/>
          <w:sz w:val="24"/>
          <w:szCs w:val="24"/>
        </w:rPr>
        <w:t xml:space="preserve">Such kind of governing system is mostly linked to democracy. </w:t>
      </w:r>
      <w:r w:rsidR="00ED0A50" w:rsidRPr="008D5BCB">
        <w:rPr>
          <w:rFonts w:ascii="Times New Roman" w:hAnsi="Times New Roman" w:cs="Times New Roman"/>
          <w:sz w:val="24"/>
          <w:szCs w:val="24"/>
        </w:rPr>
        <w:t>Upon receiving demands for explanation from the locals, the individuals in authority are entitled to take responsibility and give a clear account for their decisions and actions.</w:t>
      </w:r>
    </w:p>
    <w:p w14:paraId="5E2E9CD5" w14:textId="05CEC1D9" w:rsidR="008D5BCB" w:rsidRDefault="0065091E" w:rsidP="008D5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the applied system of governance involves low power distance with an index of thirteen. </w:t>
      </w:r>
      <w:r w:rsidR="00FE358E">
        <w:rPr>
          <w:rFonts w:ascii="Times New Roman" w:hAnsi="Times New Roman" w:cs="Times New Roman"/>
          <w:sz w:val="24"/>
          <w:szCs w:val="24"/>
        </w:rPr>
        <w:t xml:space="preserve">This type of distance is different from that of the United States, which maintains a higher index of 40. </w:t>
      </w:r>
      <w:r w:rsidR="008D748A">
        <w:rPr>
          <w:rFonts w:ascii="Times New Roman" w:hAnsi="Times New Roman" w:cs="Times New Roman"/>
          <w:sz w:val="24"/>
          <w:szCs w:val="24"/>
        </w:rPr>
        <w:t xml:space="preserve">The low power distance leads to the emergence of a positive culture within a given country. </w:t>
      </w:r>
      <w:r w:rsidR="00A266DE">
        <w:rPr>
          <w:rFonts w:ascii="Times New Roman" w:hAnsi="Times New Roman" w:cs="Times New Roman"/>
          <w:sz w:val="24"/>
          <w:szCs w:val="24"/>
        </w:rPr>
        <w:t>I</w:t>
      </w:r>
      <w:r w:rsidR="005A6EDD">
        <w:rPr>
          <w:rFonts w:ascii="Times New Roman" w:hAnsi="Times New Roman" w:cs="Times New Roman"/>
          <w:sz w:val="24"/>
          <w:szCs w:val="24"/>
        </w:rPr>
        <w:t xml:space="preserve">n Israel, for instance, the citizens have the ability to question the decisions made by the government concerning matters that affect them. </w:t>
      </w:r>
      <w:r w:rsidR="00CF158B">
        <w:rPr>
          <w:rFonts w:ascii="Times New Roman" w:hAnsi="Times New Roman" w:cs="Times New Roman"/>
          <w:sz w:val="24"/>
          <w:szCs w:val="24"/>
        </w:rPr>
        <w:t>In schools, students are able to engage in questions with their teachers and lecturers on the basis of understanding the various topics taught.</w:t>
      </w:r>
    </w:p>
    <w:p w14:paraId="21CC76D8" w14:textId="77777777" w:rsidR="00EC627A" w:rsidRPr="0056484A" w:rsidRDefault="00112168" w:rsidP="00EC627A">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Individualism vs. Collectivism</w:t>
      </w:r>
    </w:p>
    <w:p w14:paraId="6AC9FE34" w14:textId="474E4C28" w:rsidR="0096210D" w:rsidRPr="00EC627A" w:rsidRDefault="00112168"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Individualism refers to a culture that involves individuals maintaining independent methods of living and operating. In this type of culture, members of the society focus on polishing personal traits and characteristics. The polishing is done with minimal regards to the thoughts of other members of the society on one’s characteristics. </w:t>
      </w:r>
      <w:r w:rsidR="00E7782E" w:rsidRPr="00EC627A">
        <w:rPr>
          <w:rFonts w:ascii="Times New Roman" w:hAnsi="Times New Roman" w:cs="Times New Roman"/>
          <w:sz w:val="24"/>
          <w:szCs w:val="24"/>
        </w:rPr>
        <w:t>Most of these regards are normally focused on inside taste and understanding to what is right and what makes them happy.</w:t>
      </w:r>
      <w:r w:rsidR="0096210D" w:rsidRPr="00EC627A">
        <w:rPr>
          <w:rFonts w:ascii="Times New Roman" w:hAnsi="Times New Roman" w:cs="Times New Roman"/>
          <w:sz w:val="24"/>
          <w:szCs w:val="24"/>
        </w:rPr>
        <w:t xml:space="preserve"> The communication techniques practiced are normally in direct styles.</w:t>
      </w:r>
    </w:p>
    <w:p w14:paraId="309F9096" w14:textId="25079231" w:rsidR="0096210D" w:rsidRPr="00EC627A" w:rsidRDefault="0096210D"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Collectivism refers to a culture that adheres to interdependence. </w:t>
      </w:r>
      <w:r w:rsidR="00F64C19" w:rsidRPr="00EC627A">
        <w:rPr>
          <w:rFonts w:ascii="Times New Roman" w:hAnsi="Times New Roman" w:cs="Times New Roman"/>
          <w:sz w:val="24"/>
          <w:szCs w:val="24"/>
        </w:rPr>
        <w:t xml:space="preserve">The individuals identify themselves with regards to what is accepted collectively. An individual is able to state his/her personal traits as a result of reviewing his/her relationship with members of the society. </w:t>
      </w:r>
      <w:r w:rsidR="004C6C33" w:rsidRPr="00EC627A">
        <w:rPr>
          <w:rFonts w:ascii="Times New Roman" w:hAnsi="Times New Roman" w:cs="Times New Roman"/>
          <w:sz w:val="24"/>
          <w:szCs w:val="24"/>
        </w:rPr>
        <w:t xml:space="preserve">When the general population is subjected to a different belief, then individuals would resort to change their traits so as to comply with what is present all around. </w:t>
      </w:r>
      <w:r w:rsidR="007A67B7" w:rsidRPr="00EC627A">
        <w:rPr>
          <w:rFonts w:ascii="Times New Roman" w:hAnsi="Times New Roman" w:cs="Times New Roman"/>
          <w:sz w:val="24"/>
          <w:szCs w:val="24"/>
        </w:rPr>
        <w:t xml:space="preserve">Most individuals make great efforts of ensuring that they maintain connections with other members of the society. </w:t>
      </w:r>
      <w:r w:rsidR="007F1229" w:rsidRPr="00EC627A">
        <w:rPr>
          <w:rFonts w:ascii="Times New Roman" w:hAnsi="Times New Roman" w:cs="Times New Roman"/>
          <w:sz w:val="24"/>
          <w:szCs w:val="24"/>
        </w:rPr>
        <w:t xml:space="preserve">The communication skills maintained in this type of culture is normally passed through indirect styles. </w:t>
      </w:r>
      <w:r w:rsidR="00177ECA" w:rsidRPr="00EC627A">
        <w:rPr>
          <w:rFonts w:ascii="Times New Roman" w:hAnsi="Times New Roman" w:cs="Times New Roman"/>
          <w:sz w:val="24"/>
          <w:szCs w:val="24"/>
        </w:rPr>
        <w:t>One could say what he/she means but make necessary correction if at all the said information displeases an audience or causes embarrassment to the speaker.</w:t>
      </w:r>
    </w:p>
    <w:p w14:paraId="4E852CDC" w14:textId="4B273488" w:rsidR="00EC627A" w:rsidRDefault="002F11E9"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In Israel, the culture mostly applied in the society is individualism. Citizens of the country are willing to express their opinions based on whether or not they think it is right. Minimal regards are given by a speaker towards whether or not the listening audience would develop fury or he/she would draw embarrassment. </w:t>
      </w:r>
      <w:r w:rsidR="00603139" w:rsidRPr="00EC627A">
        <w:rPr>
          <w:rFonts w:ascii="Times New Roman" w:hAnsi="Times New Roman" w:cs="Times New Roman"/>
          <w:sz w:val="24"/>
          <w:szCs w:val="24"/>
        </w:rPr>
        <w:t>Expressing one’s opinions, however, is conducted with regards to lack of ambiguity and bearing an understanding.</w:t>
      </w:r>
    </w:p>
    <w:p w14:paraId="3A172564" w14:textId="7211C017" w:rsidR="00EC627A" w:rsidRPr="0056484A" w:rsidRDefault="006869AB" w:rsidP="006869AB">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Achievement</w:t>
      </w:r>
      <w:r w:rsidR="00A56789" w:rsidRPr="0056484A">
        <w:rPr>
          <w:rFonts w:ascii="Times New Roman" w:hAnsi="Times New Roman" w:cs="Times New Roman"/>
          <w:b/>
          <w:bCs/>
          <w:sz w:val="24"/>
          <w:szCs w:val="24"/>
        </w:rPr>
        <w:t xml:space="preserve"> (Masculine)</w:t>
      </w:r>
      <w:r w:rsidRPr="0056484A">
        <w:rPr>
          <w:rFonts w:ascii="Times New Roman" w:hAnsi="Times New Roman" w:cs="Times New Roman"/>
          <w:b/>
          <w:bCs/>
          <w:sz w:val="24"/>
          <w:szCs w:val="24"/>
        </w:rPr>
        <w:t xml:space="preserve"> vs. </w:t>
      </w:r>
      <w:r w:rsidR="00A56789" w:rsidRPr="0056484A">
        <w:rPr>
          <w:rFonts w:ascii="Times New Roman" w:hAnsi="Times New Roman" w:cs="Times New Roman"/>
          <w:b/>
          <w:bCs/>
          <w:sz w:val="24"/>
          <w:szCs w:val="24"/>
        </w:rPr>
        <w:t>Nurturing (Feminine)</w:t>
      </w:r>
    </w:p>
    <w:p w14:paraId="595D1452" w14:textId="1771A38A" w:rsidR="006869AB" w:rsidRDefault="00A122D2"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Achievement as a way of culture, focuses on the state of accomplishment or attainment of one’s goal or objective. </w:t>
      </w:r>
      <w:r w:rsidR="008653E9">
        <w:rPr>
          <w:rFonts w:ascii="Times New Roman" w:hAnsi="Times New Roman" w:cs="Times New Roman"/>
          <w:sz w:val="24"/>
          <w:szCs w:val="24"/>
        </w:rPr>
        <w:t xml:space="preserve">The attainment of these goals need to be through the endurance of difficulty for it to be regarded as an achievement of success. </w:t>
      </w:r>
      <w:r w:rsidR="00EF6BD8">
        <w:rPr>
          <w:rFonts w:ascii="Times New Roman" w:hAnsi="Times New Roman" w:cs="Times New Roman"/>
          <w:sz w:val="24"/>
          <w:szCs w:val="24"/>
        </w:rPr>
        <w:t xml:space="preserve">The behaviors of individuals are normally shaped into ones that reveal less softness and stick to the positivity of enduring hardship to get something. </w:t>
      </w:r>
      <w:r w:rsidR="003A60DE">
        <w:rPr>
          <w:rFonts w:ascii="Times New Roman" w:hAnsi="Times New Roman" w:cs="Times New Roman"/>
          <w:sz w:val="24"/>
          <w:szCs w:val="24"/>
        </w:rPr>
        <w:t>The achievement culture, also involves the maintenance of independence when tackling hardship. It does not encourage the requesting of help since all individuals are portrayed to be strong and able to handle the issue on their own, just like a man.</w:t>
      </w:r>
    </w:p>
    <w:p w14:paraId="5C22CEF0" w14:textId="14A8A5DB" w:rsidR="00E25A12" w:rsidRDefault="00304A4C"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Nurturing culture ways</w:t>
      </w:r>
      <w:r w:rsidR="00962353">
        <w:rPr>
          <w:rFonts w:ascii="Times New Roman" w:hAnsi="Times New Roman" w:cs="Times New Roman"/>
          <w:sz w:val="24"/>
          <w:szCs w:val="24"/>
        </w:rPr>
        <w:t xml:space="preserve"> engage in the focus of concern upon individuals rather than their achievements. The system works on ensuring that every individual is able to gain satisfaction with the states being experienced at a given moment. </w:t>
      </w:r>
      <w:r w:rsidR="00502516">
        <w:rPr>
          <w:rFonts w:ascii="Times New Roman" w:hAnsi="Times New Roman" w:cs="Times New Roman"/>
          <w:sz w:val="24"/>
          <w:szCs w:val="24"/>
        </w:rPr>
        <w:t xml:space="preserve">Great focus is also placed on the creation of perfect living standards for individuals to enjoy. </w:t>
      </w:r>
      <w:r w:rsidR="00E25A12">
        <w:rPr>
          <w:rFonts w:ascii="Times New Roman" w:hAnsi="Times New Roman" w:cs="Times New Roman"/>
          <w:sz w:val="24"/>
          <w:szCs w:val="24"/>
        </w:rPr>
        <w:t>Apart from that, nurturing works on building and maintaining relationships between individuals, even when it would mean lack of achieving success.</w:t>
      </w:r>
    </w:p>
    <w:p w14:paraId="24EF89E4" w14:textId="4C0C036E" w:rsidR="00E25A12" w:rsidRDefault="00E25A12"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both the nurturing as well as the achievement cultures are applied. The presence of a nurturing culture is confirmed due to the identification of hospitals and nursing homes for those without the ability to take care of themselves. </w:t>
      </w:r>
      <w:r w:rsidR="001139C1">
        <w:rPr>
          <w:rFonts w:ascii="Times New Roman" w:hAnsi="Times New Roman" w:cs="Times New Roman"/>
          <w:sz w:val="24"/>
          <w:szCs w:val="24"/>
        </w:rPr>
        <w:t>In such institutions, individuals are able to acquire maximum care thereby reducing their stress levels.</w:t>
      </w:r>
      <w:r w:rsidR="00231D2F">
        <w:rPr>
          <w:rFonts w:ascii="Times New Roman" w:hAnsi="Times New Roman" w:cs="Times New Roman"/>
          <w:sz w:val="24"/>
          <w:szCs w:val="24"/>
        </w:rPr>
        <w:t xml:space="preserve"> The presence of the achievement culture within the nation is proven to exist due to the presence of sporting institutions mostly. It is common knowledge for sporting activities to engage with the attainment of goals and objectives. It is through this that a sporting club or facility would be crowned champions. </w:t>
      </w:r>
      <w:r w:rsidR="00BC408A">
        <w:rPr>
          <w:rFonts w:ascii="Times New Roman" w:hAnsi="Times New Roman" w:cs="Times New Roman"/>
          <w:sz w:val="24"/>
          <w:szCs w:val="24"/>
        </w:rPr>
        <w:t>Sporting events are mostly loved by male individuals while nurturing facilities draw the attention of most females.</w:t>
      </w:r>
    </w:p>
    <w:p w14:paraId="03EC6EE7" w14:textId="623019C7" w:rsidR="00177F42" w:rsidRPr="0056484A" w:rsidRDefault="001A65D6" w:rsidP="001A65D6">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High Uncertainty Avoidance vs. Low Uncertainty Avoidance</w:t>
      </w:r>
    </w:p>
    <w:p w14:paraId="6A59D19D" w14:textId="67668C83" w:rsidR="001A65D6" w:rsidRDefault="00186F76"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Cultures that embrace high uncertainty avoidance hold urgency in the need for both formal and informal social structure. Formal structures could include law firms as well as banks while informal structures could include restaurants and social parks. </w:t>
      </w:r>
      <w:r w:rsidR="008176E4">
        <w:rPr>
          <w:rFonts w:ascii="Times New Roman" w:hAnsi="Times New Roman" w:cs="Times New Roman"/>
          <w:sz w:val="24"/>
          <w:szCs w:val="24"/>
        </w:rPr>
        <w:t>The culture also focuses on utmost security in both formal and informal sectors with the need to showcase equal contributions being generated.</w:t>
      </w:r>
      <w:r w:rsidR="00F1279B">
        <w:rPr>
          <w:rFonts w:ascii="Times New Roman" w:hAnsi="Times New Roman" w:cs="Times New Roman"/>
          <w:sz w:val="24"/>
          <w:szCs w:val="24"/>
        </w:rPr>
        <w:t xml:space="preserve"> In the events where stress is faced at large population rates, there is an allowance for the committing of certain display of actions and emotions.</w:t>
      </w:r>
    </w:p>
    <w:p w14:paraId="64296EA8" w14:textId="71B1D701" w:rsidR="003C5E0D" w:rsidRDefault="003C5E0D"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Low Uncertainty Avoidance culture is categorized with the presence of great comfort and less levels of strictness being administered in the various sectors of a community’s economy. </w:t>
      </w:r>
      <w:r w:rsidR="00196CFC">
        <w:rPr>
          <w:rFonts w:ascii="Times New Roman" w:hAnsi="Times New Roman" w:cs="Times New Roman"/>
          <w:sz w:val="24"/>
          <w:szCs w:val="24"/>
        </w:rPr>
        <w:t xml:space="preserve">The importance of education in such a culture is taken with less seriousness. This state is due to the fact that more focus is placed on the perfecting of traditional norms and cultures for the teenagers and the youth. </w:t>
      </w:r>
      <w:r w:rsidR="00D41D4D">
        <w:rPr>
          <w:rFonts w:ascii="Times New Roman" w:hAnsi="Times New Roman" w:cs="Times New Roman"/>
          <w:sz w:val="24"/>
          <w:szCs w:val="24"/>
        </w:rPr>
        <w:t>When faced with a risk, the culture advises that individuals should embrace the risks since the effects would benefit the community by teaching them a lesson. Therefore, no management of the risk is conducted.</w:t>
      </w:r>
    </w:p>
    <w:p w14:paraId="4E923B7F" w14:textId="0784C9EC" w:rsidR="00D41D4D" w:rsidRDefault="002B1E71"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Israel embraces the culture of high uncertainty avoidance. This state is due to the presence of strict adherence to the promotion of both formal and informal sectors in the country’s economy. </w:t>
      </w:r>
      <w:r w:rsidR="00CC1197">
        <w:rPr>
          <w:rFonts w:ascii="Times New Roman" w:hAnsi="Times New Roman" w:cs="Times New Roman"/>
          <w:sz w:val="24"/>
          <w:szCs w:val="24"/>
        </w:rPr>
        <w:t xml:space="preserve">In the events of a risk, there is need for the identification of perfect management techniques so as to avoid the development of a catastrophe. </w:t>
      </w:r>
      <w:r w:rsidR="00E275C1">
        <w:rPr>
          <w:rFonts w:ascii="Times New Roman" w:hAnsi="Times New Roman" w:cs="Times New Roman"/>
          <w:sz w:val="24"/>
          <w:szCs w:val="24"/>
        </w:rPr>
        <w:t xml:space="preserve">The community is mostly faced with high stress levels while participating in the daily routines of sustaining their livelihoods. </w:t>
      </w:r>
      <w:r w:rsidR="00E90C0A">
        <w:rPr>
          <w:rFonts w:ascii="Times New Roman" w:hAnsi="Times New Roman" w:cs="Times New Roman"/>
          <w:sz w:val="24"/>
          <w:szCs w:val="24"/>
        </w:rPr>
        <w:t>This culture is different from that of the United States which embraces the low uncertainty avoidance culture.</w:t>
      </w:r>
    </w:p>
    <w:p w14:paraId="346DFC30" w14:textId="17365AB4" w:rsidR="00404EE2" w:rsidRPr="00595E70" w:rsidRDefault="00404EE2" w:rsidP="00404EE2">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Deal Focused vs. Relationship Focused</w:t>
      </w:r>
    </w:p>
    <w:p w14:paraId="44A26704" w14:textId="77777777" w:rsidR="00064B8B" w:rsidRDefault="005076ED"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Deal focused cultures maintain that in order for business to be conducted, there is no need for previous friendship between the parties involved. Individuals are able to conduct a business even on the first day of knowing each other.</w:t>
      </w:r>
    </w:p>
    <w:p w14:paraId="19DD80AB" w14:textId="63E789E8" w:rsidR="005076ED" w:rsidRDefault="005076ED"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Relationship focused cultures focus of the need for </w:t>
      </w:r>
      <w:r w:rsidR="009C2B67">
        <w:rPr>
          <w:rFonts w:ascii="Times New Roman" w:hAnsi="Times New Roman" w:cs="Times New Roman"/>
          <w:sz w:val="24"/>
          <w:szCs w:val="24"/>
        </w:rPr>
        <w:t xml:space="preserve">previous friendship between the arties involved. There is no room for business to be conducted between strangers. </w:t>
      </w:r>
      <w:r w:rsidR="00AB3D7C">
        <w:rPr>
          <w:rFonts w:ascii="Times New Roman" w:hAnsi="Times New Roman" w:cs="Times New Roman"/>
          <w:sz w:val="24"/>
          <w:szCs w:val="24"/>
        </w:rPr>
        <w:t>The only case that business could take place between strangers is through the introduction of a third party who introduces the parties to one another.</w:t>
      </w:r>
    </w:p>
    <w:p w14:paraId="3F50EA88" w14:textId="3C6D8024" w:rsidR="00910F33" w:rsidRDefault="00910F33"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Israel, the relationship focused culture is mostly practiced. An individual is not entitled to doing business with a stranger without knowing a bit of information about him/her. Failure to know an individual during the transaction of a business could lead to conmanship.</w:t>
      </w:r>
    </w:p>
    <w:p w14:paraId="4FD9B1E1" w14:textId="48CDC1C4" w:rsidR="00910F33" w:rsidRPr="00595E70" w:rsidRDefault="00910F33" w:rsidP="00910F33">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Informal Culture vs. Formal Culture</w:t>
      </w:r>
    </w:p>
    <w:p w14:paraId="188F52D3" w14:textId="55854F0C" w:rsidR="00910F33" w:rsidRDefault="00D532D4"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Formal cultures operate under the basis of adherence to respect and hierarchy. There is a defined system of operation and it mostly involves locals paying much respect to their leaders without much question</w:t>
      </w:r>
      <w:r w:rsidR="0045476D">
        <w:rPr>
          <w:rFonts w:ascii="Times New Roman" w:hAnsi="Times New Roman" w:cs="Times New Roman"/>
          <w:sz w:val="24"/>
          <w:szCs w:val="24"/>
        </w:rPr>
        <w:t>. There are no regards to the state of the residents.</w:t>
      </w:r>
    </w:p>
    <w:p w14:paraId="0C12ED89" w14:textId="03A67739" w:rsidR="0045476D" w:rsidRDefault="0045476D"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Informal cultures involve the adherence to equality between the locals and their leaders. Every individual is free to raise concern and articulate his/her opinions towards any factors being faced. </w:t>
      </w:r>
      <w:r w:rsidR="00D77A20">
        <w:rPr>
          <w:rFonts w:ascii="Times New Roman" w:hAnsi="Times New Roman" w:cs="Times New Roman"/>
          <w:sz w:val="24"/>
          <w:szCs w:val="24"/>
        </w:rPr>
        <w:t>The leaders have the responsibility of serving the common individual.</w:t>
      </w:r>
    </w:p>
    <w:p w14:paraId="29F7C5B2" w14:textId="3177403E" w:rsidR="00CD4D39" w:rsidRDefault="00D77A20"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there is use of the informal culture. </w:t>
      </w:r>
      <w:r w:rsidR="00AF2D5F">
        <w:rPr>
          <w:rFonts w:ascii="Times New Roman" w:hAnsi="Times New Roman" w:cs="Times New Roman"/>
          <w:sz w:val="24"/>
          <w:szCs w:val="24"/>
        </w:rPr>
        <w:t xml:space="preserve">Every citizen of the state is entitled to demand for his/her rights to the government. The government officials are also well aware of the fact that they are appointed for the </w:t>
      </w:r>
      <w:r w:rsidR="003B1EE8">
        <w:rPr>
          <w:rFonts w:ascii="Times New Roman" w:hAnsi="Times New Roman" w:cs="Times New Roman"/>
          <w:sz w:val="24"/>
          <w:szCs w:val="24"/>
        </w:rPr>
        <w:t>purpose of serving the citizens.</w:t>
      </w:r>
    </w:p>
    <w:p w14:paraId="46E86111" w14:textId="56C5858B" w:rsidR="00CD4D39" w:rsidRPr="00595E70" w:rsidRDefault="00CD4D39" w:rsidP="00CD4D39">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Rigid Time Oriented vs. Fluid Time Oriented</w:t>
      </w:r>
    </w:p>
    <w:p w14:paraId="72A1106A" w14:textId="50F1B6E3" w:rsidR="00CD4D39" w:rsidRDefault="00876368"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rigid-time </w:t>
      </w:r>
      <w:r w:rsidR="002E35A9">
        <w:rPr>
          <w:rFonts w:ascii="Times New Roman" w:hAnsi="Times New Roman" w:cs="Times New Roman"/>
          <w:sz w:val="24"/>
          <w:szCs w:val="24"/>
        </w:rPr>
        <w:t xml:space="preserve">oriented </w:t>
      </w:r>
      <w:r>
        <w:rPr>
          <w:rFonts w:ascii="Times New Roman" w:hAnsi="Times New Roman" w:cs="Times New Roman"/>
          <w:sz w:val="24"/>
          <w:szCs w:val="24"/>
        </w:rPr>
        <w:t xml:space="preserve">cultures, there is strict adherence to the time factor. Any wastage of it is portrayed as a serious loss. </w:t>
      </w:r>
      <w:r w:rsidR="002E35A9">
        <w:rPr>
          <w:rFonts w:ascii="Times New Roman" w:hAnsi="Times New Roman" w:cs="Times New Roman"/>
          <w:sz w:val="24"/>
          <w:szCs w:val="24"/>
        </w:rPr>
        <w:t>Upon the setting of schedules, there is minimal room for interfering with the set aside session.</w:t>
      </w:r>
    </w:p>
    <w:p w14:paraId="03C4EAEF" w14:textId="1E7C42B9" w:rsidR="002E35A9" w:rsidRDefault="002E35A9"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Fluid time-oriented cultures do not hold strict adherence to punctuality. The time factor is not considered to be quite as important. This state creates the lack of seriousness when dealing with deadlines for scheduled events.</w:t>
      </w:r>
    </w:p>
    <w:p w14:paraId="20186975" w14:textId="29DF4A84" w:rsidR="002E35A9" w:rsidRDefault="0023302F"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Israel applies the rigid-time culture. Time is considered as quite an important asset. All scheduled meetings in workplaces or at schools are taken with much seriousness. Every individual makes an effort of keeping time in order to avoid its wastage.</w:t>
      </w:r>
    </w:p>
    <w:p w14:paraId="763A73C1" w14:textId="13E73757" w:rsidR="009C0D84" w:rsidRPr="00595E70" w:rsidRDefault="00663E37" w:rsidP="00663E37">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Expressive vs. Reserved</w:t>
      </w:r>
    </w:p>
    <w:p w14:paraId="2842B347" w14:textId="7214B5BC" w:rsidR="00663E37" w:rsidRDefault="000B7577" w:rsidP="00540D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Expressive cultures embrace communication mechanisms that involve speaking in high tones. The high voices are normally followed with extensive use of body gestures. </w:t>
      </w:r>
      <w:r w:rsidR="00903828">
        <w:rPr>
          <w:rFonts w:ascii="Times New Roman" w:hAnsi="Times New Roman" w:cs="Times New Roman"/>
          <w:sz w:val="24"/>
          <w:szCs w:val="24"/>
        </w:rPr>
        <w:t>When communicating, individuals adhering to the culture lack regards to the personal space of their surrounding environment.</w:t>
      </w:r>
    </w:p>
    <w:p w14:paraId="6BA2BA55" w14:textId="1536CCF7" w:rsidR="00D504C1" w:rsidRDefault="00A75EEE" w:rsidP="005F7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Reserved cultures involve the adherence to communication via low tones. This culture strictly focuses on the maintenance of other people’s personal space.</w:t>
      </w:r>
      <w:r w:rsidR="00556940">
        <w:rPr>
          <w:rFonts w:ascii="Times New Roman" w:hAnsi="Times New Roman" w:cs="Times New Roman"/>
          <w:sz w:val="24"/>
          <w:szCs w:val="24"/>
        </w:rPr>
        <w:t xml:space="preserve"> There is also proof of lack of frequent eye-contact in such </w:t>
      </w:r>
      <w:r w:rsidR="00D504C1">
        <w:rPr>
          <w:rFonts w:ascii="Times New Roman" w:hAnsi="Times New Roman" w:cs="Times New Roman"/>
          <w:sz w:val="24"/>
          <w:szCs w:val="24"/>
        </w:rPr>
        <w:t>conversations with usage of minimal gestures.</w:t>
      </w:r>
    </w:p>
    <w:p w14:paraId="7261DB98" w14:textId="346CC41C" w:rsidR="005F7130" w:rsidRDefault="005F7130" w:rsidP="005F7130">
      <w:pPr>
        <w:spacing w:line="480" w:lineRule="auto"/>
        <w:rPr>
          <w:rFonts w:ascii="Times New Roman" w:hAnsi="Times New Roman" w:cs="Times New Roman"/>
          <w:b/>
          <w:bCs/>
          <w:sz w:val="24"/>
          <w:szCs w:val="24"/>
        </w:rPr>
      </w:pPr>
      <w:r w:rsidRPr="005F7130">
        <w:rPr>
          <w:rFonts w:ascii="Times New Roman" w:hAnsi="Times New Roman" w:cs="Times New Roman"/>
          <w:b/>
          <w:bCs/>
          <w:sz w:val="24"/>
          <w:szCs w:val="24"/>
        </w:rPr>
        <w:t>SECTION III</w:t>
      </w:r>
    </w:p>
    <w:p w14:paraId="4BAC2E8D" w14:textId="0AA26454" w:rsidR="005F7130" w:rsidRDefault="00907730" w:rsidP="003041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general definition for corruption would be the utilization of public resources for the purposes of private gain. </w:t>
      </w:r>
      <w:r w:rsidR="004800D6">
        <w:rPr>
          <w:rFonts w:ascii="Times New Roman" w:hAnsi="Times New Roman" w:cs="Times New Roman"/>
          <w:sz w:val="24"/>
          <w:szCs w:val="24"/>
        </w:rPr>
        <w:t xml:space="preserve">On the world scale, corruption observations identify bribery as one of the major </w:t>
      </w:r>
      <w:r w:rsidR="00936D02">
        <w:rPr>
          <w:rFonts w:ascii="Times New Roman" w:hAnsi="Times New Roman" w:cs="Times New Roman"/>
          <w:sz w:val="24"/>
          <w:szCs w:val="24"/>
        </w:rPr>
        <w:t>techniques being applied. Bribery involves the issuing out of money or valuable possessions to government or private officials for the purpose of receiving added advantages that would otherwise not be issued to the rest of the people</w:t>
      </w:r>
      <w:r w:rsidR="003E4E17">
        <w:rPr>
          <w:rFonts w:ascii="Times New Roman" w:hAnsi="Times New Roman" w:cs="Times New Roman"/>
          <w:sz w:val="24"/>
          <w:szCs w:val="24"/>
        </w:rPr>
        <w:t xml:space="preserve">. Another observation released that embezzlement proves to be another source of serious corruption. </w:t>
      </w:r>
      <w:r w:rsidR="003703E8">
        <w:rPr>
          <w:rFonts w:ascii="Times New Roman" w:hAnsi="Times New Roman" w:cs="Times New Roman"/>
          <w:sz w:val="24"/>
          <w:szCs w:val="24"/>
        </w:rPr>
        <w:t xml:space="preserve">Embezzlement refers to the usage of public funds and resources for the purpose of benefiting individuals privately. </w:t>
      </w:r>
      <w:r w:rsidR="00AA56DA">
        <w:rPr>
          <w:rFonts w:ascii="Times New Roman" w:hAnsi="Times New Roman" w:cs="Times New Roman"/>
          <w:sz w:val="24"/>
          <w:szCs w:val="24"/>
        </w:rPr>
        <w:t>Amongst the middle-east nations, Israel showcases to be the thirty-fifth less corrupt country.</w:t>
      </w:r>
    </w:p>
    <w:p w14:paraId="12EFB2C0" w14:textId="1550DFF3" w:rsidR="00FC2ECC" w:rsidRDefault="00FC2ECC" w:rsidP="005F7130">
      <w:pPr>
        <w:spacing w:line="480" w:lineRule="auto"/>
        <w:rPr>
          <w:rFonts w:ascii="Times New Roman" w:hAnsi="Times New Roman" w:cs="Times New Roman"/>
          <w:b/>
          <w:bCs/>
          <w:sz w:val="24"/>
          <w:szCs w:val="24"/>
        </w:rPr>
      </w:pPr>
      <w:r w:rsidRPr="00FC2ECC">
        <w:rPr>
          <w:rFonts w:ascii="Times New Roman" w:hAnsi="Times New Roman" w:cs="Times New Roman"/>
          <w:b/>
          <w:bCs/>
          <w:sz w:val="24"/>
          <w:szCs w:val="24"/>
        </w:rPr>
        <w:t>SECTION IV</w:t>
      </w:r>
    </w:p>
    <w:p w14:paraId="5AAC1D3B" w14:textId="35F97B83" w:rsidR="00FC2ECC" w:rsidRDefault="00C878F8" w:rsidP="00F61E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Development Index is a </w:t>
      </w:r>
      <w:r w:rsidR="00F61E98">
        <w:rPr>
          <w:rFonts w:ascii="Times New Roman" w:hAnsi="Times New Roman" w:cs="Times New Roman"/>
          <w:sz w:val="24"/>
          <w:szCs w:val="24"/>
        </w:rPr>
        <w:t>criterion</w:t>
      </w:r>
      <w:r>
        <w:rPr>
          <w:rFonts w:ascii="Times New Roman" w:hAnsi="Times New Roman" w:cs="Times New Roman"/>
          <w:sz w:val="24"/>
          <w:szCs w:val="24"/>
        </w:rPr>
        <w:t xml:space="preserve"> that engaged in the determination of development in a given country based on the abilities of its citizens. The index is also useful in the seeking of a country’s choices in a case where the monetary values being generated do not give a resultant show in development projects. </w:t>
      </w:r>
      <w:r w:rsidR="001816B6">
        <w:rPr>
          <w:rFonts w:ascii="Times New Roman" w:hAnsi="Times New Roman" w:cs="Times New Roman"/>
          <w:sz w:val="24"/>
          <w:szCs w:val="24"/>
        </w:rPr>
        <w:t>One major factor that determines the human development index is the state of current living standards for an average adult within the country.</w:t>
      </w:r>
      <w:r w:rsidR="00F61E98">
        <w:rPr>
          <w:rFonts w:ascii="Times New Roman" w:hAnsi="Times New Roman" w:cs="Times New Roman"/>
          <w:sz w:val="24"/>
          <w:szCs w:val="24"/>
        </w:rPr>
        <w:t xml:space="preserve"> Israel is ranked 22.</w:t>
      </w:r>
    </w:p>
    <w:p w14:paraId="49D6AE61" w14:textId="7EBB7E8C" w:rsidR="00500EF4" w:rsidRDefault="005A1651" w:rsidP="005F7130">
      <w:pPr>
        <w:spacing w:line="480" w:lineRule="auto"/>
        <w:rPr>
          <w:rFonts w:ascii="Times New Roman" w:hAnsi="Times New Roman" w:cs="Times New Roman"/>
          <w:sz w:val="24"/>
          <w:szCs w:val="24"/>
        </w:rPr>
      </w:pPr>
      <w:r>
        <w:rPr>
          <w:rFonts w:ascii="Times New Roman" w:hAnsi="Times New Roman" w:cs="Times New Roman"/>
          <w:sz w:val="24"/>
          <w:szCs w:val="24"/>
        </w:rPr>
        <w:t>Gender development index identifies the comparison between the development rate of men and women. When making the development comparisons, there is focus on the living standards of the individuals, their present as well as past health statuses and the knowledge and education held by each.</w:t>
      </w:r>
      <w:r w:rsidR="00F61E98">
        <w:rPr>
          <w:rFonts w:ascii="Times New Roman" w:hAnsi="Times New Roman" w:cs="Times New Roman"/>
          <w:sz w:val="24"/>
          <w:szCs w:val="24"/>
        </w:rPr>
        <w:t xml:space="preserve"> Israel’s rank is 19.</w:t>
      </w:r>
      <w:r w:rsidR="00BC13D6">
        <w:rPr>
          <w:rFonts w:ascii="Times New Roman" w:hAnsi="Times New Roman" w:cs="Times New Roman"/>
          <w:sz w:val="24"/>
          <w:szCs w:val="24"/>
        </w:rPr>
        <w:t xml:space="preserve"> </w:t>
      </w:r>
      <w:r w:rsidR="00500EF4">
        <w:rPr>
          <w:rFonts w:ascii="Times New Roman" w:hAnsi="Times New Roman" w:cs="Times New Roman"/>
          <w:sz w:val="24"/>
          <w:szCs w:val="24"/>
        </w:rPr>
        <w:t>The multi-dimensional poverty index identifies the lack of certain essential basic factors in the society. These include health amenities, education as we</w:t>
      </w:r>
      <w:r w:rsidR="00BC13D6">
        <w:rPr>
          <w:rFonts w:ascii="Times New Roman" w:hAnsi="Times New Roman" w:cs="Times New Roman"/>
          <w:sz w:val="24"/>
          <w:szCs w:val="24"/>
        </w:rPr>
        <w:t>ll as living standards.</w:t>
      </w:r>
      <w:r w:rsidR="00F61E98">
        <w:rPr>
          <w:rFonts w:ascii="Times New Roman" w:hAnsi="Times New Roman" w:cs="Times New Roman"/>
          <w:sz w:val="24"/>
          <w:szCs w:val="24"/>
        </w:rPr>
        <w:t xml:space="preserve"> Israel is ranked 168.</w:t>
      </w:r>
    </w:p>
    <w:p w14:paraId="0F6990EE" w14:textId="5A315476" w:rsidR="003A6E09" w:rsidRPr="003A6E09" w:rsidRDefault="003A6E09" w:rsidP="005F7130">
      <w:pPr>
        <w:spacing w:line="480" w:lineRule="auto"/>
        <w:rPr>
          <w:rFonts w:ascii="Times New Roman" w:hAnsi="Times New Roman" w:cs="Times New Roman"/>
          <w:b/>
          <w:bCs/>
          <w:sz w:val="24"/>
          <w:szCs w:val="24"/>
        </w:rPr>
      </w:pPr>
      <w:r w:rsidRPr="003A6E09">
        <w:rPr>
          <w:rFonts w:ascii="Times New Roman" w:hAnsi="Times New Roman" w:cs="Times New Roman"/>
          <w:b/>
          <w:bCs/>
          <w:sz w:val="24"/>
          <w:szCs w:val="24"/>
        </w:rPr>
        <w:t>SECTION V</w:t>
      </w:r>
    </w:p>
    <w:p w14:paraId="31820E95" w14:textId="04A271C5" w:rsidR="003A6E09" w:rsidRDefault="003A6E09" w:rsidP="005F7130">
      <w:pPr>
        <w:spacing w:line="480" w:lineRule="auto"/>
        <w:rPr>
          <w:rFonts w:ascii="Times New Roman" w:hAnsi="Times New Roman" w:cs="Times New Roman"/>
          <w:sz w:val="24"/>
          <w:szCs w:val="24"/>
        </w:rPr>
      </w:pPr>
      <w:r>
        <w:rPr>
          <w:rFonts w:ascii="Times New Roman" w:hAnsi="Times New Roman" w:cs="Times New Roman"/>
          <w:sz w:val="24"/>
          <w:szCs w:val="24"/>
        </w:rPr>
        <w:t>PROPERTY RIGHTS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C6638">
        <w:rPr>
          <w:rFonts w:ascii="Times New Roman" w:hAnsi="Times New Roman" w:cs="Times New Roman"/>
          <w:sz w:val="24"/>
          <w:szCs w:val="24"/>
        </w:rPr>
        <w:t>82.3</w:t>
      </w:r>
    </w:p>
    <w:p w14:paraId="3BC2F532" w14:textId="5D064D13" w:rsidR="003A6E09" w:rsidRDefault="003A6E09" w:rsidP="005F7130">
      <w:pPr>
        <w:spacing w:line="480" w:lineRule="auto"/>
        <w:rPr>
          <w:rFonts w:ascii="Times New Roman" w:hAnsi="Times New Roman" w:cs="Times New Roman"/>
          <w:sz w:val="24"/>
          <w:szCs w:val="24"/>
        </w:rPr>
      </w:pPr>
      <w:r>
        <w:rPr>
          <w:rFonts w:ascii="Times New Roman" w:hAnsi="Times New Roman" w:cs="Times New Roman"/>
          <w:sz w:val="24"/>
          <w:szCs w:val="24"/>
        </w:rPr>
        <w:t>FREEDOM FROM CORRUPTION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60</w:t>
      </w:r>
      <w:r w:rsidR="001C6638">
        <w:rPr>
          <w:rFonts w:ascii="Times New Roman" w:hAnsi="Times New Roman" w:cs="Times New Roman"/>
          <w:sz w:val="24"/>
          <w:szCs w:val="24"/>
        </w:rPr>
        <w:t>.0</w:t>
      </w:r>
    </w:p>
    <w:p w14:paraId="1AFBA664" w14:textId="5F5D56EB"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FISCAL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89.2</w:t>
      </w:r>
    </w:p>
    <w:p w14:paraId="365D8FAA" w14:textId="10F73ADF"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GOVERNMENT SPENDING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53.5</w:t>
      </w:r>
    </w:p>
    <w:p w14:paraId="6F41D8E8" w14:textId="6EC8CC47"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BUINESS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72.2</w:t>
      </w:r>
    </w:p>
    <w:p w14:paraId="12EB40FE" w14:textId="371EAA2F"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LABOR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64.4</w:t>
      </w:r>
    </w:p>
    <w:p w14:paraId="02E1D9EF" w14:textId="23A6A9E6"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TRADE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86.2</w:t>
      </w:r>
    </w:p>
    <w:p w14:paraId="197EE167" w14:textId="1BFE5C99"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MONETARY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84.9</w:t>
      </w:r>
    </w:p>
    <w:p w14:paraId="79E1D61E" w14:textId="2CD3043B"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INVESTMENT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75.0</w:t>
      </w:r>
    </w:p>
    <w:p w14:paraId="63562438" w14:textId="1F15004E"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FINANCIAL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70.0</w:t>
      </w:r>
    </w:p>
    <w:p w14:paraId="4FBBDF86" w14:textId="757AFA22" w:rsidR="001C6638" w:rsidRDefault="001C6638" w:rsidP="005F7130">
      <w:pPr>
        <w:spacing w:line="480" w:lineRule="auto"/>
        <w:rPr>
          <w:rFonts w:ascii="Times New Roman" w:hAnsi="Times New Roman" w:cs="Times New Roman"/>
          <w:sz w:val="24"/>
          <w:szCs w:val="24"/>
        </w:rPr>
      </w:pPr>
    </w:p>
    <w:p w14:paraId="09DADE1F" w14:textId="7266A9A8"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Your country is rated as 74 of 186.</w:t>
      </w:r>
    </w:p>
    <w:p w14:paraId="17CF7814" w14:textId="2FC26208" w:rsidR="00F61E9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 xml:space="preserve">Its Economic Freedom Score is called </w:t>
      </w:r>
      <w:r w:rsidR="00704074">
        <w:rPr>
          <w:rFonts w:ascii="Times New Roman" w:hAnsi="Times New Roman" w:cs="Times New Roman"/>
          <w:sz w:val="24"/>
          <w:szCs w:val="24"/>
        </w:rPr>
        <w:t>Freedom House</w:t>
      </w:r>
      <w:bookmarkStart w:id="0" w:name="_GoBack"/>
      <w:bookmarkEnd w:id="0"/>
    </w:p>
    <w:p w14:paraId="2D49E438" w14:textId="653EE3EE" w:rsidR="00F61E98" w:rsidRDefault="00F61E98" w:rsidP="005F7130">
      <w:pPr>
        <w:spacing w:line="480" w:lineRule="auto"/>
        <w:rPr>
          <w:rFonts w:ascii="Times New Roman" w:hAnsi="Times New Roman" w:cs="Times New Roman"/>
          <w:b/>
          <w:bCs/>
          <w:sz w:val="24"/>
          <w:szCs w:val="24"/>
        </w:rPr>
      </w:pPr>
      <w:r w:rsidRPr="00F61E98">
        <w:rPr>
          <w:rFonts w:ascii="Times New Roman" w:hAnsi="Times New Roman" w:cs="Times New Roman"/>
          <w:b/>
          <w:bCs/>
          <w:sz w:val="24"/>
          <w:szCs w:val="24"/>
        </w:rPr>
        <w:t>SECTION VI</w:t>
      </w:r>
    </w:p>
    <w:p w14:paraId="38BB0557" w14:textId="269079D4" w:rsidR="00F61E98" w:rsidRDefault="00F61E98"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D233A5">
        <w:rPr>
          <w:rFonts w:ascii="Times New Roman" w:hAnsi="Times New Roman" w:cs="Times New Roman"/>
          <w:sz w:val="24"/>
          <w:szCs w:val="24"/>
        </w:rPr>
        <w:t>The Economic Ranking Table gives a measure of the rate of trade as well s business transactions to yield great monetary values. Israel has a worldwide rank of 31. This means that the country is fairly sustainable for business operations.</w:t>
      </w:r>
    </w:p>
    <w:p w14:paraId="2CC142F2" w14:textId="351A19DA" w:rsidR="00704074" w:rsidRDefault="00E71844"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704074">
        <w:rPr>
          <w:rFonts w:ascii="Times New Roman" w:hAnsi="Times New Roman" w:cs="Times New Roman"/>
          <w:sz w:val="24"/>
          <w:szCs w:val="24"/>
        </w:rPr>
        <w:t>Trading Across Borders involves the conduction of export as well as import activities for the purpose of generating foreign exchange for a given country. Israel holds a rank of 32 in the conduction of import as well as export services.</w:t>
      </w:r>
    </w:p>
    <w:p w14:paraId="1DC4FD24" w14:textId="6A7C449A" w:rsidR="00A44DC6" w:rsidRDefault="00471938" w:rsidP="005F7130">
      <w:pPr>
        <w:spacing w:line="480" w:lineRule="auto"/>
        <w:rPr>
          <w:rFonts w:ascii="Times New Roman" w:hAnsi="Times New Roman" w:cs="Times New Roman"/>
          <w:sz w:val="24"/>
          <w:szCs w:val="24"/>
        </w:rPr>
      </w:pPr>
      <w:r>
        <w:rPr>
          <w:rFonts w:ascii="Times New Roman" w:hAnsi="Times New Roman" w:cs="Times New Roman"/>
          <w:sz w:val="24"/>
          <w:szCs w:val="24"/>
        </w:rPr>
        <w:tab/>
        <w:t>Israel’s ranking has moved to 13</w:t>
      </w:r>
      <w:r w:rsidRPr="00471938">
        <w:rPr>
          <w:rFonts w:ascii="Times New Roman" w:hAnsi="Times New Roman" w:cs="Times New Roman"/>
          <w:sz w:val="24"/>
          <w:szCs w:val="24"/>
          <w:vertAlign w:val="superscript"/>
        </w:rPr>
        <w:t>th</w:t>
      </w:r>
      <w:r>
        <w:rPr>
          <w:rFonts w:ascii="Times New Roman" w:hAnsi="Times New Roman" w:cs="Times New Roman"/>
          <w:sz w:val="24"/>
          <w:szCs w:val="24"/>
        </w:rPr>
        <w:t xml:space="preserve"> place in the aspect of tax payment. This state means that the individuals readily comply with the payment of taxes thereby implying that the amounts levied on them are reasonably fair.</w:t>
      </w:r>
    </w:p>
    <w:p w14:paraId="3C60B68A" w14:textId="7F8DFEEE" w:rsidR="0055139E" w:rsidRPr="0055139E" w:rsidRDefault="0055139E" w:rsidP="005F7130">
      <w:pPr>
        <w:spacing w:line="480" w:lineRule="auto"/>
        <w:rPr>
          <w:rFonts w:ascii="Times New Roman" w:hAnsi="Times New Roman" w:cs="Times New Roman"/>
          <w:b/>
          <w:bCs/>
          <w:sz w:val="24"/>
          <w:szCs w:val="24"/>
        </w:rPr>
      </w:pPr>
      <w:r w:rsidRPr="0055139E">
        <w:rPr>
          <w:rFonts w:ascii="Times New Roman" w:hAnsi="Times New Roman" w:cs="Times New Roman"/>
          <w:b/>
          <w:bCs/>
          <w:sz w:val="24"/>
          <w:szCs w:val="24"/>
        </w:rPr>
        <w:t>SECTION VII</w:t>
      </w:r>
    </w:p>
    <w:p w14:paraId="0579E248" w14:textId="2D02F296" w:rsidR="0055139E" w:rsidRDefault="003B137D" w:rsidP="005F71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Global Competitiveness Index is a platform that analyses the rate of macroeconomic as well as micro-business factors in a given country. It identifies the extent at which business operators are willing to indulge in setting up companies or investments in the country. </w:t>
      </w:r>
      <w:r w:rsidR="003F2CD6">
        <w:rPr>
          <w:rFonts w:ascii="Times New Roman" w:hAnsi="Times New Roman" w:cs="Times New Roman"/>
          <w:sz w:val="24"/>
          <w:szCs w:val="24"/>
        </w:rPr>
        <w:t>Israel is ranked 20</w:t>
      </w:r>
      <w:r w:rsidR="003F2CD6" w:rsidRPr="003F2CD6">
        <w:rPr>
          <w:rFonts w:ascii="Times New Roman" w:hAnsi="Times New Roman" w:cs="Times New Roman"/>
          <w:sz w:val="24"/>
          <w:szCs w:val="24"/>
          <w:vertAlign w:val="superscript"/>
        </w:rPr>
        <w:t>th</w:t>
      </w:r>
      <w:r w:rsidR="003F2CD6">
        <w:rPr>
          <w:rFonts w:ascii="Times New Roman" w:hAnsi="Times New Roman" w:cs="Times New Roman"/>
          <w:sz w:val="24"/>
          <w:szCs w:val="24"/>
        </w:rPr>
        <w:t xml:space="preserve"> with a global competitive index of 76.7.</w:t>
      </w:r>
    </w:p>
    <w:p w14:paraId="652120CF" w14:textId="644D6E3D" w:rsidR="003C2B10" w:rsidRDefault="003C2B10"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C76B58">
        <w:rPr>
          <w:rFonts w:ascii="Times New Roman" w:hAnsi="Times New Roman" w:cs="Times New Roman"/>
          <w:sz w:val="24"/>
          <w:szCs w:val="24"/>
        </w:rPr>
        <w:t xml:space="preserve">Market efficiency refers to the extent at which </w:t>
      </w:r>
      <w:r w:rsidR="000A2145">
        <w:rPr>
          <w:rFonts w:ascii="Times New Roman" w:hAnsi="Times New Roman" w:cs="Times New Roman"/>
          <w:sz w:val="24"/>
          <w:szCs w:val="24"/>
        </w:rPr>
        <w:t xml:space="preserve">global </w:t>
      </w:r>
      <w:r w:rsidR="00C76B58">
        <w:rPr>
          <w:rFonts w:ascii="Times New Roman" w:hAnsi="Times New Roman" w:cs="Times New Roman"/>
          <w:sz w:val="24"/>
          <w:szCs w:val="24"/>
        </w:rPr>
        <w:t xml:space="preserve">prices on factors of production are able to be incorporated in a manner that reflects </w:t>
      </w:r>
      <w:r w:rsidR="000A2145">
        <w:rPr>
          <w:rFonts w:ascii="Times New Roman" w:hAnsi="Times New Roman" w:cs="Times New Roman"/>
          <w:sz w:val="24"/>
          <w:szCs w:val="24"/>
        </w:rPr>
        <w:t>equally with the prices of commodities locally. In a range of 1-7, Israel generates a score of 4.7 in its goods market efficiency. This is ranked at position 32 worldwide. The country has a labor market efficiency of 4.8 which translates to rank 21.</w:t>
      </w:r>
    </w:p>
    <w:p w14:paraId="098B0E61" w14:textId="70992285" w:rsidR="00D6083D" w:rsidRDefault="00D6083D"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4E3B3E">
        <w:rPr>
          <w:rFonts w:ascii="Times New Roman" w:hAnsi="Times New Roman" w:cs="Times New Roman"/>
          <w:sz w:val="24"/>
          <w:szCs w:val="24"/>
        </w:rPr>
        <w:t xml:space="preserve">The conduction of business activities is normally carried out with key regards to the emergence of challenging factors. One of these is risk management. Most businesses find it difficult to conduct risk assessment tests that would assure the occurrence of a tragedy and its proper management. </w:t>
      </w:r>
      <w:r w:rsidR="002D2447">
        <w:rPr>
          <w:rFonts w:ascii="Times New Roman" w:hAnsi="Times New Roman" w:cs="Times New Roman"/>
          <w:sz w:val="24"/>
          <w:szCs w:val="24"/>
        </w:rPr>
        <w:t xml:space="preserve">Second is the maintenance of customer loyalty. With the presence of stiff competition in many markets, it </w:t>
      </w:r>
      <w:r w:rsidR="001D355B">
        <w:rPr>
          <w:rFonts w:ascii="Times New Roman" w:hAnsi="Times New Roman" w:cs="Times New Roman"/>
          <w:sz w:val="24"/>
          <w:szCs w:val="24"/>
        </w:rPr>
        <w:t>proves to be challenging to maintain long-term customer loyalty since tastes and preferences keep on changing.</w:t>
      </w:r>
      <w:r w:rsidR="00FF613D">
        <w:rPr>
          <w:rFonts w:ascii="Times New Roman" w:hAnsi="Times New Roman" w:cs="Times New Roman"/>
          <w:sz w:val="24"/>
          <w:szCs w:val="24"/>
        </w:rPr>
        <w:t xml:space="preserve"> Another challenging factor is integrity where some employees prove to be dishonest thereby costing the business’ finance and reputation.</w:t>
      </w:r>
    </w:p>
    <w:p w14:paraId="3590D40A" w14:textId="3195D9F3" w:rsidR="008375BC" w:rsidRDefault="008375BC"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AF7A75">
        <w:rPr>
          <w:rFonts w:ascii="Times New Roman" w:hAnsi="Times New Roman" w:cs="Times New Roman"/>
          <w:sz w:val="24"/>
          <w:szCs w:val="24"/>
        </w:rPr>
        <w:t xml:space="preserve">The first area of advantage in the global competitive index is improved technology. This factor identifies the possibility of better profit generation that would result from the improvement of the technology used in production processes. Another area of competitive advantage is reduced prices on products and services. If a business is able to generate affordable prices on its products, it would raise the rate of consumption thereby increasing sales and final profit. </w:t>
      </w:r>
      <w:r w:rsidR="007D7AAF">
        <w:rPr>
          <w:rFonts w:ascii="Times New Roman" w:hAnsi="Times New Roman" w:cs="Times New Roman"/>
          <w:sz w:val="24"/>
          <w:szCs w:val="24"/>
        </w:rPr>
        <w:t xml:space="preserve">The last area of competitive advantage is good quality production. A company needs to ensure that its products are of a high quality in order to guarantee satisfaction to all the consumers. This step would help </w:t>
      </w:r>
      <w:r w:rsidR="00EB2A0D">
        <w:rPr>
          <w:rFonts w:ascii="Times New Roman" w:hAnsi="Times New Roman" w:cs="Times New Roman"/>
          <w:sz w:val="24"/>
          <w:szCs w:val="24"/>
        </w:rPr>
        <w:t>create and maintain customer loyalty.</w:t>
      </w:r>
    </w:p>
    <w:p w14:paraId="5CD7167E" w14:textId="2BB47CEB" w:rsidR="00032CF0" w:rsidRDefault="00032CF0" w:rsidP="005F7130">
      <w:pPr>
        <w:spacing w:line="480" w:lineRule="auto"/>
        <w:rPr>
          <w:rFonts w:ascii="Times New Roman" w:hAnsi="Times New Roman" w:cs="Times New Roman"/>
          <w:sz w:val="24"/>
          <w:szCs w:val="24"/>
        </w:rPr>
      </w:pPr>
      <w:r>
        <w:rPr>
          <w:rFonts w:ascii="Times New Roman" w:hAnsi="Times New Roman" w:cs="Times New Roman"/>
          <w:sz w:val="24"/>
          <w:szCs w:val="24"/>
        </w:rPr>
        <w:tab/>
        <w:t>There are several areas of competitive disadvantages as well. First is unfavorable government policies. This state would lead to the subjection of a business to high levels of taxes as well as unprofitable conditions that would otherwise prove to be unbearable for the generation of profits.</w:t>
      </w:r>
      <w:r w:rsidR="00FB0D56">
        <w:rPr>
          <w:rFonts w:ascii="Times New Roman" w:hAnsi="Times New Roman" w:cs="Times New Roman"/>
          <w:sz w:val="24"/>
          <w:szCs w:val="24"/>
        </w:rPr>
        <w:t xml:space="preserve"> Another disadvantage is the change in consumer tastes and preferences. </w:t>
      </w:r>
      <w:r w:rsidR="00131C04">
        <w:rPr>
          <w:rFonts w:ascii="Times New Roman" w:hAnsi="Times New Roman" w:cs="Times New Roman"/>
          <w:sz w:val="24"/>
          <w:szCs w:val="24"/>
        </w:rPr>
        <w:t>Once consumers prefer different types of products, it would prove to be impossible to force them in consuming the same type of product.</w:t>
      </w:r>
    </w:p>
    <w:p w14:paraId="4628FDE4" w14:textId="2B62F6A6" w:rsidR="00131C04" w:rsidRDefault="00D64075" w:rsidP="005F7130">
      <w:pPr>
        <w:spacing w:line="480" w:lineRule="auto"/>
        <w:rPr>
          <w:rFonts w:ascii="Times New Roman" w:hAnsi="Times New Roman" w:cs="Times New Roman"/>
          <w:b/>
          <w:bCs/>
          <w:sz w:val="24"/>
          <w:szCs w:val="24"/>
        </w:rPr>
      </w:pPr>
      <w:r w:rsidRPr="00D64075">
        <w:rPr>
          <w:rFonts w:ascii="Times New Roman" w:hAnsi="Times New Roman" w:cs="Times New Roman"/>
          <w:b/>
          <w:bCs/>
          <w:sz w:val="24"/>
          <w:szCs w:val="24"/>
        </w:rPr>
        <w:t>SECTION VIII</w:t>
      </w:r>
    </w:p>
    <w:p w14:paraId="0E9CF9F3" w14:textId="6D595884" w:rsidR="00D64075" w:rsidRDefault="00D64075" w:rsidP="005F7130">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development of a business in the country Israel generates several positive factors. First is the creation of job opportunities. </w:t>
      </w:r>
      <w:r w:rsidR="00E71E97">
        <w:rPr>
          <w:rFonts w:ascii="Times New Roman" w:hAnsi="Times New Roman" w:cs="Times New Roman"/>
          <w:sz w:val="24"/>
          <w:szCs w:val="24"/>
        </w:rPr>
        <w:t>A new business would need to recruit new employees that would otherwise help produce labor. The creation of job opportunities would mean the generation of income which would result to the improvement of standards of living in the area.</w:t>
      </w:r>
    </w:p>
    <w:p w14:paraId="4C9CF11E" w14:textId="78FA7A64" w:rsidR="00F73EB1" w:rsidRPr="00D64075" w:rsidRDefault="00E71E97" w:rsidP="005F71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introduction of a business also comes with the creation of negative effects. </w:t>
      </w:r>
      <w:r w:rsidR="00830ADD">
        <w:rPr>
          <w:rFonts w:ascii="Times New Roman" w:hAnsi="Times New Roman" w:cs="Times New Roman"/>
          <w:sz w:val="24"/>
          <w:szCs w:val="24"/>
        </w:rPr>
        <w:t>One of these is increased competition. With an increase in competition, some firms will generate inability to attract customers thereby resulting to losses being faced. Some of the ways a company could cope with the present competition in the market is through updating any technology used in the production processes</w:t>
      </w:r>
      <w:r w:rsidR="00F73EB1">
        <w:rPr>
          <w:rFonts w:ascii="Times New Roman" w:hAnsi="Times New Roman" w:cs="Times New Roman"/>
          <w:sz w:val="24"/>
          <w:szCs w:val="24"/>
        </w:rPr>
        <w:t xml:space="preserve">. My company could resort o do business in Israel due to the presence of favorable government policies that protect business operators. </w:t>
      </w:r>
      <w:r w:rsidR="00766737">
        <w:rPr>
          <w:rFonts w:ascii="Times New Roman" w:hAnsi="Times New Roman" w:cs="Times New Roman"/>
          <w:sz w:val="24"/>
          <w:szCs w:val="24"/>
        </w:rPr>
        <w:t>Another reason is the presence of a wide market scope that would ensure that the consumption of produces is done profitably.</w:t>
      </w:r>
    </w:p>
    <w:sectPr w:rsidR="00F73EB1" w:rsidRPr="00D64075" w:rsidSect="00A44DC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E08FDE" w14:textId="77777777" w:rsidR="00A33187" w:rsidRDefault="00A33187" w:rsidP="00A44DC6">
      <w:pPr>
        <w:spacing w:after="0" w:line="240" w:lineRule="auto"/>
      </w:pPr>
      <w:r>
        <w:separator/>
      </w:r>
    </w:p>
  </w:endnote>
  <w:endnote w:type="continuationSeparator" w:id="0">
    <w:p w14:paraId="07AFC69D" w14:textId="77777777" w:rsidR="00A33187" w:rsidRDefault="00A33187" w:rsidP="00A4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ED986" w14:textId="77777777" w:rsidR="00A33187" w:rsidRDefault="00A33187" w:rsidP="00A44DC6">
      <w:pPr>
        <w:spacing w:after="0" w:line="240" w:lineRule="auto"/>
      </w:pPr>
      <w:r>
        <w:separator/>
      </w:r>
    </w:p>
  </w:footnote>
  <w:footnote w:type="continuationSeparator" w:id="0">
    <w:p w14:paraId="36E49900" w14:textId="77777777" w:rsidR="00A33187" w:rsidRDefault="00A33187" w:rsidP="00A44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8EC74" w14:textId="48DCBDD4" w:rsidR="00A44DC6" w:rsidRPr="00A44DC6" w:rsidRDefault="00A44DC6">
    <w:pPr>
      <w:pStyle w:val="Header"/>
      <w:rPr>
        <w:rFonts w:ascii="Times New Roman" w:hAnsi="Times New Roman" w:cs="Times New Roman"/>
        <w:sz w:val="24"/>
        <w:szCs w:val="24"/>
      </w:rPr>
    </w:pPr>
    <w:r w:rsidRPr="00A44DC6">
      <w:rPr>
        <w:rFonts w:ascii="Times New Roman" w:hAnsi="Times New Roman" w:cs="Times New Roman"/>
        <w:sz w:val="24"/>
        <w:szCs w:val="24"/>
      </w:rPr>
      <w:t>SECTION PAPER</w:t>
    </w:r>
  </w:p>
  <w:p w14:paraId="45359B16" w14:textId="77777777" w:rsidR="00A44DC6" w:rsidRDefault="00A44D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AF5AE" w14:textId="08135FDF" w:rsidR="00A44DC6" w:rsidRPr="00A44DC6" w:rsidRDefault="00A44DC6">
    <w:pPr>
      <w:pStyle w:val="Header"/>
      <w:rPr>
        <w:rFonts w:ascii="Times New Roman" w:hAnsi="Times New Roman" w:cs="Times New Roman"/>
        <w:sz w:val="24"/>
        <w:szCs w:val="24"/>
      </w:rPr>
    </w:pPr>
    <w:r w:rsidRPr="00A44DC6">
      <w:rPr>
        <w:rFonts w:ascii="Times New Roman" w:hAnsi="Times New Roman" w:cs="Times New Roman"/>
        <w:sz w:val="24"/>
        <w:szCs w:val="24"/>
      </w:rPr>
      <w:t>Running head: SECTION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F16591"/>
    <w:multiLevelType w:val="hybridMultilevel"/>
    <w:tmpl w:val="BB043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FE431F"/>
    <w:multiLevelType w:val="hybridMultilevel"/>
    <w:tmpl w:val="B9FC94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C46"/>
    <w:rsid w:val="00006FC3"/>
    <w:rsid w:val="00032CF0"/>
    <w:rsid w:val="000461BC"/>
    <w:rsid w:val="00054B80"/>
    <w:rsid w:val="000633F5"/>
    <w:rsid w:val="00064B8B"/>
    <w:rsid w:val="000A2145"/>
    <w:rsid w:val="000B7577"/>
    <w:rsid w:val="00112168"/>
    <w:rsid w:val="001139C1"/>
    <w:rsid w:val="00131C04"/>
    <w:rsid w:val="00156055"/>
    <w:rsid w:val="00162CF3"/>
    <w:rsid w:val="00177ECA"/>
    <w:rsid w:val="00177F42"/>
    <w:rsid w:val="001816B6"/>
    <w:rsid w:val="00186F76"/>
    <w:rsid w:val="00196CFC"/>
    <w:rsid w:val="001A65D6"/>
    <w:rsid w:val="001A7851"/>
    <w:rsid w:val="001C6638"/>
    <w:rsid w:val="001D355B"/>
    <w:rsid w:val="00201175"/>
    <w:rsid w:val="00223B8F"/>
    <w:rsid w:val="00231D2F"/>
    <w:rsid w:val="0023302F"/>
    <w:rsid w:val="002B1E71"/>
    <w:rsid w:val="002D2447"/>
    <w:rsid w:val="002D49EA"/>
    <w:rsid w:val="002D7C46"/>
    <w:rsid w:val="002E35A9"/>
    <w:rsid w:val="002F11E9"/>
    <w:rsid w:val="00304120"/>
    <w:rsid w:val="00304A4C"/>
    <w:rsid w:val="00307125"/>
    <w:rsid w:val="00327967"/>
    <w:rsid w:val="003703E8"/>
    <w:rsid w:val="00373527"/>
    <w:rsid w:val="0039631A"/>
    <w:rsid w:val="003A60DE"/>
    <w:rsid w:val="003A6E09"/>
    <w:rsid w:val="003B137D"/>
    <w:rsid w:val="003B1EE8"/>
    <w:rsid w:val="003C2B10"/>
    <w:rsid w:val="003C5E0D"/>
    <w:rsid w:val="003E4E17"/>
    <w:rsid w:val="003F2CD6"/>
    <w:rsid w:val="00404EE2"/>
    <w:rsid w:val="00425545"/>
    <w:rsid w:val="0045476D"/>
    <w:rsid w:val="00471938"/>
    <w:rsid w:val="004800D6"/>
    <w:rsid w:val="004B4C6C"/>
    <w:rsid w:val="004C6C33"/>
    <w:rsid w:val="004C7056"/>
    <w:rsid w:val="004E3B3E"/>
    <w:rsid w:val="00500EF4"/>
    <w:rsid w:val="00502516"/>
    <w:rsid w:val="005076ED"/>
    <w:rsid w:val="005213F1"/>
    <w:rsid w:val="00540DC2"/>
    <w:rsid w:val="0055139E"/>
    <w:rsid w:val="00556940"/>
    <w:rsid w:val="0056484A"/>
    <w:rsid w:val="00595E70"/>
    <w:rsid w:val="005A1651"/>
    <w:rsid w:val="005A6EDD"/>
    <w:rsid w:val="005F7130"/>
    <w:rsid w:val="00603139"/>
    <w:rsid w:val="00647C8B"/>
    <w:rsid w:val="0065091E"/>
    <w:rsid w:val="00663E37"/>
    <w:rsid w:val="006869AB"/>
    <w:rsid w:val="006A79C9"/>
    <w:rsid w:val="00704074"/>
    <w:rsid w:val="0072089E"/>
    <w:rsid w:val="00754403"/>
    <w:rsid w:val="00766737"/>
    <w:rsid w:val="007A67B7"/>
    <w:rsid w:val="007D7AAF"/>
    <w:rsid w:val="007F1229"/>
    <w:rsid w:val="007F5935"/>
    <w:rsid w:val="008176E4"/>
    <w:rsid w:val="00830ADD"/>
    <w:rsid w:val="008375BC"/>
    <w:rsid w:val="008653E9"/>
    <w:rsid w:val="00876368"/>
    <w:rsid w:val="008D5BCB"/>
    <w:rsid w:val="008D748A"/>
    <w:rsid w:val="008F58A3"/>
    <w:rsid w:val="00903828"/>
    <w:rsid w:val="00907730"/>
    <w:rsid w:val="00910F33"/>
    <w:rsid w:val="00936D02"/>
    <w:rsid w:val="0096210D"/>
    <w:rsid w:val="00962353"/>
    <w:rsid w:val="009730A4"/>
    <w:rsid w:val="009B09D5"/>
    <w:rsid w:val="009C0D84"/>
    <w:rsid w:val="009C2B67"/>
    <w:rsid w:val="00A122D2"/>
    <w:rsid w:val="00A266DE"/>
    <w:rsid w:val="00A33187"/>
    <w:rsid w:val="00A44DC6"/>
    <w:rsid w:val="00A56789"/>
    <w:rsid w:val="00A75EEE"/>
    <w:rsid w:val="00A76260"/>
    <w:rsid w:val="00AA56DA"/>
    <w:rsid w:val="00AB392D"/>
    <w:rsid w:val="00AB3D7C"/>
    <w:rsid w:val="00AF2D5F"/>
    <w:rsid w:val="00AF7A75"/>
    <w:rsid w:val="00BC13D6"/>
    <w:rsid w:val="00BC408A"/>
    <w:rsid w:val="00C15D3E"/>
    <w:rsid w:val="00C17599"/>
    <w:rsid w:val="00C24B6B"/>
    <w:rsid w:val="00C76B58"/>
    <w:rsid w:val="00C878F8"/>
    <w:rsid w:val="00C97F16"/>
    <w:rsid w:val="00CB2A0A"/>
    <w:rsid w:val="00CC1197"/>
    <w:rsid w:val="00CD0D8C"/>
    <w:rsid w:val="00CD4D39"/>
    <w:rsid w:val="00CF158B"/>
    <w:rsid w:val="00D233A5"/>
    <w:rsid w:val="00D41D4D"/>
    <w:rsid w:val="00D504C1"/>
    <w:rsid w:val="00D532D4"/>
    <w:rsid w:val="00D6083D"/>
    <w:rsid w:val="00D64075"/>
    <w:rsid w:val="00D77A20"/>
    <w:rsid w:val="00E25A12"/>
    <w:rsid w:val="00E275C1"/>
    <w:rsid w:val="00E71844"/>
    <w:rsid w:val="00E71E97"/>
    <w:rsid w:val="00E7782E"/>
    <w:rsid w:val="00E90C0A"/>
    <w:rsid w:val="00EB2A0D"/>
    <w:rsid w:val="00EC627A"/>
    <w:rsid w:val="00ED0A50"/>
    <w:rsid w:val="00EF6BD8"/>
    <w:rsid w:val="00F1279B"/>
    <w:rsid w:val="00F61E98"/>
    <w:rsid w:val="00F64C19"/>
    <w:rsid w:val="00F73EB1"/>
    <w:rsid w:val="00F86F01"/>
    <w:rsid w:val="00FB0D56"/>
    <w:rsid w:val="00FC2ECC"/>
    <w:rsid w:val="00FE358E"/>
    <w:rsid w:val="00FF5A8A"/>
    <w:rsid w:val="00FF6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C46"/>
    <w:pPr>
      <w:ind w:left="720"/>
      <w:contextualSpacing/>
    </w:pPr>
  </w:style>
  <w:style w:type="paragraph" w:styleId="Header">
    <w:name w:val="header"/>
    <w:basedOn w:val="Normal"/>
    <w:link w:val="HeaderChar"/>
    <w:uiPriority w:val="99"/>
    <w:unhideWhenUsed/>
    <w:rsid w:val="00A4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DC6"/>
  </w:style>
  <w:style w:type="paragraph" w:styleId="Footer">
    <w:name w:val="footer"/>
    <w:basedOn w:val="Normal"/>
    <w:link w:val="FooterChar"/>
    <w:uiPriority w:val="99"/>
    <w:unhideWhenUsed/>
    <w:rsid w:val="00A4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D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C46"/>
    <w:pPr>
      <w:ind w:left="720"/>
      <w:contextualSpacing/>
    </w:pPr>
  </w:style>
  <w:style w:type="paragraph" w:styleId="Header">
    <w:name w:val="header"/>
    <w:basedOn w:val="Normal"/>
    <w:link w:val="HeaderChar"/>
    <w:uiPriority w:val="99"/>
    <w:unhideWhenUsed/>
    <w:rsid w:val="00A4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DC6"/>
  </w:style>
  <w:style w:type="paragraph" w:styleId="Footer">
    <w:name w:val="footer"/>
    <w:basedOn w:val="Normal"/>
    <w:link w:val="FooterChar"/>
    <w:uiPriority w:val="99"/>
    <w:unhideWhenUsed/>
    <w:rsid w:val="00A4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2516</Words>
  <Characters>14345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2020-05-13T13:24:00Z</dcterms:created>
  <dcterms:modified xsi:type="dcterms:W3CDTF">2020-05-13T13:24:00Z</dcterms:modified>
</cp:coreProperties>
</file>