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748" w:rsidRDefault="00E06748" w:rsidP="00E06748">
      <w:pPr>
        <w:spacing w:after="0" w:line="480" w:lineRule="auto"/>
        <w:jc w:val="center"/>
        <w:rPr>
          <w:rFonts w:ascii="Times New Roman" w:hAnsi="Times New Roman" w:cs="Times New Roman"/>
          <w:sz w:val="24"/>
          <w:szCs w:val="24"/>
        </w:rPr>
      </w:pPr>
      <w:bookmarkStart w:id="0" w:name="_GoBack"/>
      <w:bookmarkEnd w:id="0"/>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30158B" w:rsidRPr="00E06748" w:rsidRDefault="0030158B" w:rsidP="00E06748">
      <w:pPr>
        <w:spacing w:after="0" w:line="480" w:lineRule="auto"/>
        <w:jc w:val="center"/>
        <w:rPr>
          <w:rFonts w:ascii="Times New Roman" w:hAnsi="Times New Roman" w:cs="Times New Roman"/>
          <w:sz w:val="24"/>
          <w:szCs w:val="24"/>
        </w:rPr>
      </w:pPr>
      <w:r w:rsidRPr="00E06748">
        <w:rPr>
          <w:rFonts w:ascii="Times New Roman" w:hAnsi="Times New Roman" w:cs="Times New Roman"/>
          <w:sz w:val="24"/>
          <w:szCs w:val="24"/>
        </w:rPr>
        <w:t xml:space="preserve">Internet </w:t>
      </w:r>
      <w:r w:rsidR="00E06748" w:rsidRPr="00E06748">
        <w:rPr>
          <w:rFonts w:ascii="Times New Roman" w:hAnsi="Times New Roman" w:cs="Times New Roman"/>
          <w:sz w:val="24"/>
          <w:szCs w:val="24"/>
        </w:rPr>
        <w:t>Security</w:t>
      </w:r>
    </w:p>
    <w:p w:rsidR="0030158B" w:rsidRPr="00E06748" w:rsidRDefault="0030158B" w:rsidP="00E06748">
      <w:pPr>
        <w:spacing w:after="0" w:line="480" w:lineRule="auto"/>
        <w:jc w:val="center"/>
        <w:rPr>
          <w:rFonts w:ascii="Times New Roman" w:hAnsi="Times New Roman" w:cs="Times New Roman"/>
          <w:sz w:val="24"/>
          <w:szCs w:val="24"/>
        </w:rPr>
      </w:pPr>
      <w:r w:rsidRPr="00E06748">
        <w:rPr>
          <w:rFonts w:ascii="Times New Roman" w:hAnsi="Times New Roman" w:cs="Times New Roman"/>
          <w:sz w:val="24"/>
          <w:szCs w:val="24"/>
        </w:rPr>
        <w:t xml:space="preserve">Name </w:t>
      </w:r>
      <w:r w:rsidR="00E06748" w:rsidRPr="00E06748">
        <w:rPr>
          <w:rFonts w:ascii="Times New Roman" w:hAnsi="Times New Roman" w:cs="Times New Roman"/>
          <w:sz w:val="24"/>
          <w:szCs w:val="24"/>
        </w:rPr>
        <w:t>of Student</w:t>
      </w:r>
    </w:p>
    <w:p w:rsidR="0030158B" w:rsidRPr="00E06748" w:rsidRDefault="0030158B" w:rsidP="00E06748">
      <w:pPr>
        <w:spacing w:after="0" w:line="480" w:lineRule="auto"/>
        <w:jc w:val="center"/>
        <w:rPr>
          <w:rFonts w:ascii="Times New Roman" w:hAnsi="Times New Roman" w:cs="Times New Roman"/>
          <w:sz w:val="24"/>
          <w:szCs w:val="24"/>
        </w:rPr>
      </w:pPr>
      <w:r w:rsidRPr="00E06748">
        <w:rPr>
          <w:rFonts w:ascii="Times New Roman" w:hAnsi="Times New Roman" w:cs="Times New Roman"/>
          <w:sz w:val="24"/>
          <w:szCs w:val="24"/>
        </w:rPr>
        <w:t>Institution</w:t>
      </w:r>
    </w:p>
    <w:p w:rsidR="00E06748" w:rsidRDefault="00E06748" w:rsidP="00E06748">
      <w:pPr>
        <w:spacing w:after="0" w:line="480" w:lineRule="auto"/>
        <w:jc w:val="center"/>
        <w:rPr>
          <w:rFonts w:ascii="Times New Roman" w:hAnsi="Times New Roman" w:cs="Times New Roman"/>
          <w:b/>
          <w:sz w:val="24"/>
          <w:szCs w:val="24"/>
        </w:rPr>
      </w:pPr>
    </w:p>
    <w:p w:rsidR="00E06748" w:rsidRDefault="00E06748" w:rsidP="00E06748">
      <w:pPr>
        <w:spacing w:after="0" w:line="480" w:lineRule="auto"/>
        <w:jc w:val="center"/>
        <w:rPr>
          <w:rFonts w:ascii="Times New Roman" w:hAnsi="Times New Roman" w:cs="Times New Roman"/>
          <w:b/>
          <w:sz w:val="24"/>
          <w:szCs w:val="24"/>
        </w:rPr>
      </w:pPr>
    </w:p>
    <w:p w:rsidR="00E06748" w:rsidRDefault="00E06748" w:rsidP="00E06748">
      <w:pPr>
        <w:spacing w:after="0" w:line="480" w:lineRule="auto"/>
        <w:jc w:val="center"/>
        <w:rPr>
          <w:rFonts w:ascii="Times New Roman" w:hAnsi="Times New Roman" w:cs="Times New Roman"/>
          <w:b/>
          <w:sz w:val="24"/>
          <w:szCs w:val="24"/>
        </w:rPr>
      </w:pPr>
    </w:p>
    <w:p w:rsidR="00E06748" w:rsidRDefault="00E06748" w:rsidP="00E06748">
      <w:pPr>
        <w:spacing w:after="0" w:line="480" w:lineRule="auto"/>
        <w:jc w:val="center"/>
        <w:rPr>
          <w:rFonts w:ascii="Times New Roman" w:hAnsi="Times New Roman" w:cs="Times New Roman"/>
          <w:b/>
          <w:sz w:val="24"/>
          <w:szCs w:val="24"/>
        </w:rPr>
      </w:pPr>
    </w:p>
    <w:p w:rsidR="00E06748" w:rsidRDefault="00E06748" w:rsidP="00E06748">
      <w:pPr>
        <w:spacing w:after="0" w:line="480" w:lineRule="auto"/>
        <w:jc w:val="center"/>
        <w:rPr>
          <w:rFonts w:ascii="Times New Roman" w:hAnsi="Times New Roman" w:cs="Times New Roman"/>
          <w:b/>
          <w:sz w:val="24"/>
          <w:szCs w:val="24"/>
        </w:rPr>
      </w:pPr>
    </w:p>
    <w:p w:rsidR="00E06748" w:rsidRDefault="00E06748" w:rsidP="00E06748">
      <w:pPr>
        <w:spacing w:after="0" w:line="480" w:lineRule="auto"/>
        <w:jc w:val="center"/>
        <w:rPr>
          <w:rFonts w:ascii="Times New Roman" w:hAnsi="Times New Roman" w:cs="Times New Roman"/>
          <w:b/>
          <w:sz w:val="24"/>
          <w:szCs w:val="24"/>
        </w:rPr>
      </w:pPr>
    </w:p>
    <w:p w:rsidR="00E06748" w:rsidRDefault="00E06748" w:rsidP="00E06748">
      <w:pPr>
        <w:spacing w:after="0" w:line="480" w:lineRule="auto"/>
        <w:jc w:val="center"/>
        <w:rPr>
          <w:rFonts w:ascii="Times New Roman" w:hAnsi="Times New Roman" w:cs="Times New Roman"/>
          <w:b/>
          <w:sz w:val="24"/>
          <w:szCs w:val="24"/>
        </w:rPr>
      </w:pPr>
    </w:p>
    <w:p w:rsidR="00E06748" w:rsidRDefault="00E06748" w:rsidP="00E06748">
      <w:pPr>
        <w:spacing w:after="0" w:line="480" w:lineRule="auto"/>
        <w:jc w:val="center"/>
        <w:rPr>
          <w:rFonts w:ascii="Times New Roman" w:hAnsi="Times New Roman" w:cs="Times New Roman"/>
          <w:b/>
          <w:sz w:val="24"/>
          <w:szCs w:val="24"/>
        </w:rPr>
      </w:pPr>
    </w:p>
    <w:p w:rsidR="00E06748" w:rsidRDefault="00E06748" w:rsidP="00E06748">
      <w:pPr>
        <w:spacing w:after="0" w:line="480" w:lineRule="auto"/>
        <w:jc w:val="center"/>
        <w:rPr>
          <w:rFonts w:ascii="Times New Roman" w:hAnsi="Times New Roman" w:cs="Times New Roman"/>
          <w:b/>
          <w:sz w:val="24"/>
          <w:szCs w:val="24"/>
        </w:rPr>
      </w:pPr>
    </w:p>
    <w:p w:rsidR="00E06748" w:rsidRDefault="00E06748" w:rsidP="00E06748">
      <w:pPr>
        <w:spacing w:after="0" w:line="480" w:lineRule="auto"/>
        <w:jc w:val="center"/>
        <w:rPr>
          <w:rFonts w:ascii="Times New Roman" w:hAnsi="Times New Roman" w:cs="Times New Roman"/>
          <w:b/>
          <w:sz w:val="24"/>
          <w:szCs w:val="24"/>
        </w:rPr>
      </w:pPr>
    </w:p>
    <w:p w:rsidR="00E06748" w:rsidRDefault="00E06748" w:rsidP="00E06748">
      <w:pPr>
        <w:spacing w:after="0" w:line="480" w:lineRule="auto"/>
        <w:jc w:val="center"/>
        <w:rPr>
          <w:rFonts w:ascii="Times New Roman" w:hAnsi="Times New Roman" w:cs="Times New Roman"/>
          <w:b/>
          <w:sz w:val="24"/>
          <w:szCs w:val="24"/>
        </w:rPr>
      </w:pPr>
    </w:p>
    <w:p w:rsidR="0030158B" w:rsidRPr="00E06748" w:rsidRDefault="0030158B" w:rsidP="00E06748">
      <w:pPr>
        <w:spacing w:after="0" w:line="480" w:lineRule="auto"/>
        <w:jc w:val="center"/>
        <w:rPr>
          <w:rFonts w:ascii="Times New Roman" w:hAnsi="Times New Roman" w:cs="Times New Roman"/>
          <w:b/>
          <w:sz w:val="24"/>
          <w:szCs w:val="24"/>
        </w:rPr>
      </w:pPr>
      <w:r w:rsidRPr="00E06748">
        <w:rPr>
          <w:rFonts w:ascii="Times New Roman" w:hAnsi="Times New Roman" w:cs="Times New Roman"/>
          <w:b/>
          <w:sz w:val="24"/>
          <w:szCs w:val="24"/>
        </w:rPr>
        <w:lastRenderedPageBreak/>
        <w:t xml:space="preserve">Internet </w:t>
      </w:r>
      <w:r w:rsidR="00E06748" w:rsidRPr="00E06748">
        <w:rPr>
          <w:rFonts w:ascii="Times New Roman" w:hAnsi="Times New Roman" w:cs="Times New Roman"/>
          <w:b/>
          <w:sz w:val="24"/>
          <w:szCs w:val="24"/>
        </w:rPr>
        <w:t>Security</w:t>
      </w:r>
    </w:p>
    <w:p w:rsidR="00E06748" w:rsidRPr="00E06748" w:rsidRDefault="00E06748" w:rsidP="00E0674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469D" w:rsidRPr="00E06748">
        <w:rPr>
          <w:rFonts w:ascii="Times New Roman" w:hAnsi="Times New Roman" w:cs="Times New Roman"/>
          <w:sz w:val="24"/>
          <w:szCs w:val="24"/>
        </w:rPr>
        <w:t>The internet of things in the latest craze in the technology world because of the convenience it brings to people's lives. With the touch of a button, anybody can access numerous types of devices and perform all types of functions in a specific place and time even without being there physically. This trend is not completely new because the advent of technology had promised the human race ease in many activities</w:t>
      </w:r>
      <w:r w:rsidRPr="00E06748">
        <w:rPr>
          <w:rFonts w:ascii="Times New Roman" w:hAnsi="Times New Roman" w:cs="Times New Roman"/>
          <w:sz w:val="24"/>
          <w:szCs w:val="24"/>
        </w:rPr>
        <w:t xml:space="preserve"> (Al-Fuqaha, Guizani, Mohammadi, Aledhari &amp; Ayyash, 2015)</w:t>
      </w:r>
      <w:r w:rsidR="00E9469D" w:rsidRPr="00E06748">
        <w:rPr>
          <w:rFonts w:ascii="Times New Roman" w:hAnsi="Times New Roman" w:cs="Times New Roman"/>
          <w:sz w:val="24"/>
          <w:szCs w:val="24"/>
        </w:rPr>
        <w:t>. Through internet connections, people can easily access many services and control many appliances that are rout</w:t>
      </w:r>
      <w:r w:rsidRPr="00E06748">
        <w:rPr>
          <w:rFonts w:ascii="Times New Roman" w:hAnsi="Times New Roman" w:cs="Times New Roman"/>
          <w:sz w:val="24"/>
          <w:szCs w:val="24"/>
        </w:rPr>
        <w:t>ed to the device. As people scru</w:t>
      </w:r>
      <w:r w:rsidR="00E9469D" w:rsidRPr="00E06748">
        <w:rPr>
          <w:rFonts w:ascii="Times New Roman" w:hAnsi="Times New Roman" w:cs="Times New Roman"/>
          <w:sz w:val="24"/>
          <w:szCs w:val="24"/>
        </w:rPr>
        <w:t xml:space="preserve">m for the devices to revolutionize their convenience there looms a security threat because of the colossal amount of data in the internet of things transactions. </w:t>
      </w:r>
    </w:p>
    <w:p w:rsidR="00E9469D" w:rsidRPr="00E06748" w:rsidRDefault="00E06748" w:rsidP="00E0674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469D" w:rsidRPr="00E06748">
        <w:rPr>
          <w:rFonts w:ascii="Times New Roman" w:hAnsi="Times New Roman" w:cs="Times New Roman"/>
          <w:sz w:val="24"/>
          <w:szCs w:val="24"/>
        </w:rPr>
        <w:t>Business entities are under the threat of internet security because the profits intended by the hackers skyrocket compared to the profits from individual entities. More efforts are being formulated by internet security companies to ensure that their customers are secure but the activity should encompass all stakeholders. Consultation is important in the venture because every stakeholder has to state their problem in the space and propose measures that suit their needs, availability, and efficiency. Hence governments and private companies have specific roles that they play and it is the conviction of the users that dictates whether the security of the internet of things will change demotivate their threats or motivate them</w:t>
      </w:r>
      <w:r w:rsidRPr="00E06748">
        <w:rPr>
          <w:rFonts w:ascii="Times New Roman" w:hAnsi="Times New Roman" w:cs="Times New Roman"/>
          <w:sz w:val="24"/>
          <w:szCs w:val="24"/>
        </w:rPr>
        <w:t xml:space="preserve"> (Hossain, Fotouhi &amp; Hasan, 2015)</w:t>
      </w:r>
      <w:r w:rsidR="00E9469D" w:rsidRPr="00E06748">
        <w:rPr>
          <w:rFonts w:ascii="Times New Roman" w:hAnsi="Times New Roman" w:cs="Times New Roman"/>
          <w:sz w:val="24"/>
          <w:szCs w:val="24"/>
        </w:rPr>
        <w:t>. Some of the security proposals that can work in the industry are in the public domain but individuals or entities that have not experienced any form of threat are reluctant to execute them. This paper will explain a change in device default security settings, using double authentication for logging into systems and encryption of devices or pieces of information in storage gadgets.</w:t>
      </w:r>
    </w:p>
    <w:p w:rsidR="00E9469D" w:rsidRPr="00E06748" w:rsidRDefault="00E9469D" w:rsidP="00E06748">
      <w:pPr>
        <w:spacing w:after="0" w:line="480" w:lineRule="auto"/>
        <w:rPr>
          <w:rFonts w:ascii="Times New Roman" w:hAnsi="Times New Roman" w:cs="Times New Roman"/>
          <w:b/>
          <w:sz w:val="24"/>
          <w:szCs w:val="24"/>
        </w:rPr>
      </w:pPr>
      <w:r w:rsidRPr="00E06748">
        <w:rPr>
          <w:rFonts w:ascii="Times New Roman" w:hAnsi="Times New Roman" w:cs="Times New Roman"/>
          <w:b/>
          <w:sz w:val="24"/>
          <w:szCs w:val="24"/>
        </w:rPr>
        <w:t xml:space="preserve">Change </w:t>
      </w:r>
      <w:r w:rsidR="00E06748" w:rsidRPr="00E06748">
        <w:rPr>
          <w:rFonts w:ascii="Times New Roman" w:hAnsi="Times New Roman" w:cs="Times New Roman"/>
          <w:b/>
          <w:sz w:val="24"/>
          <w:szCs w:val="24"/>
        </w:rPr>
        <w:t>Default Settings</w:t>
      </w:r>
    </w:p>
    <w:p w:rsidR="00E9469D" w:rsidRPr="00E06748" w:rsidRDefault="00E06748" w:rsidP="00E0674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469D" w:rsidRPr="00E06748">
        <w:rPr>
          <w:rFonts w:ascii="Times New Roman" w:hAnsi="Times New Roman" w:cs="Times New Roman"/>
          <w:sz w:val="24"/>
          <w:szCs w:val="24"/>
        </w:rPr>
        <w:t>Devices produced by manufacturing companies all have similar passwords and sequences of entering information. This makes it easy for hackers to fish for information or break into spaces of devices that they sense store sensitive data. People are always under no pressure to fortify to their security and this the main reason that devices fail to function</w:t>
      </w:r>
      <w:r w:rsidR="0030158B" w:rsidRPr="00E06748">
        <w:rPr>
          <w:rFonts w:ascii="Times New Roman" w:hAnsi="Times New Roman" w:cs="Times New Roman"/>
          <w:sz w:val="24"/>
          <w:szCs w:val="24"/>
        </w:rPr>
        <w:t xml:space="preserve"> (Granjal, Monteiro &amp; Silva, 2015)</w:t>
      </w:r>
      <w:r w:rsidR="00E9469D" w:rsidRPr="00E06748">
        <w:rPr>
          <w:rFonts w:ascii="Times New Roman" w:hAnsi="Times New Roman" w:cs="Times New Roman"/>
          <w:sz w:val="24"/>
          <w:szCs w:val="24"/>
        </w:rPr>
        <w:t>. External intrusion causes some devices to stall and the effect is always great when devices affected were getting used for professional activities. Devices bought directly from manufacturers always have 1234, 0000 and 1111 digits as the basic passwords and they open the gateway for internet intruders. In the internet of things case where multiple devices are connected and controlled via a single unsecured network then the whole system is prone to crash with a minor intrusion.</w:t>
      </w:r>
    </w:p>
    <w:p w:rsidR="00E9469D" w:rsidRPr="00E06748" w:rsidRDefault="00E9469D" w:rsidP="00E06748">
      <w:pPr>
        <w:spacing w:after="0" w:line="480" w:lineRule="auto"/>
        <w:rPr>
          <w:rFonts w:ascii="Times New Roman" w:hAnsi="Times New Roman" w:cs="Times New Roman"/>
          <w:b/>
          <w:sz w:val="24"/>
          <w:szCs w:val="24"/>
        </w:rPr>
      </w:pPr>
      <w:r w:rsidRPr="00E06748">
        <w:rPr>
          <w:rFonts w:ascii="Times New Roman" w:hAnsi="Times New Roman" w:cs="Times New Roman"/>
          <w:b/>
          <w:sz w:val="24"/>
          <w:szCs w:val="24"/>
        </w:rPr>
        <w:t xml:space="preserve">Double </w:t>
      </w:r>
      <w:r w:rsidR="00E06748" w:rsidRPr="00E06748">
        <w:rPr>
          <w:rFonts w:ascii="Times New Roman" w:hAnsi="Times New Roman" w:cs="Times New Roman"/>
          <w:b/>
          <w:sz w:val="24"/>
          <w:szCs w:val="24"/>
        </w:rPr>
        <w:t xml:space="preserve">Authentication </w:t>
      </w:r>
    </w:p>
    <w:p w:rsidR="00E9469D" w:rsidRPr="00E06748" w:rsidRDefault="00E06748" w:rsidP="00E0674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469D" w:rsidRPr="00E06748">
        <w:rPr>
          <w:rFonts w:ascii="Times New Roman" w:hAnsi="Times New Roman" w:cs="Times New Roman"/>
          <w:sz w:val="24"/>
          <w:szCs w:val="24"/>
        </w:rPr>
        <w:t>People use passwords or patterns as the basic security for most of their devices and in most instances, all the devices under the control of an individual share the same digits or patterns. The technological development has enabled people to use a pair of securities firms</w:t>
      </w:r>
      <w:r w:rsidRPr="00E06748">
        <w:rPr>
          <w:rFonts w:ascii="Times New Roman" w:hAnsi="Times New Roman" w:cs="Times New Roman"/>
          <w:sz w:val="24"/>
          <w:szCs w:val="24"/>
        </w:rPr>
        <w:t xml:space="preserve"> (Granjal, Monteiro &amp; Silva, 2015)</w:t>
      </w:r>
      <w:r w:rsidR="00E9469D" w:rsidRPr="00E06748">
        <w:rPr>
          <w:rFonts w:ascii="Times New Roman" w:hAnsi="Times New Roman" w:cs="Times New Roman"/>
          <w:sz w:val="24"/>
          <w:szCs w:val="24"/>
        </w:rPr>
        <w:t>. Device administrators can use a pair of the named securities; patterns, digits, face unlock, fingerprint and iris. Users and administrators can also use different login credentials when entering the same system and this fortifies the internet of things security. It is also advantageous for device administrators to change the pair of passwords on a timely basis.</w:t>
      </w:r>
    </w:p>
    <w:p w:rsidR="00E9469D" w:rsidRPr="00E06748" w:rsidRDefault="00E9469D" w:rsidP="00E06748">
      <w:pPr>
        <w:spacing w:after="0" w:line="480" w:lineRule="auto"/>
        <w:rPr>
          <w:rFonts w:ascii="Times New Roman" w:hAnsi="Times New Roman" w:cs="Times New Roman"/>
          <w:b/>
          <w:sz w:val="24"/>
          <w:szCs w:val="24"/>
        </w:rPr>
      </w:pPr>
      <w:r w:rsidRPr="00E06748">
        <w:rPr>
          <w:rFonts w:ascii="Times New Roman" w:hAnsi="Times New Roman" w:cs="Times New Roman"/>
          <w:b/>
          <w:sz w:val="24"/>
          <w:szCs w:val="24"/>
        </w:rPr>
        <w:t xml:space="preserve">Installing </w:t>
      </w:r>
      <w:r w:rsidR="00E06748" w:rsidRPr="00E06748">
        <w:rPr>
          <w:rFonts w:ascii="Times New Roman" w:hAnsi="Times New Roman" w:cs="Times New Roman"/>
          <w:b/>
          <w:sz w:val="24"/>
          <w:szCs w:val="24"/>
        </w:rPr>
        <w:t>Encryption Firmware</w:t>
      </w:r>
    </w:p>
    <w:p w:rsidR="00892B37" w:rsidRPr="00E06748" w:rsidRDefault="00E06748" w:rsidP="00E0674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469D" w:rsidRPr="00E06748">
        <w:rPr>
          <w:rFonts w:ascii="Times New Roman" w:hAnsi="Times New Roman" w:cs="Times New Roman"/>
          <w:sz w:val="24"/>
          <w:szCs w:val="24"/>
        </w:rPr>
        <w:t>Encrypting is basically securing pieces of data as they cross through a system to and from specific devices. Most of the security threats that enter and control a system use data passing across a system as the entry point</w:t>
      </w:r>
      <w:r w:rsidRPr="00E06748">
        <w:rPr>
          <w:rFonts w:ascii="Times New Roman" w:hAnsi="Times New Roman" w:cs="Times New Roman"/>
          <w:sz w:val="24"/>
          <w:szCs w:val="24"/>
        </w:rPr>
        <w:t xml:space="preserve"> (Granjal, Monteiro &amp; Silva, 2015)</w:t>
      </w:r>
      <w:r w:rsidR="00E9469D" w:rsidRPr="00E06748">
        <w:rPr>
          <w:rFonts w:ascii="Times New Roman" w:hAnsi="Times New Roman" w:cs="Times New Roman"/>
          <w:sz w:val="24"/>
          <w:szCs w:val="24"/>
        </w:rPr>
        <w:t>. To prevent this threat device administrators can invest in the firmware that ensure a secure path for the data. In case of any threat, the devices can shut down immediately and enable administrators to affirm the threat and neutralize. This aspect enhances the security significantly and reduces the probability of Internet of things crashing.</w:t>
      </w: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E06748" w:rsidRDefault="00E06748" w:rsidP="00E06748">
      <w:pPr>
        <w:spacing w:after="0" w:line="480" w:lineRule="auto"/>
        <w:jc w:val="center"/>
        <w:rPr>
          <w:rFonts w:ascii="Times New Roman" w:hAnsi="Times New Roman" w:cs="Times New Roman"/>
          <w:sz w:val="24"/>
          <w:szCs w:val="24"/>
        </w:rPr>
      </w:pPr>
    </w:p>
    <w:p w:rsidR="0030158B" w:rsidRPr="00E06748" w:rsidRDefault="0030158B" w:rsidP="00E06748">
      <w:pPr>
        <w:spacing w:after="0" w:line="480" w:lineRule="auto"/>
        <w:jc w:val="center"/>
        <w:rPr>
          <w:rFonts w:ascii="Times New Roman" w:hAnsi="Times New Roman" w:cs="Times New Roman"/>
          <w:sz w:val="24"/>
          <w:szCs w:val="24"/>
        </w:rPr>
      </w:pPr>
      <w:r w:rsidRPr="00E06748">
        <w:rPr>
          <w:rFonts w:ascii="Times New Roman" w:hAnsi="Times New Roman" w:cs="Times New Roman"/>
          <w:sz w:val="24"/>
          <w:szCs w:val="24"/>
        </w:rPr>
        <w:t>References</w:t>
      </w:r>
    </w:p>
    <w:p w:rsidR="0030158B" w:rsidRPr="00E06748" w:rsidRDefault="0030158B" w:rsidP="00E06748">
      <w:pPr>
        <w:spacing w:after="0" w:line="480" w:lineRule="auto"/>
        <w:rPr>
          <w:rFonts w:ascii="Times New Roman" w:hAnsi="Times New Roman" w:cs="Times New Roman"/>
          <w:sz w:val="24"/>
          <w:szCs w:val="24"/>
        </w:rPr>
      </w:pPr>
      <w:r w:rsidRPr="00E06748">
        <w:rPr>
          <w:rFonts w:ascii="Times New Roman" w:hAnsi="Times New Roman" w:cs="Times New Roman"/>
          <w:sz w:val="24"/>
          <w:szCs w:val="24"/>
        </w:rPr>
        <w:t xml:space="preserve">Al-Fuqaha, A., Guizani, M., Mohammadi, M., Aledhari, M., &amp; Ayyash, M. (2015). Internet of </w:t>
      </w:r>
      <w:r w:rsidR="00E06748">
        <w:rPr>
          <w:rFonts w:ascii="Times New Roman" w:hAnsi="Times New Roman" w:cs="Times New Roman"/>
          <w:sz w:val="24"/>
          <w:szCs w:val="24"/>
        </w:rPr>
        <w:tab/>
      </w:r>
      <w:r w:rsidRPr="00E06748">
        <w:rPr>
          <w:rFonts w:ascii="Times New Roman" w:hAnsi="Times New Roman" w:cs="Times New Roman"/>
          <w:sz w:val="24"/>
          <w:szCs w:val="24"/>
        </w:rPr>
        <w:t xml:space="preserve">things: A survey on enabling technologies, protocols, and applications. IEEE </w:t>
      </w:r>
      <w:r w:rsidR="00E06748">
        <w:rPr>
          <w:rFonts w:ascii="Times New Roman" w:hAnsi="Times New Roman" w:cs="Times New Roman"/>
          <w:sz w:val="24"/>
          <w:szCs w:val="24"/>
        </w:rPr>
        <w:tab/>
      </w:r>
      <w:r w:rsidRPr="00E06748">
        <w:rPr>
          <w:rFonts w:ascii="Times New Roman" w:hAnsi="Times New Roman" w:cs="Times New Roman"/>
          <w:sz w:val="24"/>
          <w:szCs w:val="24"/>
        </w:rPr>
        <w:t>communications surveys &amp; tutorials, 17(4), 2347-2376.</w:t>
      </w:r>
    </w:p>
    <w:p w:rsidR="0030158B" w:rsidRPr="00E06748" w:rsidRDefault="0030158B" w:rsidP="00E06748">
      <w:pPr>
        <w:spacing w:after="0" w:line="480" w:lineRule="auto"/>
        <w:rPr>
          <w:rFonts w:ascii="Times New Roman" w:hAnsi="Times New Roman" w:cs="Times New Roman"/>
          <w:sz w:val="24"/>
          <w:szCs w:val="24"/>
        </w:rPr>
      </w:pPr>
      <w:r w:rsidRPr="00E06748">
        <w:rPr>
          <w:rFonts w:ascii="Times New Roman" w:hAnsi="Times New Roman" w:cs="Times New Roman"/>
          <w:sz w:val="24"/>
          <w:szCs w:val="24"/>
        </w:rPr>
        <w:t xml:space="preserve">Granjal, J., Monteiro, E., &amp; Silva, J. S. (2015). Security for the internet of things: a survey of </w:t>
      </w:r>
      <w:r w:rsidR="00E06748">
        <w:rPr>
          <w:rFonts w:ascii="Times New Roman" w:hAnsi="Times New Roman" w:cs="Times New Roman"/>
          <w:sz w:val="24"/>
          <w:szCs w:val="24"/>
        </w:rPr>
        <w:tab/>
      </w:r>
      <w:r w:rsidRPr="00E06748">
        <w:rPr>
          <w:rFonts w:ascii="Times New Roman" w:hAnsi="Times New Roman" w:cs="Times New Roman"/>
          <w:sz w:val="24"/>
          <w:szCs w:val="24"/>
        </w:rPr>
        <w:t xml:space="preserve">existing protocols and open research issues. IEEE Communications Surveys &amp; Tutorials, </w:t>
      </w:r>
      <w:r w:rsidR="00E06748">
        <w:rPr>
          <w:rFonts w:ascii="Times New Roman" w:hAnsi="Times New Roman" w:cs="Times New Roman"/>
          <w:sz w:val="24"/>
          <w:szCs w:val="24"/>
        </w:rPr>
        <w:tab/>
      </w:r>
      <w:r w:rsidRPr="00E06748">
        <w:rPr>
          <w:rFonts w:ascii="Times New Roman" w:hAnsi="Times New Roman" w:cs="Times New Roman"/>
          <w:sz w:val="24"/>
          <w:szCs w:val="24"/>
        </w:rPr>
        <w:t>17(3), 1294-1312.</w:t>
      </w:r>
    </w:p>
    <w:p w:rsidR="0030158B" w:rsidRPr="00E06748" w:rsidRDefault="0030158B" w:rsidP="00E06748">
      <w:pPr>
        <w:spacing w:after="0" w:line="480" w:lineRule="auto"/>
        <w:rPr>
          <w:rFonts w:ascii="Times New Roman" w:hAnsi="Times New Roman" w:cs="Times New Roman"/>
          <w:sz w:val="24"/>
          <w:szCs w:val="24"/>
        </w:rPr>
      </w:pPr>
      <w:r w:rsidRPr="00E06748">
        <w:rPr>
          <w:rFonts w:ascii="Times New Roman" w:hAnsi="Times New Roman" w:cs="Times New Roman"/>
          <w:sz w:val="24"/>
          <w:szCs w:val="24"/>
        </w:rPr>
        <w:t xml:space="preserve">Hossain, M. M., Fotouhi, M., &amp; Hasan, R. (2015, June). Towards an analysis of security issues, </w:t>
      </w:r>
      <w:r w:rsidR="00E06748">
        <w:rPr>
          <w:rFonts w:ascii="Times New Roman" w:hAnsi="Times New Roman" w:cs="Times New Roman"/>
          <w:sz w:val="24"/>
          <w:szCs w:val="24"/>
        </w:rPr>
        <w:tab/>
      </w:r>
      <w:r w:rsidRPr="00E06748">
        <w:rPr>
          <w:rFonts w:ascii="Times New Roman" w:hAnsi="Times New Roman" w:cs="Times New Roman"/>
          <w:sz w:val="24"/>
          <w:szCs w:val="24"/>
        </w:rPr>
        <w:t xml:space="preserve">challenges, and open problems in the internet of things. In 2015 IEEE World Congress on </w:t>
      </w:r>
      <w:r w:rsidR="00E06748">
        <w:rPr>
          <w:rFonts w:ascii="Times New Roman" w:hAnsi="Times New Roman" w:cs="Times New Roman"/>
          <w:sz w:val="24"/>
          <w:szCs w:val="24"/>
        </w:rPr>
        <w:tab/>
      </w:r>
      <w:r w:rsidRPr="00E06748">
        <w:rPr>
          <w:rFonts w:ascii="Times New Roman" w:hAnsi="Times New Roman" w:cs="Times New Roman"/>
          <w:sz w:val="24"/>
          <w:szCs w:val="24"/>
        </w:rPr>
        <w:t>Services (pp. 21-28). IEEE.</w:t>
      </w:r>
    </w:p>
    <w:sectPr w:rsidR="0030158B" w:rsidRPr="00E06748" w:rsidSect="00E067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4F8" w:rsidRDefault="008164F8" w:rsidP="00E06748">
      <w:pPr>
        <w:spacing w:after="0" w:line="240" w:lineRule="auto"/>
      </w:pPr>
      <w:r>
        <w:separator/>
      </w:r>
    </w:p>
  </w:endnote>
  <w:endnote w:type="continuationSeparator" w:id="0">
    <w:p w:rsidR="008164F8" w:rsidRDefault="008164F8" w:rsidP="00E06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4F8" w:rsidRDefault="008164F8" w:rsidP="00E06748">
      <w:pPr>
        <w:spacing w:after="0" w:line="240" w:lineRule="auto"/>
      </w:pPr>
      <w:r>
        <w:separator/>
      </w:r>
    </w:p>
  </w:footnote>
  <w:footnote w:type="continuationSeparator" w:id="0">
    <w:p w:rsidR="008164F8" w:rsidRDefault="008164F8" w:rsidP="00E067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748" w:rsidRPr="00E06748" w:rsidRDefault="00E06748" w:rsidP="00E06748">
    <w:pPr>
      <w:pStyle w:val="Header"/>
      <w:jc w:val="right"/>
      <w:rPr>
        <w:rFonts w:ascii="Times New Roman" w:hAnsi="Times New Roman" w:cs="Times New Roman"/>
        <w:sz w:val="24"/>
        <w:szCs w:val="24"/>
      </w:rPr>
    </w:pPr>
    <w:r w:rsidRPr="00E06748">
      <w:rPr>
        <w:rFonts w:ascii="Times New Roman" w:hAnsi="Times New Roman" w:cs="Times New Roman"/>
        <w:sz w:val="24"/>
        <w:szCs w:val="24"/>
      </w:rPr>
      <w:t>INTERNET SECURITY</w:t>
    </w:r>
    <w:r w:rsidRPr="00E06748">
      <w:rPr>
        <w:rFonts w:ascii="Times New Roman" w:hAnsi="Times New Roman" w:cs="Times New Roman"/>
        <w:sz w:val="24"/>
        <w:szCs w:val="24"/>
      </w:rPr>
      <w:tab/>
    </w:r>
    <w:r w:rsidRPr="00E06748">
      <w:rPr>
        <w:rFonts w:ascii="Times New Roman" w:hAnsi="Times New Roman" w:cs="Times New Roman"/>
        <w:sz w:val="24"/>
        <w:szCs w:val="24"/>
      </w:rPr>
      <w:tab/>
    </w:r>
    <w:sdt>
      <w:sdtPr>
        <w:rPr>
          <w:rFonts w:ascii="Times New Roman" w:hAnsi="Times New Roman" w:cs="Times New Roman"/>
          <w:sz w:val="24"/>
          <w:szCs w:val="24"/>
        </w:rPr>
        <w:id w:val="-1104795035"/>
        <w:docPartObj>
          <w:docPartGallery w:val="Page Numbers (Top of Page)"/>
          <w:docPartUnique/>
        </w:docPartObj>
      </w:sdtPr>
      <w:sdtEndPr>
        <w:rPr>
          <w:noProof/>
        </w:rPr>
      </w:sdtEndPr>
      <w:sdtContent>
        <w:r w:rsidRPr="00E06748">
          <w:rPr>
            <w:rFonts w:ascii="Times New Roman" w:hAnsi="Times New Roman" w:cs="Times New Roman"/>
            <w:sz w:val="24"/>
            <w:szCs w:val="24"/>
          </w:rPr>
          <w:fldChar w:fldCharType="begin"/>
        </w:r>
        <w:r w:rsidRPr="00E06748">
          <w:rPr>
            <w:rFonts w:ascii="Times New Roman" w:hAnsi="Times New Roman" w:cs="Times New Roman"/>
            <w:sz w:val="24"/>
            <w:szCs w:val="24"/>
          </w:rPr>
          <w:instrText xml:space="preserve"> PAGE   \* MERGEFORMAT </w:instrText>
        </w:r>
        <w:r w:rsidRPr="00E06748">
          <w:rPr>
            <w:rFonts w:ascii="Times New Roman" w:hAnsi="Times New Roman" w:cs="Times New Roman"/>
            <w:sz w:val="24"/>
            <w:szCs w:val="24"/>
          </w:rPr>
          <w:fldChar w:fldCharType="separate"/>
        </w:r>
        <w:r w:rsidR="002404E5">
          <w:rPr>
            <w:rFonts w:ascii="Times New Roman" w:hAnsi="Times New Roman" w:cs="Times New Roman"/>
            <w:noProof/>
            <w:sz w:val="24"/>
            <w:szCs w:val="24"/>
          </w:rPr>
          <w:t>5</w:t>
        </w:r>
        <w:r w:rsidRPr="00E0674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748" w:rsidRPr="00E06748" w:rsidRDefault="00E06748" w:rsidP="00E06748">
    <w:pPr>
      <w:pStyle w:val="Header"/>
      <w:jc w:val="right"/>
      <w:rPr>
        <w:rFonts w:ascii="Times New Roman" w:hAnsi="Times New Roman" w:cs="Times New Roman"/>
        <w:sz w:val="24"/>
        <w:szCs w:val="24"/>
      </w:rPr>
    </w:pPr>
    <w:r w:rsidRPr="00E06748">
      <w:rPr>
        <w:rFonts w:ascii="Times New Roman" w:hAnsi="Times New Roman" w:cs="Times New Roman"/>
        <w:sz w:val="24"/>
        <w:szCs w:val="24"/>
      </w:rPr>
      <w:t>Running head: INTERNET SECURITY</w:t>
    </w:r>
    <w:r w:rsidRPr="00E06748">
      <w:rPr>
        <w:rFonts w:ascii="Times New Roman" w:hAnsi="Times New Roman" w:cs="Times New Roman"/>
        <w:sz w:val="24"/>
        <w:szCs w:val="24"/>
      </w:rPr>
      <w:tab/>
    </w:r>
    <w:r w:rsidRPr="00E06748">
      <w:rPr>
        <w:rFonts w:ascii="Times New Roman" w:hAnsi="Times New Roman" w:cs="Times New Roman"/>
        <w:sz w:val="24"/>
        <w:szCs w:val="24"/>
      </w:rPr>
      <w:tab/>
    </w:r>
    <w:sdt>
      <w:sdtPr>
        <w:rPr>
          <w:rFonts w:ascii="Times New Roman" w:hAnsi="Times New Roman" w:cs="Times New Roman"/>
          <w:sz w:val="24"/>
          <w:szCs w:val="24"/>
        </w:rPr>
        <w:id w:val="1835719886"/>
        <w:docPartObj>
          <w:docPartGallery w:val="Page Numbers (Top of Page)"/>
          <w:docPartUnique/>
        </w:docPartObj>
      </w:sdtPr>
      <w:sdtEndPr>
        <w:rPr>
          <w:noProof/>
        </w:rPr>
      </w:sdtEndPr>
      <w:sdtContent>
        <w:r w:rsidRPr="00E06748">
          <w:rPr>
            <w:rFonts w:ascii="Times New Roman" w:hAnsi="Times New Roman" w:cs="Times New Roman"/>
            <w:sz w:val="24"/>
            <w:szCs w:val="24"/>
          </w:rPr>
          <w:fldChar w:fldCharType="begin"/>
        </w:r>
        <w:r w:rsidRPr="00E06748">
          <w:rPr>
            <w:rFonts w:ascii="Times New Roman" w:hAnsi="Times New Roman" w:cs="Times New Roman"/>
            <w:sz w:val="24"/>
            <w:szCs w:val="24"/>
          </w:rPr>
          <w:instrText xml:space="preserve"> PAGE   \* MERGEFORMAT </w:instrText>
        </w:r>
        <w:r w:rsidRPr="00E06748">
          <w:rPr>
            <w:rFonts w:ascii="Times New Roman" w:hAnsi="Times New Roman" w:cs="Times New Roman"/>
            <w:sz w:val="24"/>
            <w:szCs w:val="24"/>
          </w:rPr>
          <w:fldChar w:fldCharType="separate"/>
        </w:r>
        <w:r w:rsidR="008164F8">
          <w:rPr>
            <w:rFonts w:ascii="Times New Roman" w:hAnsi="Times New Roman" w:cs="Times New Roman"/>
            <w:noProof/>
            <w:sz w:val="24"/>
            <w:szCs w:val="24"/>
          </w:rPr>
          <w:t>1</w:t>
        </w:r>
        <w:r w:rsidRPr="00E0674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xMDQ0sDQzMrIwszBT0lEKTi0uzszPAykwrAUAyiLI7SwAAAA="/>
  </w:docVars>
  <w:rsids>
    <w:rsidRoot w:val="00282448"/>
    <w:rsid w:val="002404E5"/>
    <w:rsid w:val="00282448"/>
    <w:rsid w:val="0030158B"/>
    <w:rsid w:val="00462C81"/>
    <w:rsid w:val="00597776"/>
    <w:rsid w:val="006247B7"/>
    <w:rsid w:val="006D1EFE"/>
    <w:rsid w:val="008164F8"/>
    <w:rsid w:val="00892B37"/>
    <w:rsid w:val="009C3758"/>
    <w:rsid w:val="00B77511"/>
    <w:rsid w:val="00CE3B9D"/>
    <w:rsid w:val="00DF6E06"/>
    <w:rsid w:val="00E06748"/>
    <w:rsid w:val="00E67384"/>
    <w:rsid w:val="00E9469D"/>
    <w:rsid w:val="00FF1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7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748"/>
  </w:style>
  <w:style w:type="paragraph" w:styleId="Footer">
    <w:name w:val="footer"/>
    <w:basedOn w:val="Normal"/>
    <w:link w:val="FooterChar"/>
    <w:uiPriority w:val="99"/>
    <w:unhideWhenUsed/>
    <w:rsid w:val="00E067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7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7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748"/>
  </w:style>
  <w:style w:type="paragraph" w:styleId="Footer">
    <w:name w:val="footer"/>
    <w:basedOn w:val="Normal"/>
    <w:link w:val="FooterChar"/>
    <w:uiPriority w:val="99"/>
    <w:unhideWhenUsed/>
    <w:rsid w:val="00E067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2019-05-03T23:52:00Z</dcterms:created>
  <dcterms:modified xsi:type="dcterms:W3CDTF">2019-05-03T23:52:00Z</dcterms:modified>
</cp:coreProperties>
</file>