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8F7667" w14:textId="77777777" w:rsidR="009C7B97" w:rsidRDefault="009C7B97" w:rsidP="009C7B97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17BE089D" w14:textId="77777777" w:rsidR="009C7B97" w:rsidRDefault="009C7B97" w:rsidP="002B7E43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705D358A" w14:textId="77777777" w:rsidR="009C7B97" w:rsidRDefault="009C7B97" w:rsidP="002B7E43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42DBEC6A" w14:textId="77777777" w:rsidR="009C7B97" w:rsidRDefault="009C7B97" w:rsidP="002B7E43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0A096CF6" w14:textId="77777777" w:rsidR="009C7B97" w:rsidRDefault="009C7B97" w:rsidP="002B7E43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26A5D3AA" w14:textId="77777777" w:rsidR="009C7B97" w:rsidRDefault="009C7B97" w:rsidP="002B7E43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42B5E05F" w14:textId="77777777" w:rsidR="00316394" w:rsidRDefault="00CA1DEF" w:rsidP="002B7E43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CA1D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SKEPTICISM</w:t>
      </w:r>
    </w:p>
    <w:p w14:paraId="566D7E84" w14:textId="77777777" w:rsidR="00977611" w:rsidRDefault="00977611" w:rsidP="002B7E43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Institution Affiliation</w:t>
      </w:r>
    </w:p>
    <w:p w14:paraId="419B7E45" w14:textId="77777777" w:rsidR="00977611" w:rsidRDefault="00977611" w:rsidP="002B7E43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Course Title</w:t>
      </w:r>
    </w:p>
    <w:p w14:paraId="054801A0" w14:textId="77777777" w:rsidR="00977611" w:rsidRDefault="00977611" w:rsidP="002B7E43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Date</w:t>
      </w:r>
    </w:p>
    <w:p w14:paraId="36730176" w14:textId="77777777" w:rsidR="00977611" w:rsidRDefault="00977611" w:rsidP="002B7E43">
      <w:pPr>
        <w:spacing w:line="480" w:lineRule="auto"/>
        <w:ind w:firstLine="720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br w:type="page"/>
      </w:r>
    </w:p>
    <w:p w14:paraId="36258CFA" w14:textId="365CC7E3" w:rsidR="007C5537" w:rsidRDefault="007C5537" w:rsidP="007C5537">
      <w:pPr>
        <w:spacing w:line="480" w:lineRule="auto"/>
        <w:ind w:firstLine="720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7C5537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>SKEPTICISM</w:t>
      </w:r>
    </w:p>
    <w:p w14:paraId="750BD764" w14:textId="22D3E5D9" w:rsidR="00925D5D" w:rsidRPr="00925D5D" w:rsidRDefault="00925D5D" w:rsidP="002B7E43">
      <w:pPr>
        <w:spacing w:line="480" w:lineRule="auto"/>
        <w:ind w:firstLine="720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925D5D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Introduction </w:t>
      </w:r>
    </w:p>
    <w:p w14:paraId="62531B20" w14:textId="77777777" w:rsidR="00464C40" w:rsidRDefault="008818FB" w:rsidP="002B7E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Skepticism</w:t>
      </w:r>
      <w:r w:rsidR="006566A8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defined</w:t>
      </w:r>
      <w:r w:rsidR="001F7606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the </w:t>
      </w:r>
      <w:r w:rsidR="00EE0511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interrogative</w:t>
      </w:r>
      <w:r w:rsidR="001F7606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attitude </w:t>
      </w:r>
      <w:r w:rsidR="006566A8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 uncertainty </w:t>
      </w:r>
      <w:r w:rsidR="00EE0511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to</w:t>
      </w:r>
      <w:r w:rsidR="006566A8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one or more presumed instances of knowledge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6566A8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are affirmed to be a mere code of belief.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Formally, Skepticism</w:t>
      </w:r>
      <w:r w:rsidR="006566A8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a </w:t>
      </w:r>
      <w:r w:rsidR="00C73ACB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subject</w:t>
      </w:r>
      <w:r w:rsidR="006566A8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interest in philosophy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mainly epistemology. </w:t>
      </w:r>
      <w:r w:rsidR="006566A8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73ACB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Casually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kepticism being an expression of doubt or interrogative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 be </w:t>
      </w:r>
      <w:r w:rsidR="001F3E9A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useful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issue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like region or politics. It is usually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us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ed within </w:t>
      </w:r>
      <w:r w:rsidR="005F1121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restricted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F1121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dominions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13E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like </w:t>
      </w:r>
      <w:r w:rsidR="00D13E03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morality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known as moral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kepticism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theism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is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kepticism </w:t>
      </w:r>
      <w:r w:rsidR="00853F02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concerning God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's</w:t>
      </w:r>
      <w:r w:rsidR="00853F02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existence. However, a</w:t>
      </w:r>
      <w:r w:rsidR="00436D79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ccording</w:t>
      </w:r>
      <w:r w:rsidR="001363D6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philosop</w:t>
      </w:r>
      <w:r w:rsidR="00436D79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hy, </w:t>
      </w:r>
      <w:r w:rsidR="00853F02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philosophical </w:t>
      </w:r>
      <w:r w:rsidR="00436D79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BF5599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kepti</w:t>
      </w:r>
      <w:r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ci</w:t>
      </w:r>
      <w:r w:rsidR="00FA57C6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sm is </w:t>
      </w:r>
      <w:r w:rsidR="00BF5599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436D79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family of philosophical views that questions the possibility of conviction or knowledge.</w:t>
      </w:r>
      <w:r w:rsidR="00FA57C6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64C40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Philosophical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464C40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kepticism usually come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464C40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464C40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numerous forms</w:t>
      </w:r>
      <w:r w:rsidR="007F0D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(Williams et al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7F0D57">
        <w:rPr>
          <w:rFonts w:ascii="Times New Roman" w:hAnsi="Times New Roman" w:cs="Times New Roman"/>
          <w:sz w:val="24"/>
          <w:szCs w:val="24"/>
          <w:shd w:val="clear" w:color="auto" w:fill="FFFFFF"/>
        </w:rPr>
        <w:t>, 2017)</w:t>
      </w:r>
      <w:r w:rsidR="00464C40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E15C69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Firstly,</w:t>
      </w:r>
      <w:r w:rsidR="00464C40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15C69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464C40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radical forms of </w:t>
      </w:r>
      <w:r w:rsidR="00E15C69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philosophical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E15C69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kepticism always refute that rational belief or knowledge is possible. It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, therefore,</w:t>
      </w:r>
      <w:r w:rsidR="00E15C69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urge the people to suspend judgment on all </w:t>
      </w:r>
      <w:r w:rsidR="00AD0326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scandalous</w:t>
      </w:r>
      <w:r w:rsidR="00E15C69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matters. Secondly, the more moderate forms of philosophical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E15C69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kepticism claims that there is nothing that can be known with certainty or known anything about the non-empirical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issues,</w:t>
      </w:r>
      <w:r w:rsidR="00E15C69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such as whether there is life after death or whether God exists. </w:t>
      </w:r>
    </w:p>
    <w:p w14:paraId="294487F2" w14:textId="77777777" w:rsidR="00925D5D" w:rsidRDefault="00925D5D" w:rsidP="002B7E43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25D5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Skeptical arguments </w:t>
      </w:r>
    </w:p>
    <w:p w14:paraId="45202947" w14:textId="77777777" w:rsidR="00350805" w:rsidRDefault="001523D7" w:rsidP="002B7E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 ancient Greek Pyrrhonists established sets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 Arguments in order to show that claims about real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ty can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 be sufficiently justified. The two sets of these arguments are well known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whereby the eldest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group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called the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ten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tropes of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Aenesidemus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tropes signify the reasons for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suspension of judgment. They include the following:</w:t>
      </w:r>
    </w:p>
    <w:p w14:paraId="7DDC64E0" w14:textId="77777777" w:rsidR="00350805" w:rsidRPr="003B3967" w:rsidRDefault="005406F5" w:rsidP="002B7E43">
      <w:pPr>
        <w:pStyle w:val="ListParagraph"/>
        <w:numPr>
          <w:ilvl w:val="0"/>
          <w:numId w:val="6"/>
        </w:numPr>
        <w:spacing w:line="480" w:lineRule="auto"/>
        <w:ind w:firstLine="720"/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</w:pPr>
      <w:r w:rsidRPr="003B3967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>dissimilar animals usually manifest</w:t>
      </w:r>
      <w:r w:rsidR="00350805" w:rsidRPr="003B3967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 xml:space="preserve"> distinct modes of perception</w:t>
      </w:r>
    </w:p>
    <w:p w14:paraId="0B16EEA6" w14:textId="77777777" w:rsidR="00350805" w:rsidRPr="003B3967" w:rsidRDefault="005406F5" w:rsidP="002B7E43">
      <w:pPr>
        <w:pStyle w:val="ListParagraph"/>
        <w:numPr>
          <w:ilvl w:val="0"/>
          <w:numId w:val="6"/>
        </w:numPr>
        <w:spacing w:line="480" w:lineRule="auto"/>
        <w:ind w:firstLine="720"/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</w:pPr>
      <w:r w:rsidRPr="003B3967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 xml:space="preserve">same variances are seen amongst </w:t>
      </w:r>
      <w:r w:rsidR="00350805" w:rsidRPr="003B3967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 xml:space="preserve">individuals beings </w:t>
      </w:r>
    </w:p>
    <w:p w14:paraId="09CE00CB" w14:textId="77777777" w:rsidR="005406F5" w:rsidRPr="003B3967" w:rsidRDefault="005406F5" w:rsidP="002B7E43">
      <w:pPr>
        <w:pStyle w:val="ListParagraph"/>
        <w:numPr>
          <w:ilvl w:val="0"/>
          <w:numId w:val="6"/>
        </w:numPr>
        <w:spacing w:line="480" w:lineRule="auto"/>
        <w:ind w:firstLine="720"/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</w:pPr>
      <w:r w:rsidRPr="003B3967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lastRenderedPageBreak/>
        <w:t xml:space="preserve"> for </w:t>
      </w:r>
      <w:r w:rsidR="006E28B9" w:rsidRPr="003B3967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>a</w:t>
      </w:r>
      <w:r w:rsidRPr="003B3967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 xml:space="preserve"> </w:t>
      </w:r>
      <w:r w:rsidR="00350805" w:rsidRPr="003B3967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>similar man, information perceived is self-contradicting</w:t>
      </w:r>
    </w:p>
    <w:p w14:paraId="3F011ED9" w14:textId="77777777" w:rsidR="00FE3E15" w:rsidRPr="003B3967" w:rsidRDefault="00350805" w:rsidP="00FE3E15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</w:pPr>
      <w:r w:rsidRPr="003B3967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>Additionally, it differs from time to time depending on physical alterations</w:t>
      </w:r>
    </w:p>
    <w:p w14:paraId="29094007" w14:textId="77777777" w:rsidR="00350805" w:rsidRPr="003B3967" w:rsidRDefault="00350805" w:rsidP="00FE3E15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</w:pPr>
      <w:r w:rsidRPr="003B3967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>Moreover, the data varies according to local relationships.</w:t>
      </w:r>
    </w:p>
    <w:p w14:paraId="62EA142C" w14:textId="77777777" w:rsidR="00350805" w:rsidRPr="003B3967" w:rsidRDefault="00350805" w:rsidP="00FE3E15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</w:pPr>
      <w:r w:rsidRPr="003B3967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>Objects are only known indirectly thru the medium of moisture or air.</w:t>
      </w:r>
    </w:p>
    <w:p w14:paraId="4914CEB3" w14:textId="77777777" w:rsidR="00350805" w:rsidRPr="003B3967" w:rsidRDefault="00350805" w:rsidP="00FE3E15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</w:pPr>
      <w:r w:rsidRPr="003B3967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 xml:space="preserve">These objects are in a state of </w:t>
      </w:r>
      <w:r w:rsidR="006E28B9" w:rsidRPr="003B3967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 xml:space="preserve">a </w:t>
      </w:r>
      <w:r w:rsidRPr="003B3967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>permanent change in motion, color, size</w:t>
      </w:r>
      <w:r w:rsidR="006E28B9" w:rsidRPr="003B3967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>,</w:t>
      </w:r>
      <w:r w:rsidRPr="003B3967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 xml:space="preserve"> and temperature</w:t>
      </w:r>
    </w:p>
    <w:p w14:paraId="3E4A8663" w14:textId="77777777" w:rsidR="00350805" w:rsidRPr="003B3967" w:rsidRDefault="00350805" w:rsidP="00FE3E15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</w:pPr>
      <w:r w:rsidRPr="003B3967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>All opinions are relative</w:t>
      </w:r>
      <w:r w:rsidR="006E28B9" w:rsidRPr="003B3967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>,</w:t>
      </w:r>
      <w:r w:rsidRPr="003B3967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 xml:space="preserve"> and they interact one upon another.</w:t>
      </w:r>
    </w:p>
    <w:p w14:paraId="4C126A3E" w14:textId="77777777" w:rsidR="00350805" w:rsidRPr="003B3967" w:rsidRDefault="00350805" w:rsidP="00FE3E15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</w:pPr>
      <w:r w:rsidRPr="003B3967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>People</w:t>
      </w:r>
      <w:r w:rsidR="006E28B9" w:rsidRPr="003B3967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>'</w:t>
      </w:r>
      <w:r w:rsidRPr="003B3967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>s impressions become lesser critical thru custom and repetition</w:t>
      </w:r>
    </w:p>
    <w:p w14:paraId="7982A409" w14:textId="77777777" w:rsidR="00FE3E15" w:rsidRPr="003B3967" w:rsidRDefault="00350805" w:rsidP="00FE3E15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</w:pPr>
      <w:r w:rsidRPr="003B3967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 xml:space="preserve">All humans are brought up </w:t>
      </w:r>
      <w:r w:rsidR="007A1CD8" w:rsidRPr="003B3967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>with di</w:t>
      </w:r>
      <w:r w:rsidR="006E28B9" w:rsidRPr="003B3967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>fferent</w:t>
      </w:r>
      <w:r w:rsidRPr="003B3967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 xml:space="preserve"> </w:t>
      </w:r>
      <w:r w:rsidR="007A1CD8" w:rsidRPr="003B3967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>beliefs, beneath distinct social conditions and laws.</w:t>
      </w:r>
    </w:p>
    <w:p w14:paraId="23DBF378" w14:textId="77777777" w:rsidR="00DA50E1" w:rsidRDefault="00DA50E1" w:rsidP="00FE3E15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other set is called the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five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tropes of Agrippa</w:t>
      </w:r>
      <w:r w:rsidR="00EB195A">
        <w:rPr>
          <w:rFonts w:ascii="Times New Roman" w:hAnsi="Times New Roman" w:cs="Times New Roman"/>
          <w:sz w:val="24"/>
          <w:szCs w:val="24"/>
          <w:shd w:val="clear" w:color="auto" w:fill="FFFFFF"/>
        </w:rPr>
        <w:t>. They include the following;</w:t>
      </w:r>
    </w:p>
    <w:p w14:paraId="4818025C" w14:textId="77777777" w:rsidR="00EB195A" w:rsidRPr="003B3967" w:rsidRDefault="00EB195A" w:rsidP="00A830A1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</w:pPr>
      <w:r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Dissent</w:t>
      </w:r>
      <w:r w:rsidR="008D7902"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. It </w:t>
      </w:r>
      <w:r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states that uncertainty is demonstrated by opinions differences amongst philosophers and people generally.</w:t>
      </w:r>
    </w:p>
    <w:p w14:paraId="5C1F4D00" w14:textId="77777777" w:rsidR="00EB195A" w:rsidRPr="003B3967" w:rsidRDefault="00EB195A" w:rsidP="00A830A1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</w:pPr>
      <w:r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Progress and </w:t>
      </w:r>
      <w:r w:rsidR="006E28B9"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I</w:t>
      </w:r>
      <w:r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nfinitum. It states that all proof rests on matters that require </w:t>
      </w:r>
      <w:r w:rsidR="006E28B9"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evidence</w:t>
      </w:r>
      <w:r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.</w:t>
      </w:r>
    </w:p>
    <w:p w14:paraId="37D9E114" w14:textId="77777777" w:rsidR="00EB195A" w:rsidRPr="003B3967" w:rsidRDefault="00EB195A" w:rsidP="00A830A1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</w:pPr>
      <w:r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Relation. According to </w:t>
      </w:r>
      <w:r w:rsidR="006E28B9"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connec</w:t>
      </w:r>
      <w:r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tion</w:t>
      </w:r>
      <w:r w:rsidR="006E28B9"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,</w:t>
      </w:r>
      <w:r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 all things are changed as their </w:t>
      </w:r>
      <w:r w:rsidR="006E28B9"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concer</w:t>
      </w:r>
      <w:r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ns become altered or as individuals work upon them from </w:t>
      </w:r>
      <w:r w:rsidR="006E28B9"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a </w:t>
      </w:r>
      <w:r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distinct p</w:t>
      </w:r>
      <w:r w:rsidR="006E28B9"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erspective</w:t>
      </w:r>
      <w:r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. </w:t>
      </w:r>
    </w:p>
    <w:p w14:paraId="3C9C7B35" w14:textId="77777777" w:rsidR="00EB195A" w:rsidRPr="003B3967" w:rsidRDefault="008D7902" w:rsidP="00A830A1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</w:pPr>
      <w:r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Assumption. The truth affirmed is founded on unprove</w:t>
      </w:r>
      <w:r w:rsidR="006E28B9"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n</w:t>
      </w:r>
      <w:r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 assumptions.</w:t>
      </w:r>
    </w:p>
    <w:p w14:paraId="5A2F69E8" w14:textId="77777777" w:rsidR="00DB29BE" w:rsidRPr="00A830A1" w:rsidRDefault="00DB29BE" w:rsidP="00A830A1">
      <w:pPr>
        <w:pStyle w:val="ListParagraph"/>
        <w:numPr>
          <w:ilvl w:val="0"/>
          <w:numId w:val="1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Circularity. The truth affirmed involves proofs</w:t>
      </w:r>
      <w:r w:rsidRPr="00A830A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7FED853" w14:textId="77777777" w:rsidR="00DB29BE" w:rsidRDefault="00DB29BE" w:rsidP="002B7E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However, as per Victor Brochard, the five tropes can be considered the exact and essential formulation of philosophical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kepticism that exists even to date. </w:t>
      </w:r>
    </w:p>
    <w:p w14:paraId="36BDC956" w14:textId="77777777" w:rsidR="002B7E43" w:rsidRDefault="002B7E43" w:rsidP="002B7E43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29E1B246" w14:textId="77777777" w:rsidR="00635A01" w:rsidRDefault="00635A01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 w:type="page"/>
      </w:r>
    </w:p>
    <w:p w14:paraId="5280EC96" w14:textId="77777777" w:rsidR="00DE40A0" w:rsidRDefault="00DE40A0" w:rsidP="002B7E43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E40A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Skeptical Scenarios</w:t>
      </w:r>
    </w:p>
    <w:p w14:paraId="3701296F" w14:textId="77777777" w:rsidR="00DE40A0" w:rsidRDefault="00DE40A0" w:rsidP="002B7E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skeptical scenario is a hypothetical circumstance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that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 be used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to argue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kepticism about a specific claim or class of claims.</w:t>
      </w:r>
      <w:r w:rsidR="007D4B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scenarios usually postulate the existence of a misleading power that deludes human senses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7D4B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thus it challenges the justification of knowledge.  It is proposed to call into question people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="007D4B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ordinary</w:t>
      </w:r>
      <w:r w:rsidR="007D4B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claims to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understand</w:t>
      </w:r>
      <w:r w:rsidR="007D4B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because</w:t>
      </w:r>
      <w:r w:rsidR="000C2D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they can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="000C2D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 exclude the probability of skeptical scenarios being true. Nonetheless, skeptical scenarios have attained great attention in modern Western philosophy. </w:t>
      </w:r>
    </w:p>
    <w:p w14:paraId="429F533A" w14:textId="77777777" w:rsidR="00D06FD8" w:rsidRDefault="00D06FD8" w:rsidP="002B7E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548B1FB" w14:textId="77777777" w:rsidR="005B3C30" w:rsidRDefault="005B3C30" w:rsidP="002B7E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conclusion,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kepticism is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beneficia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 as it assists scientists to remain objective when carrying out scientific research and inquiry. It forces them to analyze </w:t>
      </w:r>
      <w:r w:rsidR="003D1443">
        <w:rPr>
          <w:rFonts w:ascii="Times New Roman" w:hAnsi="Times New Roman" w:cs="Times New Roman"/>
          <w:sz w:val="24"/>
          <w:szCs w:val="24"/>
          <w:shd w:val="clear" w:color="auto" w:fill="FFFFFF"/>
        </w:rPr>
        <w:t>claims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D14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i.e.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D14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their claims and those of other people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D14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order to be sure that there is enough proof to </w:t>
      </w:r>
      <w:r w:rsidR="00BD4DD7">
        <w:rPr>
          <w:rFonts w:ascii="Times New Roman" w:hAnsi="Times New Roman" w:cs="Times New Roman"/>
          <w:sz w:val="24"/>
          <w:szCs w:val="24"/>
          <w:shd w:val="clear" w:color="auto" w:fill="FFFFFF"/>
        </w:rPr>
        <w:t>back them up. Also, people with positive skepticism strength have better problem-solving skills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. T</w:t>
      </w:r>
      <w:r w:rsidR="00BD4DD7">
        <w:rPr>
          <w:rFonts w:ascii="Times New Roman" w:hAnsi="Times New Roman" w:cs="Times New Roman"/>
          <w:sz w:val="24"/>
          <w:szCs w:val="24"/>
          <w:shd w:val="clear" w:color="auto" w:fill="FFFFFF"/>
        </w:rPr>
        <w:t>hey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</w:t>
      </w:r>
      <w:r w:rsidR="00BD4D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very innovative and creative. They also help people in developing abilities to think critically. </w:t>
      </w:r>
    </w:p>
    <w:p w14:paraId="00E0E931" w14:textId="77777777" w:rsidR="00062341" w:rsidRDefault="00062341" w:rsidP="00DB29BE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F5EABC8" w14:textId="77777777" w:rsidR="00977611" w:rsidRDefault="0097761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7DF0ED39" w14:textId="77777777" w:rsidR="00062341" w:rsidRDefault="00062341" w:rsidP="000F2F8D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</w:t>
      </w:r>
    </w:p>
    <w:p w14:paraId="1EC999A6" w14:textId="77777777" w:rsidR="00D06FD8" w:rsidRPr="0035303B" w:rsidRDefault="00D06FD8" w:rsidP="0035303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5303B">
        <w:rPr>
          <w:rFonts w:ascii="Times New Roman" w:hAnsi="Times New Roman" w:cs="Times New Roman"/>
          <w:sz w:val="24"/>
          <w:szCs w:val="24"/>
          <w:shd w:val="clear" w:color="auto" w:fill="FFFFFF"/>
        </w:rPr>
        <w:t>Bett, R. (2019). </w:t>
      </w:r>
      <w:r w:rsidRPr="0035303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How to be a Pyrrhonist: the practice and significance of Pyrrhonian </w:t>
      </w:r>
      <w:r w:rsidR="006E28B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</w:t>
      </w:r>
      <w:r w:rsidRPr="0035303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kepticism</w:t>
      </w:r>
      <w:r w:rsidRPr="0035303B">
        <w:rPr>
          <w:rFonts w:ascii="Times New Roman" w:hAnsi="Times New Roman" w:cs="Times New Roman"/>
          <w:sz w:val="24"/>
          <w:szCs w:val="24"/>
          <w:shd w:val="clear" w:color="auto" w:fill="FFFFFF"/>
        </w:rPr>
        <w:t>. Cambridge University Press.</w:t>
      </w:r>
    </w:p>
    <w:p w14:paraId="3718252F" w14:textId="77777777" w:rsidR="00D06FD8" w:rsidRPr="0035303B" w:rsidRDefault="00D06FD8" w:rsidP="0035303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5303B">
        <w:rPr>
          <w:rFonts w:ascii="Times New Roman" w:hAnsi="Times New Roman" w:cs="Times New Roman"/>
          <w:sz w:val="24"/>
          <w:szCs w:val="24"/>
          <w:shd w:val="clear" w:color="auto" w:fill="FFFFFF"/>
        </w:rPr>
        <w:t>Brochard, V., The Greek Skeptics.</w:t>
      </w:r>
    </w:p>
    <w:p w14:paraId="34575889" w14:textId="77777777" w:rsidR="00D06FD8" w:rsidRDefault="00D06FD8" w:rsidP="0035303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5303B">
        <w:rPr>
          <w:rFonts w:ascii="Times New Roman" w:hAnsi="Times New Roman" w:cs="Times New Roman"/>
          <w:sz w:val="24"/>
          <w:szCs w:val="24"/>
          <w:shd w:val="clear" w:color="auto" w:fill="FFFFFF"/>
        </w:rPr>
        <w:t>Williams, M. (2017). Skepticism. </w:t>
      </w:r>
      <w:r w:rsidRPr="0035303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Blackwell guide to epistemology</w:t>
      </w:r>
      <w:r w:rsidRPr="0035303B">
        <w:rPr>
          <w:rFonts w:ascii="Times New Roman" w:hAnsi="Times New Roman" w:cs="Times New Roman"/>
          <w:sz w:val="24"/>
          <w:szCs w:val="24"/>
          <w:shd w:val="clear" w:color="auto" w:fill="FFFFFF"/>
        </w:rPr>
        <w:t>, 33-69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14:paraId="15EC5F28" w14:textId="77777777" w:rsidR="00D06FD8" w:rsidRDefault="00334A3E" w:rsidP="00DB29BE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8" w:history="1">
        <w:r w:rsidR="00D06FD8" w:rsidRPr="00E84D7C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https://iep.utm.edu/skepanci/</w:t>
        </w:r>
      </w:hyperlink>
    </w:p>
    <w:p w14:paraId="280B3DC6" w14:textId="77777777" w:rsidR="00D06FD8" w:rsidRDefault="00D06FD8" w:rsidP="00DB29BE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24DB044" w14:textId="77777777" w:rsidR="005B3C30" w:rsidRDefault="005B3C30" w:rsidP="00DB29BE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9700AA8" w14:textId="77777777" w:rsidR="000C2D1B" w:rsidRPr="00DE40A0" w:rsidRDefault="000C2D1B" w:rsidP="00DB29BE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A557C5D" w14:textId="77777777" w:rsidR="008818FB" w:rsidRPr="00CA1DEF" w:rsidRDefault="008818FB">
      <w:pPr>
        <w:rPr>
          <w:rFonts w:ascii="Times New Roman" w:hAnsi="Times New Roman" w:cs="Times New Roman"/>
          <w:sz w:val="24"/>
          <w:szCs w:val="24"/>
        </w:rPr>
      </w:pPr>
    </w:p>
    <w:sectPr w:rsidR="008818FB" w:rsidRPr="00CA1DEF" w:rsidSect="009C7B97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7DF036" w14:textId="77777777" w:rsidR="00334A3E" w:rsidRDefault="00334A3E" w:rsidP="009C7B97">
      <w:pPr>
        <w:spacing w:after="0" w:line="240" w:lineRule="auto"/>
      </w:pPr>
      <w:r>
        <w:separator/>
      </w:r>
    </w:p>
  </w:endnote>
  <w:endnote w:type="continuationSeparator" w:id="0">
    <w:p w14:paraId="4C047D83" w14:textId="77777777" w:rsidR="00334A3E" w:rsidRDefault="00334A3E" w:rsidP="009C7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7D99DA" w14:textId="77777777" w:rsidR="00334A3E" w:rsidRDefault="00334A3E" w:rsidP="009C7B97">
      <w:pPr>
        <w:spacing w:after="0" w:line="240" w:lineRule="auto"/>
      </w:pPr>
      <w:r>
        <w:separator/>
      </w:r>
    </w:p>
  </w:footnote>
  <w:footnote w:type="continuationSeparator" w:id="0">
    <w:p w14:paraId="0D97CE9C" w14:textId="77777777" w:rsidR="00334A3E" w:rsidRDefault="00334A3E" w:rsidP="009C7B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9628544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0ABF2C" w14:textId="77777777" w:rsidR="009C7B97" w:rsidRPr="009C7B97" w:rsidRDefault="009C7B97" w:rsidP="009C7B97">
        <w:pPr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</w:pPr>
        <w:r w:rsidRPr="00CA1DEF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>SKEPTICISM</w:t>
        </w:r>
        <w:r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396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154B5A7" w14:textId="77777777" w:rsidR="009C7B97" w:rsidRDefault="009C7B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167003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905B06" w14:textId="77777777" w:rsidR="009C7B97" w:rsidRPr="009C7B97" w:rsidRDefault="009C7B97" w:rsidP="009C7B97">
        <w:pPr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</w:pPr>
        <w:r>
          <w:t xml:space="preserve">Running Head: </w:t>
        </w:r>
        <w:r w:rsidRPr="00CA1DEF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>SKEPTICISM</w:t>
        </w:r>
        <w:r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39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500E75F" w14:textId="77777777" w:rsidR="009C7B97" w:rsidRDefault="009C7B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6D60A6"/>
    <w:multiLevelType w:val="hybridMultilevel"/>
    <w:tmpl w:val="F2646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E6963"/>
    <w:multiLevelType w:val="hybridMultilevel"/>
    <w:tmpl w:val="72607102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" w15:restartNumberingAfterBreak="0">
    <w:nsid w:val="2BF17F17"/>
    <w:multiLevelType w:val="hybridMultilevel"/>
    <w:tmpl w:val="E1CE36E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CA26BD5"/>
    <w:multiLevelType w:val="multilevel"/>
    <w:tmpl w:val="2ADA6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3D4958"/>
    <w:multiLevelType w:val="hybridMultilevel"/>
    <w:tmpl w:val="D0FA8540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5" w15:restartNumberingAfterBreak="0">
    <w:nsid w:val="349E3C51"/>
    <w:multiLevelType w:val="hybridMultilevel"/>
    <w:tmpl w:val="43A80C28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6" w15:restartNumberingAfterBreak="0">
    <w:nsid w:val="3A917FB4"/>
    <w:multiLevelType w:val="multilevel"/>
    <w:tmpl w:val="CCEAD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D35ADD"/>
    <w:multiLevelType w:val="hybridMultilevel"/>
    <w:tmpl w:val="2BCA4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0610C9"/>
    <w:multiLevelType w:val="hybridMultilevel"/>
    <w:tmpl w:val="4D6A54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5DA6D73"/>
    <w:multiLevelType w:val="multilevel"/>
    <w:tmpl w:val="34AE5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927CAF"/>
    <w:multiLevelType w:val="hybridMultilevel"/>
    <w:tmpl w:val="393AE490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1" w15:restartNumberingAfterBreak="0">
    <w:nsid w:val="72F628F0"/>
    <w:multiLevelType w:val="multilevel"/>
    <w:tmpl w:val="8696A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2901AA"/>
    <w:multiLevelType w:val="hybridMultilevel"/>
    <w:tmpl w:val="2D185B34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3" w15:restartNumberingAfterBreak="0">
    <w:nsid w:val="7B4968BD"/>
    <w:multiLevelType w:val="hybridMultilevel"/>
    <w:tmpl w:val="CAE2B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B2A26"/>
    <w:multiLevelType w:val="hybridMultilevel"/>
    <w:tmpl w:val="75CC7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A45238"/>
    <w:multiLevelType w:val="hybridMultilevel"/>
    <w:tmpl w:val="06CC3390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3"/>
  </w:num>
  <w:num w:numId="4">
    <w:abstractNumId w:val="13"/>
  </w:num>
  <w:num w:numId="5">
    <w:abstractNumId w:val="0"/>
  </w:num>
  <w:num w:numId="6">
    <w:abstractNumId w:val="2"/>
  </w:num>
  <w:num w:numId="7">
    <w:abstractNumId w:val="7"/>
  </w:num>
  <w:num w:numId="8">
    <w:abstractNumId w:val="9"/>
  </w:num>
  <w:num w:numId="9">
    <w:abstractNumId w:val="8"/>
  </w:num>
  <w:num w:numId="10">
    <w:abstractNumId w:val="12"/>
  </w:num>
  <w:num w:numId="11">
    <w:abstractNumId w:val="4"/>
  </w:num>
  <w:num w:numId="12">
    <w:abstractNumId w:val="5"/>
  </w:num>
  <w:num w:numId="13">
    <w:abstractNumId w:val="10"/>
  </w:num>
  <w:num w:numId="14">
    <w:abstractNumId w:val="1"/>
  </w:num>
  <w:num w:numId="15">
    <w:abstractNumId w:val="1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DEF"/>
    <w:rsid w:val="00062341"/>
    <w:rsid w:val="000C2C4A"/>
    <w:rsid w:val="000C2D1B"/>
    <w:rsid w:val="000F2F8D"/>
    <w:rsid w:val="0012424D"/>
    <w:rsid w:val="001363D6"/>
    <w:rsid w:val="001523D7"/>
    <w:rsid w:val="001F3E9A"/>
    <w:rsid w:val="001F7606"/>
    <w:rsid w:val="002A61FF"/>
    <w:rsid w:val="002B7E43"/>
    <w:rsid w:val="0030255D"/>
    <w:rsid w:val="00316394"/>
    <w:rsid w:val="00334A3E"/>
    <w:rsid w:val="00350805"/>
    <w:rsid w:val="0035303B"/>
    <w:rsid w:val="003B3967"/>
    <w:rsid w:val="003D1443"/>
    <w:rsid w:val="00436D79"/>
    <w:rsid w:val="00464C40"/>
    <w:rsid w:val="00506441"/>
    <w:rsid w:val="00506DC4"/>
    <w:rsid w:val="005406F5"/>
    <w:rsid w:val="005B3C30"/>
    <w:rsid w:val="005F1121"/>
    <w:rsid w:val="00635A01"/>
    <w:rsid w:val="006566A8"/>
    <w:rsid w:val="006E28B9"/>
    <w:rsid w:val="00716181"/>
    <w:rsid w:val="007A1CD8"/>
    <w:rsid w:val="007C5537"/>
    <w:rsid w:val="007D4BEE"/>
    <w:rsid w:val="007E6BAC"/>
    <w:rsid w:val="007F0D57"/>
    <w:rsid w:val="00853F02"/>
    <w:rsid w:val="00870A85"/>
    <w:rsid w:val="008818FB"/>
    <w:rsid w:val="008D7902"/>
    <w:rsid w:val="00925D5D"/>
    <w:rsid w:val="0094665C"/>
    <w:rsid w:val="00977611"/>
    <w:rsid w:val="009B4B27"/>
    <w:rsid w:val="009C7B97"/>
    <w:rsid w:val="009E220C"/>
    <w:rsid w:val="00A70F25"/>
    <w:rsid w:val="00A830A1"/>
    <w:rsid w:val="00AC5BF0"/>
    <w:rsid w:val="00AD0326"/>
    <w:rsid w:val="00AE010B"/>
    <w:rsid w:val="00BD4DD7"/>
    <w:rsid w:val="00BF5599"/>
    <w:rsid w:val="00C30B9C"/>
    <w:rsid w:val="00C73ACB"/>
    <w:rsid w:val="00CA1DEF"/>
    <w:rsid w:val="00D06FD8"/>
    <w:rsid w:val="00D13E03"/>
    <w:rsid w:val="00DA50E1"/>
    <w:rsid w:val="00DB29BE"/>
    <w:rsid w:val="00DE40A0"/>
    <w:rsid w:val="00E15C69"/>
    <w:rsid w:val="00EB195A"/>
    <w:rsid w:val="00EE0511"/>
    <w:rsid w:val="00FA57C6"/>
    <w:rsid w:val="00FE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9BFB5"/>
  <w15:chartTrackingRefBased/>
  <w15:docId w15:val="{3ECD8D83-EBDA-42B0-B240-024E4349B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25D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63D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81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25D5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w-headline">
    <w:name w:val="mw-headline"/>
    <w:basedOn w:val="DefaultParagraphFont"/>
    <w:rsid w:val="00925D5D"/>
  </w:style>
  <w:style w:type="character" w:customStyle="1" w:styleId="mw-editsection">
    <w:name w:val="mw-editsection"/>
    <w:basedOn w:val="DefaultParagraphFont"/>
    <w:rsid w:val="00925D5D"/>
  </w:style>
  <w:style w:type="character" w:customStyle="1" w:styleId="mw-editsection-bracket">
    <w:name w:val="mw-editsection-bracket"/>
    <w:basedOn w:val="DefaultParagraphFont"/>
    <w:rsid w:val="00925D5D"/>
  </w:style>
  <w:style w:type="paragraph" w:styleId="ListParagraph">
    <w:name w:val="List Paragraph"/>
    <w:basedOn w:val="Normal"/>
    <w:uiPriority w:val="34"/>
    <w:qFormat/>
    <w:rsid w:val="005406F5"/>
    <w:pPr>
      <w:ind w:left="720"/>
      <w:contextualSpacing/>
    </w:pPr>
  </w:style>
  <w:style w:type="character" w:customStyle="1" w:styleId="hgkelc">
    <w:name w:val="hgkelc"/>
    <w:basedOn w:val="DefaultParagraphFont"/>
    <w:rsid w:val="005B3C30"/>
  </w:style>
  <w:style w:type="paragraph" w:styleId="Header">
    <w:name w:val="header"/>
    <w:basedOn w:val="Normal"/>
    <w:link w:val="HeaderChar"/>
    <w:uiPriority w:val="99"/>
    <w:unhideWhenUsed/>
    <w:rsid w:val="009C7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7B97"/>
  </w:style>
  <w:style w:type="paragraph" w:styleId="Footer">
    <w:name w:val="footer"/>
    <w:basedOn w:val="Normal"/>
    <w:link w:val="FooterChar"/>
    <w:uiPriority w:val="99"/>
    <w:unhideWhenUsed/>
    <w:rsid w:val="009C7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7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00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71822">
          <w:marLeft w:val="0"/>
          <w:marRight w:val="0"/>
          <w:marTop w:val="0"/>
          <w:marBottom w:val="0"/>
          <w:divBdr>
            <w:top w:val="single" w:sz="6" w:space="7" w:color="E5E5E5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6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03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8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40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5728">
          <w:marLeft w:val="0"/>
          <w:marRight w:val="0"/>
          <w:marTop w:val="0"/>
          <w:marBottom w:val="0"/>
          <w:divBdr>
            <w:top w:val="single" w:sz="6" w:space="7" w:color="E5E5E5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0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8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18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05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ep.utm.edu/skepanc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92715-2833-4308-85A3-EBA23E192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2020-11-13T13:27:00Z</dcterms:created>
  <dcterms:modified xsi:type="dcterms:W3CDTF">2020-11-13T13:27:00Z</dcterms:modified>
</cp:coreProperties>
</file>