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41B" w:rsidRDefault="00515442">
      <w:pPr>
        <w:spacing w:after="76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857500" cy="10287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41B" w:rsidRDefault="00515442">
      <w:pPr>
        <w:spacing w:after="245"/>
        <w:ind w:right="-180"/>
      </w:pPr>
      <w:r>
        <w:rPr>
          <w:noProof/>
        </w:rPr>
        <mc:AlternateContent>
          <mc:Choice Requires="wpg">
            <w:drawing>
              <wp:inline distT="0" distB="0" distL="0" distR="0">
                <wp:extent cx="6502400" cy="6350"/>
                <wp:effectExtent l="0" t="0" r="0" b="0"/>
                <wp:docPr id="11003" name="Group 110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2400" cy="6350"/>
                          <a:chOff x="0" y="0"/>
                          <a:chExt cx="6502400" cy="6350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650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240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03" style="width:512pt;height:0.5pt;mso-position-horizontal-relative:char;mso-position-vertical-relative:line" coordsize="65024,63">
                <v:shape id="Shape 8" style="position:absolute;width:65024;height:0;left:0;top:0;" coordsize="6502400,0" path="m0,0l650240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76441B" w:rsidRDefault="00515442">
      <w:pPr>
        <w:spacing w:after="8" w:line="251" w:lineRule="auto"/>
        <w:ind w:left="-5" w:hanging="10"/>
      </w:pPr>
      <w:r>
        <w:t>Women as Fathers: Motherhood and Child Care under a Modified Patriarchy</w:t>
      </w:r>
    </w:p>
    <w:p w:rsidR="0076441B" w:rsidRDefault="00515442">
      <w:pPr>
        <w:spacing w:after="8" w:line="251" w:lineRule="auto"/>
        <w:ind w:left="-5" w:hanging="10"/>
      </w:pPr>
      <w:r>
        <w:t>Author(s): Barbara Katz Rothman</w:t>
      </w:r>
    </w:p>
    <w:p w:rsidR="0076441B" w:rsidRDefault="00515442">
      <w:pPr>
        <w:spacing w:after="8" w:line="251" w:lineRule="auto"/>
        <w:ind w:left="-5" w:right="2042" w:hanging="10"/>
      </w:pPr>
      <w:r>
        <w:t xml:space="preserve">Source: Gender and Society, Vol. 3, No. 1 (Mar., 1989), pp. 89-104 Published by: </w:t>
      </w:r>
      <w:hyperlink r:id="rId7">
        <w:r>
          <w:rPr>
            <w:color w:val="0000FF"/>
            <w:sz w:val="20"/>
            <w:u w:val="single" w:color="0000FF"/>
          </w:rPr>
          <w:t>Sage Publications, Inc.</w:t>
        </w:r>
      </w:hyperlink>
    </w:p>
    <w:p w:rsidR="0076441B" w:rsidRDefault="00515442">
      <w:pPr>
        <w:spacing w:after="364" w:line="251" w:lineRule="auto"/>
        <w:ind w:left="-5" w:right="457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153900</wp:posOffset>
                </wp:positionV>
                <wp:extent cx="6502400" cy="283591"/>
                <wp:effectExtent l="0" t="0" r="0" b="0"/>
                <wp:wrapNone/>
                <wp:docPr id="11004" name="Group 110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02400" cy="283591"/>
                          <a:chOff x="0" y="0"/>
                          <a:chExt cx="6502400" cy="283591"/>
                        </a:xfrm>
                      </wpg:grpSpPr>
                      <wps:wsp>
                        <wps:cNvPr id="17" name="Shape 17"/>
                        <wps:cNvSpPr/>
                        <wps:spPr>
                          <a:xfrm>
                            <a:off x="828929" y="0"/>
                            <a:ext cx="19636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674">
                                <a:moveTo>
                                  <a:pt x="0" y="0"/>
                                </a:moveTo>
                                <a:lnTo>
                                  <a:pt x="1963674" y="0"/>
                                </a:lnTo>
                              </a:path>
                            </a:pathLst>
                          </a:custGeom>
                          <a:ln w="9313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0" y="283591"/>
                            <a:ext cx="650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2400">
                                <a:moveTo>
                                  <a:pt x="0" y="0"/>
                                </a:moveTo>
                                <a:lnTo>
                                  <a:pt x="65024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004" style="width:512pt;height:22.33pt;position:absolute;z-index:-2147483635;mso-position-horizontal-relative:text;mso-position-horizontal:absolute;margin-left:0pt;mso-position-vertical-relative:text;margin-top:12.1181pt;" coordsize="65024,2835">
                <v:shape id="Shape 17" style="position:absolute;width:19636;height:0;left:8289;top:0;" coordsize="1963674,0" path="m0,0l1963674,0">
                  <v:stroke weight="0.73333pt" endcap="flat" joinstyle="miter" miterlimit="10" on="true" color="#0000ff"/>
                  <v:fill on="false" color="#000000" opacity="0"/>
                </v:shape>
                <v:shape id="Shape 23" style="position:absolute;width:65024;height:0;left:0;top:2835;" coordsize="6502400,0" path="m0,0l6502400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Stable URL: </w:t>
      </w:r>
      <w:hyperlink r:id="rId8">
        <w:r>
          <w:rPr>
            <w:rFonts w:ascii="Times New Roman" w:eastAsia="Times New Roman" w:hAnsi="Times New Roman" w:cs="Times New Roman"/>
            <w:color w:val="0000FF"/>
          </w:rPr>
          <w:t>http://www.jstor.org/stable/190041</w:t>
        </w:r>
      </w:hyperlink>
      <w:r>
        <w:rPr>
          <w:rFonts w:ascii="Times New Roman" w:eastAsia="Times New Roman" w:hAnsi="Times New Roman" w:cs="Times New Roman"/>
          <w:color w:val="FFFFFF"/>
        </w:rPr>
        <w:t xml:space="preserve"> . </w:t>
      </w:r>
      <w:r>
        <w:t>Accessed: 19/02/2015 20:58</w:t>
      </w:r>
    </w:p>
    <w:p w:rsidR="0076441B" w:rsidRDefault="00515442">
      <w:pPr>
        <w:spacing w:after="0" w:line="260" w:lineRule="auto"/>
        <w:ind w:left="10" w:hanging="10"/>
      </w:pPr>
      <w:r>
        <w:rPr>
          <w:rFonts w:ascii="Times New Roman" w:eastAsia="Times New Roman" w:hAnsi="Times New Roman" w:cs="Times New Roman"/>
          <w:sz w:val="20"/>
        </w:rPr>
        <w:t>Your use of the JSTOR archive indicates your acceptance of the Terms &amp; Conditions of Use, available at</w:t>
      </w:r>
      <w:r>
        <w:rPr>
          <w:rFonts w:ascii="Times New Roman" w:eastAsia="Times New Roman" w:hAnsi="Times New Roman" w:cs="Times New Roman"/>
          <w:color w:val="FFFFFF"/>
        </w:rPr>
        <w:t xml:space="preserve"> .</w:t>
      </w:r>
    </w:p>
    <w:p w:rsidR="0076441B" w:rsidRDefault="00515442">
      <w:pPr>
        <w:spacing w:after="0"/>
      </w:pPr>
      <w:hyperlink r:id="rId9">
        <w:r>
          <w:rPr>
            <w:rFonts w:ascii="Times New Roman" w:eastAsia="Times New Roman" w:hAnsi="Times New Roman" w:cs="Times New Roman"/>
            <w:color w:val="0000FF"/>
            <w:sz w:val="20"/>
          </w:rPr>
          <w:t>http://www.jstor.org/page/info/about/policies/terms.jsp</w:t>
        </w:r>
      </w:hyperlink>
    </w:p>
    <w:p w:rsidR="0076441B" w:rsidRDefault="00515442">
      <w:pPr>
        <w:spacing w:after="263"/>
      </w:pPr>
      <w:r>
        <w:rPr>
          <w:noProof/>
        </w:rPr>
        <mc:AlternateContent>
          <mc:Choice Requires="wpg">
            <w:drawing>
              <wp:inline distT="0" distB="0" distL="0" distR="0">
                <wp:extent cx="2797556" cy="8467"/>
                <wp:effectExtent l="0" t="0" r="0" b="0"/>
                <wp:docPr id="11005" name="Group 110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7556" cy="8467"/>
                          <a:chOff x="0" y="0"/>
                          <a:chExt cx="2797556" cy="8467"/>
                        </a:xfrm>
                      </wpg:grpSpPr>
                      <wps:wsp>
                        <wps:cNvPr id="25" name="Shape 25"/>
                        <wps:cNvSpPr/>
                        <wps:spPr>
                          <a:xfrm>
                            <a:off x="0" y="0"/>
                            <a:ext cx="27975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7556">
                                <a:moveTo>
                                  <a:pt x="0" y="0"/>
                                </a:moveTo>
                                <a:lnTo>
                                  <a:pt x="2797556" y="0"/>
                                </a:lnTo>
                              </a:path>
                            </a:pathLst>
                          </a:custGeom>
                          <a:ln w="8467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05" style="width:220.28pt;height:0.66667pt;mso-position-horizontal-relative:char;mso-position-vertical-relative:line" coordsize="27975,84">
                <v:shape id="Shape 25" style="position:absolute;width:27975;height:0;left:0;top:0;" coordsize="2797556,0" path="m0,0l2797556,0">
                  <v:stroke weight="0.66667pt" endcap="flat" joinstyle="miter" miterlimit="10" on="true" color="#0000ff"/>
                  <v:fill on="false" color="#000000" opacity="0"/>
                </v:shape>
              </v:group>
            </w:pict>
          </mc:Fallback>
        </mc:AlternateContent>
      </w:r>
    </w:p>
    <w:p w:rsidR="0076441B" w:rsidRDefault="00515442">
      <w:pPr>
        <w:spacing w:after="0" w:line="265" w:lineRule="auto"/>
        <w:ind w:left="-5" w:hanging="10"/>
      </w:pPr>
      <w:r>
        <w:rPr>
          <w:rFonts w:ascii="Times New Roman" w:eastAsia="Times New Roman" w:hAnsi="Times New Roman" w:cs="Times New Roman"/>
          <w:color w:val="FFFFFF"/>
        </w:rPr>
        <w:t xml:space="preserve"> .</w:t>
      </w:r>
    </w:p>
    <w:p w:rsidR="0076441B" w:rsidRDefault="00515442">
      <w:pPr>
        <w:spacing w:after="231" w:line="260" w:lineRule="auto"/>
        <w:ind w:left="10" w:hanging="10"/>
      </w:pPr>
      <w:r>
        <w:rPr>
          <w:rFonts w:ascii="Times New Roman" w:eastAsia="Times New Roman" w:hAnsi="Times New Roman" w:cs="Times New Roman"/>
          <w:sz w:val="20"/>
        </w:rPr>
        <w:t>JSTOR is a not-for-profit service that helps scholars, researchers, and students discover, use, and build upon a wide range of content in a trusted digital archive. We use information technology</w:t>
      </w:r>
      <w:r>
        <w:rPr>
          <w:rFonts w:ascii="Times New Roman" w:eastAsia="Times New Roman" w:hAnsi="Times New Roman" w:cs="Times New Roman"/>
          <w:sz w:val="20"/>
        </w:rPr>
        <w:t xml:space="preserve"> and tools to increase productivity and facilitate new forms of scholarship. For more information about JSTOR, please contact support@jstor.org.</w:t>
      </w:r>
    </w:p>
    <w:p w:rsidR="0076441B" w:rsidRDefault="00515442">
      <w:pPr>
        <w:spacing w:after="6099" w:line="265" w:lineRule="auto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3531235</wp:posOffset>
                </wp:positionH>
                <wp:positionV relativeFrom="page">
                  <wp:posOffset>11032109</wp:posOffset>
                </wp:positionV>
                <wp:extent cx="1227709" cy="6773"/>
                <wp:effectExtent l="0" t="0" r="0" b="0"/>
                <wp:wrapTopAndBottom/>
                <wp:docPr id="11007" name="Group 11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7709" cy="6773"/>
                          <a:chOff x="0" y="0"/>
                          <a:chExt cx="1227709" cy="6773"/>
                        </a:xfrm>
                      </wpg:grpSpPr>
                      <wps:wsp>
                        <wps:cNvPr id="44" name="Shape 44"/>
                        <wps:cNvSpPr/>
                        <wps:spPr>
                          <a:xfrm>
                            <a:off x="0" y="0"/>
                            <a:ext cx="12277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7709">
                                <a:moveTo>
                                  <a:pt x="0" y="0"/>
                                </a:moveTo>
                                <a:lnTo>
                                  <a:pt x="1227709" y="0"/>
                                </a:lnTo>
                              </a:path>
                            </a:pathLst>
                          </a:custGeom>
                          <a:ln w="6773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007" style="width:96.67pt;height:0.53333pt;position:absolute;mso-position-horizontal-relative:page;mso-position-horizontal:absolute;margin-left:278.05pt;mso-position-vertical-relative:page;margin-top:868.67pt;" coordsize="12277,67">
                <v:shape id="Shape 44" style="position:absolute;width:12277;height:0;left:0;top:0;" coordsize="1227709,0" path="m0,0l1227709,0">
                  <v:stroke weight="0.53333pt" endcap="flat" joinstyle="miter" miterlimit="10" on="true" color="#0000ff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FFFFFF"/>
        </w:rPr>
        <w:t xml:space="preserve"> .</w:t>
      </w:r>
    </w:p>
    <w:p w:rsidR="0076441B" w:rsidRDefault="00515442">
      <w:pPr>
        <w:spacing w:after="855" w:line="260" w:lineRule="auto"/>
        <w:ind w:left="10" w:hanging="1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-47750</wp:posOffset>
            </wp:positionV>
            <wp:extent cx="762000" cy="832993"/>
            <wp:effectExtent l="0" t="0" r="0" b="0"/>
            <wp:wrapSquare wrapText="bothSides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32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i/>
          <w:sz w:val="20"/>
        </w:rPr>
        <w:t>Sage Publications, Inc.</w:t>
      </w:r>
      <w:r>
        <w:rPr>
          <w:rFonts w:ascii="Times New Roman" w:eastAsia="Times New Roman" w:hAnsi="Times New Roman" w:cs="Times New Roman"/>
          <w:sz w:val="20"/>
        </w:rPr>
        <w:t xml:space="preserve"> is collaborating with JSTOR to digitize, preserve and extend access to </w:t>
      </w:r>
      <w:r>
        <w:rPr>
          <w:rFonts w:ascii="Times New Roman" w:eastAsia="Times New Roman" w:hAnsi="Times New Roman" w:cs="Times New Roman"/>
          <w:i/>
          <w:sz w:val="20"/>
        </w:rPr>
        <w:t>Gender and Society.</w:t>
      </w:r>
    </w:p>
    <w:p w:rsidR="0076441B" w:rsidRDefault="00515442">
      <w:pPr>
        <w:spacing w:after="869" w:line="260" w:lineRule="auto"/>
        <w:ind w:left="10" w:hanging="10"/>
      </w:pPr>
      <w:r>
        <w:rPr>
          <w:rFonts w:ascii="Times New Roman" w:eastAsia="Times New Roman" w:hAnsi="Times New Roman" w:cs="Times New Roman"/>
          <w:sz w:val="20"/>
        </w:rPr>
        <w:t xml:space="preserve">http://www.jstor.org </w:t>
      </w:r>
    </w:p>
    <w:p w:rsidR="0076441B" w:rsidRDefault="00515442">
      <w:pPr>
        <w:spacing w:after="0"/>
        <w:ind w:left="2317"/>
      </w:pPr>
      <w:r>
        <w:rPr>
          <w:rFonts w:ascii="Times New Roman" w:eastAsia="Times New Roman" w:hAnsi="Times New Roman" w:cs="Times New Roman"/>
          <w:sz w:val="16"/>
        </w:rPr>
        <w:t>This content downloaded from 128.228.173.22 on Thu, 19 Feb 2015 20:58:04 PM</w:t>
      </w:r>
    </w:p>
    <w:p w:rsidR="0076441B" w:rsidRDefault="00515442">
      <w:pPr>
        <w:spacing w:after="0"/>
        <w:ind w:right="159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All use subject to </w:t>
      </w:r>
      <w:hyperlink r:id="rId11">
        <w:r>
          <w:rPr>
            <w:rFonts w:ascii="Times New Roman" w:eastAsia="Times New Roman" w:hAnsi="Times New Roman" w:cs="Times New Roman"/>
            <w:color w:val="0000FF"/>
            <w:sz w:val="16"/>
          </w:rPr>
          <w:t>JSTOR Terms and Conditions</w:t>
        </w:r>
      </w:hyperlink>
    </w:p>
    <w:p w:rsidR="0076441B" w:rsidRDefault="0076441B">
      <w:pPr>
        <w:sectPr w:rsidR="0076441B">
          <w:footerReference w:type="even" r:id="rId12"/>
          <w:footerReference w:type="default" r:id="rId13"/>
          <w:footerReference w:type="first" r:id="rId14"/>
          <w:pgSz w:w="11900" w:h="17560"/>
          <w:pgMar w:top="1440" w:right="840" w:bottom="1440" w:left="1000" w:header="720" w:footer="720" w:gutter="0"/>
          <w:cols w:space="720"/>
        </w:sectPr>
      </w:pP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05984" cy="7854697"/>
            <wp:effectExtent l="0" t="0" r="0" b="0"/>
            <wp:wrapTopAndBottom/>
            <wp:docPr id="12080" name="Picture 12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0" name="Picture 1208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05984" cy="7854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402" name="Picture 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Picture 40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841" name="Picture 8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" name="Picture 84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1249" name="Picture 1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" name="Picture 124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1604" name="Picture 16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" name="Picture 160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1999" name="Picture 1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" name="Picture 199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2398" name="Picture 2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" name="Picture 239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2776" name="Picture 2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6" name="Picture 277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3219" name="Picture 3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9" name="Picture 321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3570" name="Picture 35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0" name="Picture 357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3978" name="Picture 39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8" name="Picture 397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4366" name="Picture 4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6" name="Picture 436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4735" name="Picture 47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5" name="Picture 4735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5168" name="Picture 5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8" name="Picture 5168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12080" cy="7856220"/>
            <wp:effectExtent l="0" t="0" r="0" b="0"/>
            <wp:wrapTopAndBottom/>
            <wp:docPr id="5565" name="Picture 55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5" name="Picture 5565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85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76441B" w:rsidRDefault="00515442">
      <w:pPr>
        <w:spacing w:after="0"/>
        <w:ind w:left="-1440" w:right="6768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205984" cy="7854697"/>
            <wp:effectExtent l="0" t="0" r="0" b="0"/>
            <wp:wrapTopAndBottom/>
            <wp:docPr id="12127" name="Picture 12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7" name="Picture 12127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05984" cy="7854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6441B">
      <w:footerReference w:type="even" r:id="rId31"/>
      <w:footerReference w:type="default" r:id="rId32"/>
      <w:footerReference w:type="first" r:id="rId33"/>
      <w:pgSz w:w="8208" w:h="12869"/>
      <w:pgMar w:top="1440" w:right="1440" w:bottom="1440" w:left="1440" w:header="720" w:footer="1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442" w:rsidRDefault="00515442">
      <w:pPr>
        <w:spacing w:after="0" w:line="240" w:lineRule="auto"/>
      </w:pPr>
      <w:r>
        <w:separator/>
      </w:r>
    </w:p>
  </w:endnote>
  <w:endnote w:type="continuationSeparator" w:id="0">
    <w:p w:rsidR="00515442" w:rsidRDefault="00515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41B" w:rsidRDefault="0076441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41B" w:rsidRDefault="0076441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41B" w:rsidRDefault="0076441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41B" w:rsidRDefault="00515442">
    <w:pPr>
      <w:spacing w:after="0"/>
      <w:ind w:left="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2435733</wp:posOffset>
              </wp:positionH>
              <wp:positionV relativeFrom="page">
                <wp:posOffset>8089773</wp:posOffset>
              </wp:positionV>
              <wp:extent cx="846836" cy="4672"/>
              <wp:effectExtent l="0" t="0" r="0" b="0"/>
              <wp:wrapSquare wrapText="bothSides"/>
              <wp:docPr id="12169" name="Group 121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6836" cy="4672"/>
                        <a:chOff x="0" y="0"/>
                        <a:chExt cx="846836" cy="4672"/>
                      </a:xfrm>
                    </wpg:grpSpPr>
                    <wps:wsp>
                      <wps:cNvPr id="12170" name="Shape 12170"/>
                      <wps:cNvSpPr/>
                      <wps:spPr>
                        <a:xfrm>
                          <a:off x="0" y="0"/>
                          <a:ext cx="84683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36">
                              <a:moveTo>
                                <a:pt x="0" y="0"/>
                              </a:moveTo>
                              <a:lnTo>
                                <a:pt x="846836" y="0"/>
                              </a:lnTo>
                            </a:path>
                          </a:pathLst>
                        </a:custGeom>
                        <a:ln w="4672" cap="flat">
                          <a:miter lim="127000"/>
                        </a:ln>
                      </wps:spPr>
                      <wps:style>
                        <a:lnRef idx="1">
                          <a:srgbClr val="0000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69" style="width:66.68pt;height:0.36787pt;position:absolute;mso-position-horizontal-relative:page;mso-position-horizontal:absolute;margin-left:191.79pt;mso-position-vertical-relative:page;margin-top:636.99pt;" coordsize="8468,46">
              <v:shape id="Shape 12170" style="position:absolute;width:8468;height:0;left:0;top:0;" coordsize="846836,0" path="m0,0l846836,0">
                <v:stroke weight="0.36787pt" endcap="flat" joinstyle="miter" miterlimit="10" on="true" color="#0000ff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1"/>
      </w:rPr>
      <w:t>This content downloaded from 128.228.173.22 on Thu, 19 Feb 2015 20:58:04 PM</w:t>
    </w:r>
  </w:p>
  <w:p w:rsidR="0076441B" w:rsidRDefault="00515442">
    <w:pPr>
      <w:spacing w:after="0"/>
      <w:ind w:left="1"/>
      <w:jc w:val="center"/>
    </w:pPr>
    <w:r>
      <w:rPr>
        <w:rFonts w:ascii="Times New Roman" w:eastAsia="Times New Roman" w:hAnsi="Times New Roman" w:cs="Times New Roman"/>
        <w:sz w:val="11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1"/>
      </w:rPr>
      <w:t>JSTOR Terms and Conditions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41B" w:rsidRDefault="00515442">
    <w:pPr>
      <w:spacing w:after="0"/>
      <w:ind w:left="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2435733</wp:posOffset>
              </wp:positionH>
              <wp:positionV relativeFrom="page">
                <wp:posOffset>8089773</wp:posOffset>
              </wp:positionV>
              <wp:extent cx="846836" cy="4672"/>
              <wp:effectExtent l="0" t="0" r="0" b="0"/>
              <wp:wrapSquare wrapText="bothSides"/>
              <wp:docPr id="12156" name="Group 121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6836" cy="4672"/>
                        <a:chOff x="0" y="0"/>
                        <a:chExt cx="846836" cy="4672"/>
                      </a:xfrm>
                    </wpg:grpSpPr>
                    <wps:wsp>
                      <wps:cNvPr id="12157" name="Shape 12157"/>
                      <wps:cNvSpPr/>
                      <wps:spPr>
                        <a:xfrm>
                          <a:off x="0" y="0"/>
                          <a:ext cx="84683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36">
                              <a:moveTo>
                                <a:pt x="0" y="0"/>
                              </a:moveTo>
                              <a:lnTo>
                                <a:pt x="846836" y="0"/>
                              </a:lnTo>
                            </a:path>
                          </a:pathLst>
                        </a:custGeom>
                        <a:ln w="4672" cap="flat">
                          <a:miter lim="127000"/>
                        </a:ln>
                      </wps:spPr>
                      <wps:style>
                        <a:lnRef idx="1">
                          <a:srgbClr val="0000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56" style="width:66.68pt;height:0.36787pt;position:absolute;mso-position-horizontal-relative:page;mso-position-horizontal:absolute;margin-left:191.79pt;mso-position-vertical-relative:page;margin-top:636.99pt;" coordsize="8468,46">
              <v:shape id="Shape 12157" style="position:absolute;width:8468;height:0;left:0;top:0;" coordsize="846836,0" path="m0,0l846836,0">
                <v:stroke weight="0.36787pt" endcap="flat" joinstyle="miter" miterlimit="10" on="true" color="#0000ff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1"/>
      </w:rPr>
      <w:t>This content downloaded from 128.228.173.22 on Thu, 19 Feb 2015 20:58:04 PM</w:t>
    </w:r>
  </w:p>
  <w:p w:rsidR="0076441B" w:rsidRDefault="00515442">
    <w:pPr>
      <w:spacing w:after="0"/>
      <w:ind w:left="1"/>
      <w:jc w:val="center"/>
    </w:pPr>
    <w:r>
      <w:rPr>
        <w:rFonts w:ascii="Times New Roman" w:eastAsia="Times New Roman" w:hAnsi="Times New Roman" w:cs="Times New Roman"/>
        <w:sz w:val="11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1"/>
      </w:rPr>
      <w:t>JSTOR Terms and Conditions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41B" w:rsidRDefault="00515442">
    <w:pPr>
      <w:spacing w:after="0"/>
      <w:ind w:left="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2435733</wp:posOffset>
              </wp:positionH>
              <wp:positionV relativeFrom="page">
                <wp:posOffset>8089773</wp:posOffset>
              </wp:positionV>
              <wp:extent cx="846836" cy="4672"/>
              <wp:effectExtent l="0" t="0" r="0" b="0"/>
              <wp:wrapSquare wrapText="bothSides"/>
              <wp:docPr id="12143" name="Group 121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6836" cy="4672"/>
                        <a:chOff x="0" y="0"/>
                        <a:chExt cx="846836" cy="4672"/>
                      </a:xfrm>
                    </wpg:grpSpPr>
                    <wps:wsp>
                      <wps:cNvPr id="12144" name="Shape 12144"/>
                      <wps:cNvSpPr/>
                      <wps:spPr>
                        <a:xfrm>
                          <a:off x="0" y="0"/>
                          <a:ext cx="84683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36">
                              <a:moveTo>
                                <a:pt x="0" y="0"/>
                              </a:moveTo>
                              <a:lnTo>
                                <a:pt x="846836" y="0"/>
                              </a:lnTo>
                            </a:path>
                          </a:pathLst>
                        </a:custGeom>
                        <a:ln w="4672" cap="flat">
                          <a:miter lim="127000"/>
                        </a:ln>
                      </wps:spPr>
                      <wps:style>
                        <a:lnRef idx="1">
                          <a:srgbClr val="0000F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2143" style="width:66.68pt;height:0.36787pt;position:absolute;mso-position-horizontal-relative:page;mso-position-horizontal:absolute;margin-left:191.79pt;mso-position-vertical-relative:page;margin-top:636.99pt;" coordsize="8468,46">
              <v:shape id="Shape 12144" style="position:absolute;width:8468;height:0;left:0;top:0;" coordsize="846836,0" path="m0,0l846836,0">
                <v:stroke weight="0.36787pt" endcap="flat" joinstyle="miter" miterlimit="10" on="true" color="#0000ff"/>
                <v:fill on="false" color="#000000" opacity="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11"/>
      </w:rPr>
      <w:t>This conte</w:t>
    </w:r>
    <w:r>
      <w:rPr>
        <w:rFonts w:ascii="Times New Roman" w:eastAsia="Times New Roman" w:hAnsi="Times New Roman" w:cs="Times New Roman"/>
        <w:sz w:val="11"/>
      </w:rPr>
      <w:t>nt downloaded from 128.228.173.22 on Thu, 19 Feb 2015 20:58:04 PM</w:t>
    </w:r>
  </w:p>
  <w:p w:rsidR="0076441B" w:rsidRDefault="00515442">
    <w:pPr>
      <w:spacing w:after="0"/>
      <w:ind w:left="1"/>
      <w:jc w:val="center"/>
    </w:pPr>
    <w:r>
      <w:rPr>
        <w:rFonts w:ascii="Times New Roman" w:eastAsia="Times New Roman" w:hAnsi="Times New Roman" w:cs="Times New Roman"/>
        <w:sz w:val="11"/>
      </w:rPr>
      <w:t xml:space="preserve">All use subject to </w:t>
    </w:r>
    <w:r>
      <w:rPr>
        <w:rFonts w:ascii="Times New Roman" w:eastAsia="Times New Roman" w:hAnsi="Times New Roman" w:cs="Times New Roman"/>
        <w:color w:val="0000FF"/>
        <w:sz w:val="11"/>
      </w:rPr>
      <w:t>JSTOR Terms and Conditions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442" w:rsidRDefault="00515442">
      <w:pPr>
        <w:spacing w:after="0" w:line="240" w:lineRule="auto"/>
      </w:pPr>
      <w:r>
        <w:separator/>
      </w:r>
    </w:p>
  </w:footnote>
  <w:footnote w:type="continuationSeparator" w:id="0">
    <w:p w:rsidR="00515442" w:rsidRDefault="005154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41B"/>
    <w:rsid w:val="00515442"/>
    <w:rsid w:val="006B1BF8"/>
    <w:rsid w:val="0076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9FEF94-3EFC-4778-A06D-3F694517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tor.org/stable/190041?origin=JSTOR-pdf" TargetMode="External"/><Relationship Id="rId13" Type="http://schemas.openxmlformats.org/officeDocument/2006/relationships/footer" Target="footer2.xml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" Type="http://schemas.openxmlformats.org/officeDocument/2006/relationships/webSettings" Target="webSettings.xml"/><Relationship Id="rId21" Type="http://schemas.openxmlformats.org/officeDocument/2006/relationships/image" Target="media/image9.jpg"/><Relationship Id="rId34" Type="http://schemas.openxmlformats.org/officeDocument/2006/relationships/fontTable" Target="fontTable.xml"/><Relationship Id="rId7" Type="http://schemas.openxmlformats.org/officeDocument/2006/relationships/hyperlink" Target="http://www.jstor.org/action/showPublisher?publisherCode=sage" TargetMode="External"/><Relationship Id="rId12" Type="http://schemas.openxmlformats.org/officeDocument/2006/relationships/footer" Target="footer1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7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://www.jstor.org/page/info/about/policies/terms.jsp" TargetMode="External"/><Relationship Id="rId24" Type="http://schemas.openxmlformats.org/officeDocument/2006/relationships/image" Target="media/image12.jpg"/><Relationship Id="rId32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10" Type="http://schemas.openxmlformats.org/officeDocument/2006/relationships/image" Target="media/image2.jpg"/><Relationship Id="rId19" Type="http://schemas.openxmlformats.org/officeDocument/2006/relationships/image" Target="media/image7.jpg"/><Relationship Id="rId31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hyperlink" Target="http://www.jstor.org/page/info/about/policies/terms.jsp" TargetMode="External"/><Relationship Id="rId14" Type="http://schemas.openxmlformats.org/officeDocument/2006/relationships/footer" Target="footer3.xml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Women as Fathers: Motherhood and Child Care under a Modified Patriarchy</vt:lpstr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 as Fathers: Motherhood and Child Care under a Modified Patriarchy</dc:title>
  <dc:subject/>
  <dc:creator>faiza hamlani</dc:creator>
  <cp:keywords/>
  <cp:lastModifiedBy>faiza hamlani</cp:lastModifiedBy>
  <cp:revision>2</cp:revision>
  <dcterms:created xsi:type="dcterms:W3CDTF">2019-02-26T19:41:00Z</dcterms:created>
  <dcterms:modified xsi:type="dcterms:W3CDTF">2019-02-26T19:41:00Z</dcterms:modified>
</cp:coreProperties>
</file>