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D6D" w:rsidRDefault="00531D6D" w:rsidP="00531D6D">
      <w:pPr>
        <w:pStyle w:val="NormalWeb"/>
        <w:spacing w:before="143" w:beforeAutospacing="0" w:after="285" w:afterAutospacing="0"/>
        <w:ind w:left="450"/>
        <w:rPr>
          <w:rFonts w:ascii="&amp;quot" w:hAnsi="&amp;quot"/>
          <w:color w:val="565A5C"/>
          <w:spacing w:val="3"/>
          <w:sz w:val="29"/>
          <w:szCs w:val="29"/>
        </w:rPr>
      </w:pPr>
      <w:r>
        <w:rPr>
          <w:rFonts w:ascii="&amp;quot" w:hAnsi="&amp;quot"/>
          <w:color w:val="565A5C"/>
          <w:spacing w:val="3"/>
          <w:sz w:val="29"/>
          <w:szCs w:val="29"/>
        </w:rPr>
        <w:t>Mrs. M emigrated from India with her husband 20 years ago. They have three grown children. Mrs. M was referred for services by her primary care physician, who was worried about her depression and stress, caused primarily because her mother in India had just been turned down for a second green card and visa. Mrs. M’s mother had lived with them when the children were teenagers and had returned to India without renewing her green card. Mrs. M was alternately angry with her mother over her negligence and worried about how she could take care of her now.</w:t>
      </w:r>
    </w:p>
    <w:p w:rsidR="00531D6D" w:rsidRDefault="00531D6D" w:rsidP="00531D6D">
      <w:pPr>
        <w:pStyle w:val="NormalWeb"/>
        <w:spacing w:before="143" w:beforeAutospacing="0" w:after="285" w:afterAutospacing="0"/>
        <w:rPr>
          <w:rFonts w:ascii="&amp;quot" w:hAnsi="&amp;quot"/>
          <w:color w:val="565A5C"/>
          <w:spacing w:val="3"/>
          <w:sz w:val="29"/>
          <w:szCs w:val="29"/>
        </w:rPr>
      </w:pPr>
      <w:r>
        <w:rPr>
          <w:rFonts w:ascii="&amp;quot" w:hAnsi="&amp;quot"/>
          <w:color w:val="565A5C"/>
          <w:spacing w:val="3"/>
          <w:sz w:val="29"/>
          <w:szCs w:val="29"/>
        </w:rPr>
        <w:t>Now, select a counseling or theoretical framework and briefly describe how you would apply the selected framework to the case study. Discuss any ethical or legal principles that could impact your approach to this case.</w:t>
      </w:r>
    </w:p>
    <w:p w:rsidR="00531D6D" w:rsidRDefault="00531D6D" w:rsidP="00531D6D">
      <w:pPr>
        <w:pStyle w:val="NormalWeb"/>
        <w:spacing w:before="143" w:beforeAutospacing="0" w:after="285" w:afterAutospacing="0"/>
        <w:rPr>
          <w:rFonts w:ascii="&amp;quot" w:hAnsi="&amp;quot"/>
          <w:color w:val="565A5C"/>
          <w:spacing w:val="3"/>
          <w:sz w:val="29"/>
          <w:szCs w:val="29"/>
        </w:rPr>
      </w:pPr>
    </w:p>
    <w:p w:rsidR="00531D6D" w:rsidRDefault="00531D6D" w:rsidP="00531D6D">
      <w:pPr>
        <w:pStyle w:val="NormalWeb"/>
        <w:spacing w:before="143" w:beforeAutospacing="0" w:after="285" w:afterAutospacing="0"/>
        <w:rPr>
          <w:rFonts w:ascii="&amp;quot" w:hAnsi="&amp;quot"/>
          <w:color w:val="565A5C"/>
          <w:spacing w:val="3"/>
          <w:sz w:val="29"/>
          <w:szCs w:val="29"/>
        </w:rPr>
      </w:pPr>
      <w:r>
        <w:rPr>
          <w:rFonts w:ascii="&amp;quot" w:hAnsi="&amp;quot"/>
          <w:color w:val="565A5C"/>
          <w:spacing w:val="3"/>
          <w:sz w:val="29"/>
          <w:szCs w:val="29"/>
        </w:rPr>
        <w:t>You will only need to select one or two counseling or theoretical framework from below:</w:t>
      </w:r>
    </w:p>
    <w:p w:rsidR="00531D6D" w:rsidRDefault="00531D6D" w:rsidP="00531D6D">
      <w:pPr>
        <w:pStyle w:val="NormalWeb"/>
        <w:numPr>
          <w:ilvl w:val="0"/>
          <w:numId w:val="1"/>
        </w:numPr>
        <w:spacing w:before="143" w:beforeAutospacing="0" w:after="285" w:afterAutospacing="0"/>
        <w:rPr>
          <w:rFonts w:ascii="&amp;quot" w:hAnsi="&amp;quot"/>
          <w:color w:val="565A5C"/>
          <w:spacing w:val="3"/>
          <w:sz w:val="29"/>
          <w:szCs w:val="29"/>
        </w:rPr>
      </w:pPr>
      <w:r>
        <w:rPr>
          <w:rFonts w:ascii="&amp;quot" w:hAnsi="&amp;quot"/>
          <w:color w:val="565A5C"/>
          <w:spacing w:val="3"/>
          <w:sz w:val="29"/>
          <w:szCs w:val="29"/>
        </w:rPr>
        <w:t>Decisional Theory</w:t>
      </w:r>
    </w:p>
    <w:p w:rsidR="00531D6D" w:rsidRDefault="00531D6D" w:rsidP="00531D6D">
      <w:pPr>
        <w:pStyle w:val="NormalWeb"/>
        <w:numPr>
          <w:ilvl w:val="0"/>
          <w:numId w:val="1"/>
        </w:numPr>
        <w:spacing w:before="143" w:beforeAutospacing="0" w:after="285" w:afterAutospacing="0"/>
        <w:rPr>
          <w:rFonts w:ascii="&amp;quot" w:hAnsi="&amp;quot"/>
          <w:color w:val="565A5C"/>
          <w:spacing w:val="3"/>
          <w:sz w:val="29"/>
          <w:szCs w:val="29"/>
        </w:rPr>
      </w:pPr>
      <w:r>
        <w:rPr>
          <w:rFonts w:ascii="&amp;quot" w:hAnsi="&amp;quot"/>
          <w:color w:val="565A5C"/>
          <w:spacing w:val="3"/>
          <w:sz w:val="29"/>
          <w:szCs w:val="29"/>
        </w:rPr>
        <w:t>Person-Centered</w:t>
      </w:r>
    </w:p>
    <w:p w:rsidR="00531D6D" w:rsidRDefault="00531D6D" w:rsidP="00531D6D">
      <w:pPr>
        <w:pStyle w:val="NormalWeb"/>
        <w:numPr>
          <w:ilvl w:val="0"/>
          <w:numId w:val="1"/>
        </w:numPr>
        <w:spacing w:before="143" w:beforeAutospacing="0" w:after="285" w:afterAutospacing="0"/>
        <w:rPr>
          <w:rFonts w:ascii="&amp;quot" w:hAnsi="&amp;quot"/>
          <w:color w:val="565A5C"/>
          <w:spacing w:val="3"/>
          <w:sz w:val="29"/>
          <w:szCs w:val="29"/>
        </w:rPr>
      </w:pPr>
      <w:r>
        <w:rPr>
          <w:rFonts w:ascii="&amp;quot" w:hAnsi="&amp;quot"/>
          <w:color w:val="565A5C"/>
          <w:spacing w:val="3"/>
          <w:sz w:val="29"/>
          <w:szCs w:val="29"/>
        </w:rPr>
        <w:t>Brief Counseling</w:t>
      </w:r>
    </w:p>
    <w:p w:rsidR="00531D6D" w:rsidRDefault="00531D6D" w:rsidP="00531D6D">
      <w:pPr>
        <w:pStyle w:val="NormalWeb"/>
        <w:numPr>
          <w:ilvl w:val="0"/>
          <w:numId w:val="1"/>
        </w:numPr>
        <w:spacing w:before="143" w:beforeAutospacing="0" w:after="285" w:afterAutospacing="0"/>
        <w:rPr>
          <w:rFonts w:ascii="&amp;quot" w:hAnsi="&amp;quot"/>
          <w:color w:val="565A5C"/>
          <w:spacing w:val="3"/>
          <w:sz w:val="29"/>
          <w:szCs w:val="29"/>
        </w:rPr>
      </w:pPr>
      <w:r>
        <w:rPr>
          <w:rFonts w:ascii="&amp;quot" w:hAnsi="&amp;quot"/>
          <w:color w:val="565A5C"/>
          <w:spacing w:val="3"/>
          <w:sz w:val="29"/>
          <w:szCs w:val="29"/>
        </w:rPr>
        <w:t>Cognitive Behavioral Theory</w:t>
      </w:r>
    </w:p>
    <w:p w:rsidR="00531D6D" w:rsidRDefault="00531D6D" w:rsidP="00531D6D">
      <w:pPr>
        <w:pStyle w:val="NormalWeb"/>
        <w:numPr>
          <w:ilvl w:val="0"/>
          <w:numId w:val="1"/>
        </w:numPr>
        <w:spacing w:before="143" w:beforeAutospacing="0" w:after="285" w:afterAutospacing="0"/>
        <w:rPr>
          <w:rFonts w:ascii="&amp;quot" w:hAnsi="&amp;quot"/>
          <w:color w:val="565A5C"/>
          <w:spacing w:val="3"/>
          <w:sz w:val="29"/>
          <w:szCs w:val="29"/>
        </w:rPr>
      </w:pPr>
      <w:r>
        <w:rPr>
          <w:rFonts w:ascii="&amp;quot" w:hAnsi="&amp;quot"/>
          <w:color w:val="565A5C"/>
          <w:spacing w:val="3"/>
          <w:sz w:val="29"/>
          <w:szCs w:val="29"/>
        </w:rPr>
        <w:t>Psychodynamic/ Interpersonal theory</w:t>
      </w:r>
    </w:p>
    <w:p w:rsidR="00531D6D" w:rsidRDefault="00531D6D" w:rsidP="00531D6D">
      <w:pPr>
        <w:pStyle w:val="NormalWeb"/>
        <w:numPr>
          <w:ilvl w:val="0"/>
          <w:numId w:val="1"/>
        </w:numPr>
        <w:spacing w:before="143" w:beforeAutospacing="0" w:after="285" w:afterAutospacing="0"/>
        <w:rPr>
          <w:rFonts w:ascii="&amp;quot" w:hAnsi="&amp;quot"/>
          <w:color w:val="565A5C"/>
          <w:spacing w:val="3"/>
          <w:sz w:val="29"/>
          <w:szCs w:val="29"/>
        </w:rPr>
      </w:pPr>
      <w:r>
        <w:rPr>
          <w:rFonts w:ascii="&amp;quot" w:hAnsi="&amp;quot"/>
          <w:color w:val="565A5C"/>
          <w:spacing w:val="3"/>
          <w:sz w:val="29"/>
          <w:szCs w:val="29"/>
        </w:rPr>
        <w:t>Multicultural Counseling and Therapy (MCT)</w:t>
      </w:r>
    </w:p>
    <w:p w:rsidR="00040558" w:rsidRDefault="00040558" w:rsidP="00531D6D">
      <w:pPr>
        <w:ind w:firstLine="720"/>
      </w:pPr>
    </w:p>
    <w:sectPr w:rsidR="00040558" w:rsidSect="0004055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mp;quo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7C5528"/>
    <w:multiLevelType w:val="hybridMultilevel"/>
    <w:tmpl w:val="64B25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31D6D"/>
    <w:rsid w:val="00040558"/>
    <w:rsid w:val="00531D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5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1D6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18477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152</Words>
  <Characters>871</Characters>
  <Application>Microsoft Office Word</Application>
  <DocSecurity>0</DocSecurity>
  <Lines>7</Lines>
  <Paragraphs>2</Paragraphs>
  <ScaleCrop>false</ScaleCrop>
  <Company/>
  <LinksUpToDate>false</LinksUpToDate>
  <CharactersWithSpaces>1021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Lumond</dc:creator>
  <cp:lastModifiedBy>Lumond</cp:lastModifiedBy>
  <cp:revision>1</cp:revision>
  <dcterms:created xsi:type="dcterms:W3CDTF">2018-08-07T23:52:00Z</dcterms:created>
  <dcterms:modified xsi:type="dcterms:W3CDTF">2018-08-07T23:57:00Z</dcterms:modified>
</cp:coreProperties>
</file>