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175783" w:rsidRPr="00534F64" w:rsidP="00EC2470" w14:paraId="63F9F018" w14:textId="77777777">
      <w:pPr>
        <w:spacing w:before="360" w:after="240"/>
        <w:jc w:val="center"/>
        <w:rPr>
          <w:szCs w:val="24"/>
        </w:rPr>
      </w:pPr>
    </w:p>
    <w:p w:rsidR="00175783" w:rsidRPr="00534F64" w:rsidP="00EC2470" w14:paraId="067CC28E" w14:textId="77777777">
      <w:pPr>
        <w:spacing w:before="360" w:after="240"/>
        <w:jc w:val="center"/>
        <w:rPr>
          <w:szCs w:val="24"/>
        </w:rPr>
      </w:pPr>
    </w:p>
    <w:p w:rsidR="00175783" w:rsidRPr="00534F64" w:rsidP="00EC2470" w14:paraId="7B408265" w14:textId="77777777">
      <w:pPr>
        <w:spacing w:before="360" w:after="240"/>
        <w:jc w:val="center"/>
        <w:rPr>
          <w:szCs w:val="24"/>
        </w:rPr>
      </w:pPr>
    </w:p>
    <w:p w:rsidR="00175783" w:rsidRPr="00534F64" w:rsidP="00EC2470" w14:paraId="74D76176" w14:textId="77777777">
      <w:pPr>
        <w:spacing w:before="360" w:after="240"/>
        <w:jc w:val="center"/>
        <w:rPr>
          <w:szCs w:val="24"/>
        </w:rPr>
      </w:pPr>
    </w:p>
    <w:p w:rsidR="00D53B8C" w:rsidRPr="00534F64" w:rsidP="00EC2470" w14:paraId="05C2E6FA" w14:textId="05505708">
      <w:pPr>
        <w:tabs>
          <w:tab w:val="left" w:pos="4080"/>
          <w:tab w:val="center" w:pos="4822"/>
        </w:tabs>
        <w:spacing w:before="360" w:after="240"/>
        <w:jc w:val="center"/>
        <w:rPr>
          <w:b/>
          <w:bCs/>
          <w:szCs w:val="24"/>
        </w:rPr>
      </w:pPr>
      <w:r w:rsidRPr="00534F64">
        <w:rPr>
          <w:b/>
          <w:bCs/>
          <w:szCs w:val="24"/>
        </w:rPr>
        <w:t>Socialization</w:t>
      </w:r>
    </w:p>
    <w:p w:rsidR="006F1510" w:rsidRPr="00534F64" w:rsidP="00EC2470" w14:paraId="76279276" w14:textId="3210E14A">
      <w:pPr>
        <w:tabs>
          <w:tab w:val="left" w:pos="4080"/>
          <w:tab w:val="center" w:pos="4822"/>
        </w:tabs>
        <w:spacing w:before="360" w:after="240"/>
        <w:jc w:val="center"/>
        <w:rPr>
          <w:szCs w:val="24"/>
        </w:rPr>
      </w:pPr>
    </w:p>
    <w:p w:rsidR="00534F64" w:rsidRPr="00534F64" w:rsidP="00EC2470" w14:paraId="4C9FA0FC" w14:textId="77777777">
      <w:pPr>
        <w:tabs>
          <w:tab w:val="left" w:pos="4080"/>
          <w:tab w:val="center" w:pos="4822"/>
        </w:tabs>
        <w:spacing w:before="360" w:after="240"/>
        <w:jc w:val="center"/>
        <w:rPr>
          <w:szCs w:val="24"/>
        </w:rPr>
      </w:pPr>
    </w:p>
    <w:p w:rsidR="00175783" w:rsidRPr="00534F64" w:rsidP="00EC2470" w14:paraId="3D456294" w14:textId="2147AC03">
      <w:pPr>
        <w:spacing w:before="360" w:after="240"/>
        <w:jc w:val="center"/>
        <w:rPr>
          <w:szCs w:val="24"/>
        </w:rPr>
      </w:pPr>
      <w:r w:rsidRPr="00534F64">
        <w:rPr>
          <w:color w:val="263238"/>
          <w:szCs w:val="24"/>
        </w:rPr>
        <w:t>Student’s Name</w:t>
      </w:r>
    </w:p>
    <w:p w:rsidR="00175783" w:rsidRPr="00534F64" w:rsidP="00EC2470" w14:textId="2147AC03">
      <w:pPr>
        <w:spacing w:before="360" w:after="240"/>
        <w:jc w:val="center"/>
        <w:rPr>
          <w:szCs w:val="24"/>
        </w:rPr>
      </w:pPr>
      <w:r w:rsidRPr="00534F64">
        <w:rPr>
          <w:color w:val="263238"/>
          <w:szCs w:val="24"/>
        </w:rPr>
        <w:t>Department, University</w:t>
      </w:r>
    </w:p>
    <w:p w:rsidR="00175783" w:rsidRPr="00534F64" w:rsidP="00EC2470" w14:textId="2147AC03">
      <w:pPr>
        <w:spacing w:before="360" w:after="240"/>
        <w:jc w:val="center"/>
        <w:rPr>
          <w:szCs w:val="24"/>
        </w:rPr>
      </w:pPr>
      <w:r w:rsidRPr="00534F64">
        <w:rPr>
          <w:color w:val="263238"/>
          <w:szCs w:val="24"/>
        </w:rPr>
        <w:t>Course Number and Name</w:t>
      </w:r>
    </w:p>
    <w:p w:rsidR="00175783" w:rsidRPr="00534F64" w:rsidP="00EC2470" w14:textId="2147AC03">
      <w:pPr>
        <w:spacing w:before="360" w:after="240"/>
        <w:jc w:val="center"/>
        <w:rPr>
          <w:szCs w:val="24"/>
        </w:rPr>
      </w:pPr>
      <w:r w:rsidRPr="00534F64">
        <w:rPr>
          <w:color w:val="263238"/>
          <w:szCs w:val="24"/>
        </w:rPr>
        <w:t>Instructor's Name</w:t>
      </w:r>
    </w:p>
    <w:p w:rsidR="00175783" w:rsidRPr="00534F64" w:rsidP="00EC2470" w14:textId="2147AC03">
      <w:pPr>
        <w:spacing w:before="360" w:after="240"/>
        <w:jc w:val="center"/>
        <w:rPr>
          <w:szCs w:val="24"/>
        </w:rPr>
      </w:pPr>
      <w:r w:rsidRPr="00534F64">
        <w:rPr>
          <w:color w:val="263238"/>
          <w:szCs w:val="24"/>
        </w:rPr>
        <w:t xml:space="preserve">Date </w:t>
      </w:r>
      <w:r w:rsidRPr="00534F64">
        <w:rPr>
          <w:szCs w:val="24"/>
        </w:rPr>
        <w:br w:type="page"/>
      </w:r>
    </w:p>
    <w:p w:rsidR="009E484E" w:rsidRPr="00534F64" w:rsidP="00EC2470" w14:paraId="29E3AB46" w14:textId="3A2775BC">
      <w:pPr>
        <w:tabs>
          <w:tab w:val="left" w:pos="4080"/>
          <w:tab w:val="center" w:pos="4822"/>
        </w:tabs>
        <w:spacing w:before="360" w:after="240"/>
        <w:jc w:val="center"/>
        <w:rPr>
          <w:b/>
          <w:bCs/>
          <w:szCs w:val="24"/>
        </w:rPr>
      </w:pPr>
      <w:r w:rsidRPr="00534F64">
        <w:rPr>
          <w:b/>
          <w:bCs/>
          <w:szCs w:val="24"/>
        </w:rPr>
        <w:t>Socialization</w:t>
      </w:r>
    </w:p>
    <w:p w:rsidR="009E484E" w:rsidRPr="00534F64" w:rsidP="00EC2470" w14:paraId="1E2E584D" w14:textId="77777777">
      <w:pPr>
        <w:spacing w:before="360" w:after="240"/>
        <w:ind w:firstLine="567"/>
        <w:rPr>
          <w:szCs w:val="24"/>
        </w:rPr>
      </w:pPr>
      <w:r w:rsidRPr="00534F64">
        <w:rPr>
          <w:szCs w:val="24"/>
        </w:rPr>
        <w:t xml:space="preserve">Freedom in a country is essential because it provides an opportunity for people to express their opinions. Freedom right means individuals get accorded many decisions they have control of while maintaining the integrity of the state. I believe it allows people to express their like or dislike of activities that the government imposes. The decisions that get used by people ensure integrity to get upheld without contradiction. Freedom rights champions for equality that enables all people to compete with one another (House, 2017). No interference or bias from the government gets developed. Favoritism and bias make most people suffer when in need of achieving success. The use of freedom rights allows equality of enjoying resources and services. </w:t>
      </w:r>
    </w:p>
    <w:p w:rsidR="009E484E" w:rsidRPr="00534F64" w:rsidP="00EC2470" w14:paraId="72FE3A77" w14:textId="77777777">
      <w:pPr>
        <w:spacing w:before="360" w:after="240"/>
        <w:ind w:firstLine="567"/>
        <w:rPr>
          <w:szCs w:val="24"/>
        </w:rPr>
      </w:pPr>
      <w:r w:rsidRPr="00534F64">
        <w:rPr>
          <w:szCs w:val="24"/>
        </w:rPr>
        <w:t xml:space="preserve"> Contrarily, the freedom of the left ensures every person gets protected from poverty and persecution. People have the freedom to get protected from any form of oppression that may affect their lives. I support the use of freedom left to prevent people from getting persecuted in their lives. People need to have the freedom of airing their opinions without fearing getting oppressed. The perspective of freedom left is to ensure equality to get developed to a group of people (House, 2017). Minorities and disabled people can get represented to enhance equality in the community. The disadvantaged can get assisted to achieve the same opportunities that others enjoy. I perceive the use of freedom left significant for promoting equality amongst people without favoritism getting developed. </w:t>
      </w:r>
    </w:p>
    <w:p w:rsidR="009E484E" w:rsidRPr="00534F64" w:rsidP="00EC2470" w14:paraId="1E15E5C9" w14:textId="77777777">
      <w:pPr>
        <w:spacing w:before="360" w:after="240"/>
        <w:ind w:firstLine="567"/>
        <w:rPr>
          <w:szCs w:val="24"/>
        </w:rPr>
      </w:pPr>
      <w:r w:rsidRPr="00534F64">
        <w:rPr>
          <w:szCs w:val="24"/>
        </w:rPr>
        <w:t xml:space="preserve">Agents of socialization include family, language, legal systems, school, peers, and mass media. These agents of socialization have played significant roles in my life. The family has helped me achieve effective decision-making for the things I want to perform. My parents ensured I went to school to gain knowledge that improves my understanding of activities. Also, </w:t>
      </w:r>
      <w:r w:rsidRPr="00534F64">
        <w:rPr>
          <w:szCs w:val="24"/>
        </w:rPr>
        <w:t xml:space="preserve">my family has ensured I develop the obedience and integrity to perform tasks. These qualities have developed my skills in upholding morals in society. Besides, language has made me understand the various cultures of different people.  I can relate with people through communicating English and French. The use of these languages has played a role in enhancing my understanding of various life situations. Sharing with others has built my confidence and promotes productive relations. The legal systems of the country have encouraged me to develop respect for laws. They allow m abide by the regulations required in the country. Legal systems have increased my patriotism and serving others appropriately. I have abided by the laws that got formulated by the politicians and citizens. </w:t>
      </w:r>
    </w:p>
    <w:p w:rsidR="009E484E" w:rsidRPr="00534F64" w:rsidP="00EC2470" w14:paraId="491D21EA" w14:textId="77777777">
      <w:pPr>
        <w:spacing w:before="360" w:after="240"/>
        <w:ind w:firstLine="567"/>
        <w:rPr>
          <w:szCs w:val="24"/>
        </w:rPr>
      </w:pPr>
      <w:r w:rsidRPr="00534F64">
        <w:rPr>
          <w:szCs w:val="24"/>
        </w:rPr>
        <w:t>Additionally, the school has nurtured my capability of reading and communicating with people. I can socialize without difficulties to promote understanding of others' opinions. School provided me with the opportunity to meet students from various backgrounds. I used my emotional intelligence to understand all my classmates. I found my peers engaged in playful and reading activities (Orazani, Wohl, &amp; Leidner, 2020). Culture, values, and ways of life can get transmitted through getting taught to individuals and groups. Introducing these cultural norms and beliefs has ensured understanding of the concepts to enhance people's lives. Teaching these norms to allow the passing of information to people and establishes efficient knowledge. The values of practicing positive activities in the lives of people can get emulated by others. Great qualities that get needed in society would get transmitted through people who perform appropriate values.</w:t>
      </w:r>
    </w:p>
    <w:p w:rsidR="00EC2470" w14:paraId="7D45D38E" w14:textId="77777777">
      <w:pPr>
        <w:rPr>
          <w:szCs w:val="24"/>
        </w:rPr>
      </w:pPr>
      <w:r>
        <w:rPr>
          <w:szCs w:val="24"/>
        </w:rPr>
        <w:br w:type="page"/>
      </w:r>
    </w:p>
    <w:p w:rsidR="009E484E" w:rsidRPr="00534F64" w:rsidP="00EC2470" w14:paraId="7F2DB77A" w14:textId="29F6D493">
      <w:pPr>
        <w:spacing w:before="360" w:after="240"/>
        <w:ind w:firstLine="284"/>
        <w:jc w:val="center"/>
        <w:rPr>
          <w:b/>
          <w:bCs/>
          <w:szCs w:val="24"/>
        </w:rPr>
      </w:pPr>
      <w:r w:rsidRPr="00534F64">
        <w:rPr>
          <w:b/>
          <w:bCs/>
          <w:szCs w:val="24"/>
        </w:rPr>
        <w:t>References</w:t>
      </w:r>
    </w:p>
    <w:p w:rsidR="009E484E" w:rsidRPr="00534F64" w:rsidP="00EC2470" w14:paraId="17E4B211" w14:textId="7AD1EBB7">
      <w:pPr>
        <w:spacing w:before="360" w:after="240"/>
        <w:ind w:left="567" w:hanging="567"/>
        <w:rPr>
          <w:szCs w:val="24"/>
        </w:rPr>
      </w:pPr>
      <w:r w:rsidRPr="00534F64">
        <w:rPr>
          <w:szCs w:val="24"/>
        </w:rPr>
        <w:t xml:space="preserve">House, F. (2017). Freedom in the World 2017-United States. </w:t>
      </w:r>
      <w:r w:rsidRPr="00534F64">
        <w:rPr>
          <w:i/>
          <w:iCs/>
          <w:szCs w:val="24"/>
        </w:rPr>
        <w:t>Civil Liberties</w:t>
      </w:r>
      <w:r w:rsidRPr="00534F64">
        <w:rPr>
          <w:szCs w:val="24"/>
        </w:rPr>
        <w:t xml:space="preserve">, </w:t>
      </w:r>
      <w:r w:rsidRPr="00534F64">
        <w:rPr>
          <w:i/>
          <w:iCs/>
          <w:szCs w:val="24"/>
        </w:rPr>
        <w:t>1</w:t>
      </w:r>
      <w:r w:rsidRPr="00534F64">
        <w:rPr>
          <w:szCs w:val="24"/>
        </w:rPr>
        <w:t>, 7.</w:t>
      </w:r>
    </w:p>
    <w:p w:rsidR="009E484E" w:rsidRPr="00534F64" w:rsidP="00EC2470" w14:paraId="3B8FFBA3" w14:textId="77777777">
      <w:pPr>
        <w:spacing w:before="360" w:after="240"/>
        <w:ind w:left="567" w:hanging="567"/>
        <w:rPr>
          <w:szCs w:val="24"/>
        </w:rPr>
      </w:pPr>
      <w:r w:rsidRPr="00534F64">
        <w:rPr>
          <w:szCs w:val="24"/>
        </w:rPr>
        <w:t xml:space="preserve">Orazani, S. N., Wohl, M. J., &amp; Leidner, B. (2020). Perceived normalization of radical ideologies and its effect on political tolerance and support for freedom of speech. </w:t>
      </w:r>
      <w:r w:rsidRPr="00534F64">
        <w:rPr>
          <w:i/>
          <w:iCs/>
          <w:szCs w:val="24"/>
        </w:rPr>
        <w:t>Group Processes &amp; Intergroup Relations</w:t>
      </w:r>
      <w:r w:rsidRPr="00534F64">
        <w:rPr>
          <w:szCs w:val="24"/>
        </w:rPr>
        <w:t xml:space="preserve">, </w:t>
      </w:r>
      <w:r w:rsidRPr="00534F64">
        <w:rPr>
          <w:i/>
          <w:iCs/>
          <w:szCs w:val="24"/>
        </w:rPr>
        <w:t>23</w:t>
      </w:r>
      <w:r w:rsidRPr="00534F64">
        <w:rPr>
          <w:szCs w:val="24"/>
        </w:rPr>
        <w:t>(8), 1150-1170.</w:t>
      </w:r>
    </w:p>
    <w:p w:rsidR="009E484E" w:rsidRPr="00534F64" w:rsidP="00EC2470" w14:paraId="1DB55E4E" w14:textId="77777777">
      <w:pPr>
        <w:spacing w:before="360" w:after="240"/>
        <w:ind w:left="284" w:hanging="284"/>
        <w:rPr>
          <w:rFonts w:eastAsiaTheme="minorHAnsi"/>
          <w:color w:val="000000" w:themeColor="text1"/>
          <w:szCs w:val="24"/>
        </w:rPr>
      </w:pPr>
    </w:p>
    <w:p w:rsidR="001E78AD" w:rsidRPr="00534F64" w:rsidP="00EC2470" w14:paraId="51EF91C1" w14:textId="77777777">
      <w:pPr>
        <w:spacing w:before="360" w:after="240"/>
        <w:ind w:left="720" w:hanging="720" w:hangingChars="300"/>
        <w:rPr>
          <w:szCs w:val="24"/>
        </w:rPr>
      </w:pPr>
    </w:p>
    <w:sectPr w:rsidSect="00534F64">
      <w:headerReference w:type="default" r:id="rId5"/>
      <w:headerReference w:type="first" r:id="rId6"/>
      <w:pgSz w:w="12240" w:h="15840" w:code="1"/>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5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2F85" w14:paraId="6185C8B9" w14:textId="4A121087">
    <w:pPr>
      <w:pStyle w:val="Header"/>
    </w:pPr>
    <w:r>
      <w:tab/>
    </w:r>
    <w:r>
      <w:tab/>
    </w:r>
    <w:r>
      <w:fldChar w:fldCharType="begin"/>
    </w:r>
    <w:r>
      <w:instrText xml:space="preserve"> PAGE   \* MERGEFORMAT </w:instrText>
    </w:r>
    <w:r>
      <w:fldChar w:fldCharType="separate"/>
    </w:r>
    <w:r>
      <w:rPr>
        <w:noProof/>
      </w:rPr>
      <w:t>1</w:t>
    </w:r>
    <w:r>
      <w:rPr>
        <w:noProof/>
      </w:rPr>
      <w:fldChar w:fldCharType="end"/>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2F85" w14:paraId="0E0804C2" w14:textId="77777777">
    <w:pPr>
      <w:pStyle w:val="Header"/>
    </w:pPr>
    <w:r>
      <w:t>Runnin</w:t>
    </w:r>
    <w:r w:rsidR="00CD3781">
      <w:t>g Head: SOCIALIZATION</w:t>
    </w:r>
    <w:r w:rsidR="00D5124F">
      <w:t xml:space="preserve">                                                                                           </w:t>
    </w:r>
    <w:r w:rsidR="00C754FD">
      <w:t>1</w:t>
    </w:r>
    <w:r w:rsidR="00644DC6">
      <w:t xml:space="preserve">                           </w:t>
    </w:r>
    <w:r w:rsidR="00D5124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65A1002"/>
    <w:multiLevelType w:val="hybridMultilevel"/>
    <w:tmpl w:val="DDCA25AC"/>
    <w:lvl w:ilvl="0">
      <w:start w:val="1"/>
      <w:numFmt w:val="decimal"/>
      <w:lvlText w:val="%1."/>
      <w:lvlJc w:val="left"/>
      <w:pPr>
        <w:ind w:left="720" w:hanging="360"/>
      </w:pPr>
      <w:rPr>
        <w:rFonts w:ascii="Helvetica" w:hAnsi="Helvetica" w:cs="Helvetica" w:hint="default"/>
        <w:color w:val="2D3B45"/>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ECD"/>
    <w:rsid w:val="0000410E"/>
    <w:rsid w:val="00026950"/>
    <w:rsid w:val="00052DA2"/>
    <w:rsid w:val="000707E8"/>
    <w:rsid w:val="00073E5E"/>
    <w:rsid w:val="000A337E"/>
    <w:rsid w:val="000A49F2"/>
    <w:rsid w:val="000F132F"/>
    <w:rsid w:val="000F7DEE"/>
    <w:rsid w:val="00104BB6"/>
    <w:rsid w:val="00122D71"/>
    <w:rsid w:val="001621C5"/>
    <w:rsid w:val="00175783"/>
    <w:rsid w:val="00185E2A"/>
    <w:rsid w:val="00190BE7"/>
    <w:rsid w:val="00196B3F"/>
    <w:rsid w:val="001A3440"/>
    <w:rsid w:val="001A475D"/>
    <w:rsid w:val="001C55F2"/>
    <w:rsid w:val="001E78AD"/>
    <w:rsid w:val="001F6553"/>
    <w:rsid w:val="00220C58"/>
    <w:rsid w:val="002229DA"/>
    <w:rsid w:val="00257262"/>
    <w:rsid w:val="002572E5"/>
    <w:rsid w:val="002E0135"/>
    <w:rsid w:val="002E3683"/>
    <w:rsid w:val="002E6FB0"/>
    <w:rsid w:val="002F01C1"/>
    <w:rsid w:val="00300376"/>
    <w:rsid w:val="003771D7"/>
    <w:rsid w:val="00386290"/>
    <w:rsid w:val="0039592B"/>
    <w:rsid w:val="003A2F85"/>
    <w:rsid w:val="003E7231"/>
    <w:rsid w:val="003F55C0"/>
    <w:rsid w:val="004B10DF"/>
    <w:rsid w:val="004C5BAC"/>
    <w:rsid w:val="004E53B8"/>
    <w:rsid w:val="00506140"/>
    <w:rsid w:val="00530D21"/>
    <w:rsid w:val="00534F64"/>
    <w:rsid w:val="00571E8E"/>
    <w:rsid w:val="005855C2"/>
    <w:rsid w:val="005E1C46"/>
    <w:rsid w:val="005E3954"/>
    <w:rsid w:val="00603DD4"/>
    <w:rsid w:val="00644DC6"/>
    <w:rsid w:val="00646AEA"/>
    <w:rsid w:val="00655C99"/>
    <w:rsid w:val="00667FB0"/>
    <w:rsid w:val="006B1076"/>
    <w:rsid w:val="006D2A92"/>
    <w:rsid w:val="006F1510"/>
    <w:rsid w:val="00717D92"/>
    <w:rsid w:val="00732876"/>
    <w:rsid w:val="00763A5F"/>
    <w:rsid w:val="00790ECD"/>
    <w:rsid w:val="007B395F"/>
    <w:rsid w:val="007D0D3E"/>
    <w:rsid w:val="007D63B1"/>
    <w:rsid w:val="00821224"/>
    <w:rsid w:val="00825A3D"/>
    <w:rsid w:val="008848E4"/>
    <w:rsid w:val="008B30B4"/>
    <w:rsid w:val="008B38A0"/>
    <w:rsid w:val="008E3E48"/>
    <w:rsid w:val="008F3A56"/>
    <w:rsid w:val="00903890"/>
    <w:rsid w:val="00930BFD"/>
    <w:rsid w:val="00935496"/>
    <w:rsid w:val="00973CC6"/>
    <w:rsid w:val="009C7EF0"/>
    <w:rsid w:val="009D031F"/>
    <w:rsid w:val="009E484E"/>
    <w:rsid w:val="00A2254C"/>
    <w:rsid w:val="00A23DDC"/>
    <w:rsid w:val="00A60FB8"/>
    <w:rsid w:val="00A82F89"/>
    <w:rsid w:val="00A926AD"/>
    <w:rsid w:val="00AA2135"/>
    <w:rsid w:val="00AB1B13"/>
    <w:rsid w:val="00AD03E9"/>
    <w:rsid w:val="00AE03BE"/>
    <w:rsid w:val="00AF71FD"/>
    <w:rsid w:val="00B1451E"/>
    <w:rsid w:val="00B30CA8"/>
    <w:rsid w:val="00B365FE"/>
    <w:rsid w:val="00B63977"/>
    <w:rsid w:val="00BA1633"/>
    <w:rsid w:val="00C754FD"/>
    <w:rsid w:val="00CD3781"/>
    <w:rsid w:val="00D15FB4"/>
    <w:rsid w:val="00D41388"/>
    <w:rsid w:val="00D5124F"/>
    <w:rsid w:val="00D53B8C"/>
    <w:rsid w:val="00D60C43"/>
    <w:rsid w:val="00D77F2F"/>
    <w:rsid w:val="00D86418"/>
    <w:rsid w:val="00DC7D4B"/>
    <w:rsid w:val="00E04B0E"/>
    <w:rsid w:val="00E642CD"/>
    <w:rsid w:val="00EC0B96"/>
    <w:rsid w:val="00EC10BD"/>
    <w:rsid w:val="00EC2470"/>
    <w:rsid w:val="00ED2214"/>
    <w:rsid w:val="00ED4330"/>
    <w:rsid w:val="00F4000A"/>
    <w:rsid w:val="00F52F80"/>
    <w:rsid w:val="00F563CA"/>
    <w:rsid w:val="00F613C7"/>
    <w:rsid w:val="00F6226F"/>
    <w:rsid w:val="00F65DC6"/>
    <w:rsid w:val="00F9780E"/>
    <w:rsid w:val="00FB3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322921"/>
  <w15:docId w15:val="{678FB673-FCC4-4B34-8ADA-4FF0ABCCD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eastAsia="Times New Roman" w:ascii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4D880-6F20-4842-B844-96240C74A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613</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Kenken</cp:lastModifiedBy>
  <cp:revision>2</cp:revision>
  <dcterms:created xsi:type="dcterms:W3CDTF">2021-07-25T06:15:00Z</dcterms:created>
  <dcterms:modified xsi:type="dcterms:W3CDTF">2021-07-25T06:15:00Z</dcterms:modified>
</cp:coreProperties>
</file>