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0CC9B" w14:textId="77777777" w:rsidR="00083F56" w:rsidRDefault="00083F56" w:rsidP="00083F56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The methods used by societal members to maintain order and promote predictability of behavior: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187"/>
      </w:tblGrid>
      <w:tr w:rsidR="00083F56" w14:paraId="2BE66549" w14:textId="77777777" w:rsidTr="00083F56">
        <w:tc>
          <w:tcPr>
            <w:tcW w:w="0" w:type="auto"/>
            <w:vAlign w:val="center"/>
            <w:hideMark/>
          </w:tcPr>
          <w:p w14:paraId="1706395E" w14:textId="722A6992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7810C6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64" type="#_x0000_t75" style="width:18pt;height:16.2pt" o:ole="">
                  <v:imagedata r:id="rId5" o:title=""/>
                </v:shape>
                <w:control r:id="rId6" w:name="DefaultOcxName" w:shapeid="_x0000_i1264"/>
              </w:object>
            </w:r>
          </w:p>
        </w:tc>
        <w:tc>
          <w:tcPr>
            <w:tcW w:w="0" w:type="auto"/>
            <w:vAlign w:val="center"/>
            <w:hideMark/>
          </w:tcPr>
          <w:p w14:paraId="64D38391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16B4943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rulemaking</w:t>
            </w:r>
          </w:p>
        </w:tc>
      </w:tr>
      <w:tr w:rsidR="00083F56" w14:paraId="5FD5F010" w14:textId="77777777" w:rsidTr="00083F56">
        <w:tc>
          <w:tcPr>
            <w:tcW w:w="0" w:type="auto"/>
            <w:vAlign w:val="center"/>
            <w:hideMark/>
          </w:tcPr>
          <w:p w14:paraId="40C8621C" w14:textId="7482DCE9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368EB643">
                <v:shape id="_x0000_i1263" type="#_x0000_t75" style="width:18pt;height:16.2pt" o:ole="">
                  <v:imagedata r:id="rId5" o:title=""/>
                </v:shape>
                <w:control r:id="rId7" w:name="DefaultOcxName1" w:shapeid="_x0000_i1263"/>
              </w:object>
            </w:r>
          </w:p>
        </w:tc>
        <w:tc>
          <w:tcPr>
            <w:tcW w:w="0" w:type="auto"/>
            <w:vAlign w:val="center"/>
            <w:hideMark/>
          </w:tcPr>
          <w:p w14:paraId="626895AD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142EEF4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lawmaking</w:t>
            </w:r>
          </w:p>
        </w:tc>
      </w:tr>
      <w:tr w:rsidR="00083F56" w14:paraId="22D10CDE" w14:textId="77777777" w:rsidTr="00083F56">
        <w:tc>
          <w:tcPr>
            <w:tcW w:w="0" w:type="auto"/>
            <w:vAlign w:val="center"/>
            <w:hideMark/>
          </w:tcPr>
          <w:p w14:paraId="2D678575" w14:textId="0713D260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1BF2F7FE">
                <v:shape id="_x0000_i1262" type="#_x0000_t75" style="width:18pt;height:16.2pt" o:ole="">
                  <v:imagedata r:id="rId5" o:title=""/>
                </v:shape>
                <w:control r:id="rId8" w:name="DefaultOcxName2" w:shapeid="_x0000_i1262"/>
              </w:object>
            </w:r>
          </w:p>
        </w:tc>
        <w:tc>
          <w:tcPr>
            <w:tcW w:w="0" w:type="auto"/>
            <w:vAlign w:val="center"/>
            <w:hideMark/>
          </w:tcPr>
          <w:p w14:paraId="7777A5B4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41CE02E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social science</w:t>
            </w:r>
          </w:p>
        </w:tc>
      </w:tr>
      <w:tr w:rsidR="00083F56" w14:paraId="64326FBA" w14:textId="77777777" w:rsidTr="00083F56">
        <w:tc>
          <w:tcPr>
            <w:tcW w:w="0" w:type="auto"/>
            <w:vAlign w:val="center"/>
            <w:hideMark/>
          </w:tcPr>
          <w:p w14:paraId="48E7776A" w14:textId="5C2B7D2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532081F8">
                <v:shape id="_x0000_i1261" type="#_x0000_t75" style="width:18pt;height:16.2pt" o:ole="">
                  <v:imagedata r:id="rId5" o:title=""/>
                </v:shape>
                <w:control r:id="rId9" w:name="DefaultOcxName3" w:shapeid="_x0000_i1261"/>
              </w:object>
            </w:r>
          </w:p>
        </w:tc>
        <w:tc>
          <w:tcPr>
            <w:tcW w:w="0" w:type="auto"/>
            <w:vAlign w:val="center"/>
            <w:hideMark/>
          </w:tcPr>
          <w:p w14:paraId="72DD0462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3FE0C81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social control</w:t>
            </w:r>
          </w:p>
        </w:tc>
      </w:tr>
    </w:tbl>
    <w:p w14:paraId="7DF51B9E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F316F90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2</w:t>
      </w:r>
    </w:p>
    <w:p w14:paraId="6691C831" w14:textId="77777777" w:rsidR="00083F56" w:rsidRDefault="00083F56" w:rsidP="00083F56">
      <w:pPr>
        <w:pStyle w:val="NormalWeb"/>
        <w:numPr>
          <w:ilvl w:val="0"/>
          <w:numId w:val="2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The process by which social control is the consequence of socialization: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050"/>
      </w:tblGrid>
      <w:tr w:rsidR="00083F56" w14:paraId="5178DC3A" w14:textId="77777777" w:rsidTr="00083F56">
        <w:tc>
          <w:tcPr>
            <w:tcW w:w="0" w:type="auto"/>
            <w:vAlign w:val="center"/>
            <w:hideMark/>
          </w:tcPr>
          <w:p w14:paraId="01B9FAB0" w14:textId="39106814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2126F7DD">
                <v:shape id="_x0000_i1260" type="#_x0000_t75" style="width:18pt;height:16.2pt" o:ole="">
                  <v:imagedata r:id="rId5" o:title=""/>
                </v:shape>
                <w:control r:id="rId10" w:name="DefaultOcxName4" w:shapeid="_x0000_i1260"/>
              </w:object>
            </w:r>
          </w:p>
        </w:tc>
        <w:tc>
          <w:tcPr>
            <w:tcW w:w="0" w:type="auto"/>
            <w:vAlign w:val="center"/>
            <w:hideMark/>
          </w:tcPr>
          <w:p w14:paraId="56D2E137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316EC6C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internalization of group norms</w:t>
            </w:r>
          </w:p>
        </w:tc>
      </w:tr>
      <w:tr w:rsidR="00083F56" w14:paraId="2F3BCD4E" w14:textId="77777777" w:rsidTr="00083F56">
        <w:tc>
          <w:tcPr>
            <w:tcW w:w="0" w:type="auto"/>
            <w:vAlign w:val="center"/>
            <w:hideMark/>
          </w:tcPr>
          <w:p w14:paraId="24A5739D" w14:textId="1E4A1F7F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6EFF9AEB">
                <v:shape id="_x0000_i1259" type="#_x0000_t75" style="width:18pt;height:16.2pt" o:ole="">
                  <v:imagedata r:id="rId5" o:title=""/>
                </v:shape>
                <w:control r:id="rId11" w:name="DefaultOcxName5" w:shapeid="_x0000_i1259"/>
              </w:object>
            </w:r>
          </w:p>
        </w:tc>
        <w:tc>
          <w:tcPr>
            <w:tcW w:w="0" w:type="auto"/>
            <w:vAlign w:val="center"/>
            <w:hideMark/>
          </w:tcPr>
          <w:p w14:paraId="7A512001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545BBA1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social norms</w:t>
            </w:r>
          </w:p>
        </w:tc>
      </w:tr>
      <w:tr w:rsidR="00083F56" w14:paraId="50A3F445" w14:textId="77777777" w:rsidTr="00083F56">
        <w:tc>
          <w:tcPr>
            <w:tcW w:w="0" w:type="auto"/>
            <w:vAlign w:val="center"/>
            <w:hideMark/>
          </w:tcPr>
          <w:p w14:paraId="243FFD8F" w14:textId="32CD3E21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5EE72E11">
                <v:shape id="_x0000_i1258" type="#_x0000_t75" style="width:18pt;height:16.2pt" o:ole="">
                  <v:imagedata r:id="rId5" o:title=""/>
                </v:shape>
                <w:control r:id="rId12" w:name="DefaultOcxName6" w:shapeid="_x0000_i1258"/>
              </w:object>
            </w:r>
          </w:p>
        </w:tc>
        <w:tc>
          <w:tcPr>
            <w:tcW w:w="0" w:type="auto"/>
            <w:vAlign w:val="center"/>
            <w:hideMark/>
          </w:tcPr>
          <w:p w14:paraId="45EF10B8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F613E67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control through external pressure</w:t>
            </w:r>
          </w:p>
        </w:tc>
      </w:tr>
      <w:tr w:rsidR="00083F56" w14:paraId="655FFA11" w14:textId="77777777" w:rsidTr="00083F56">
        <w:tc>
          <w:tcPr>
            <w:tcW w:w="0" w:type="auto"/>
            <w:vAlign w:val="center"/>
            <w:hideMark/>
          </w:tcPr>
          <w:p w14:paraId="3CDEE8D6" w14:textId="297B260D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65DF3663">
                <v:shape id="_x0000_i1257" type="#_x0000_t75" style="width:18pt;height:16.2pt" o:ole="">
                  <v:imagedata r:id="rId5" o:title=""/>
                </v:shape>
                <w:control r:id="rId13" w:name="DefaultOcxName7" w:shapeid="_x0000_i1257"/>
              </w:object>
            </w:r>
          </w:p>
        </w:tc>
        <w:tc>
          <w:tcPr>
            <w:tcW w:w="0" w:type="auto"/>
            <w:vAlign w:val="center"/>
            <w:hideMark/>
          </w:tcPr>
          <w:p w14:paraId="4E97378D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A3B05F3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negative sanctions</w:t>
            </w:r>
          </w:p>
        </w:tc>
      </w:tr>
    </w:tbl>
    <w:p w14:paraId="2E094042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3F2F4E6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3</w:t>
      </w:r>
    </w:p>
    <w:p w14:paraId="0AA9FBFE" w14:textId="77777777" w:rsidR="00083F56" w:rsidRDefault="00083F56" w:rsidP="00083F56">
      <w:pPr>
        <w:pStyle w:val="NormalWeb"/>
        <w:numPr>
          <w:ilvl w:val="0"/>
          <w:numId w:val="3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A/an _________ is an established norm of common practice.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092"/>
      </w:tblGrid>
      <w:tr w:rsidR="00083F56" w14:paraId="553B51A0" w14:textId="77777777" w:rsidTr="00083F56">
        <w:tc>
          <w:tcPr>
            <w:tcW w:w="0" w:type="auto"/>
            <w:vAlign w:val="center"/>
            <w:hideMark/>
          </w:tcPr>
          <w:p w14:paraId="3634E9FC" w14:textId="17C5C414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3F36699A">
                <v:shape id="_x0000_i1256" type="#_x0000_t75" style="width:18pt;height:16.2pt" o:ole="">
                  <v:imagedata r:id="rId5" o:title=""/>
                </v:shape>
                <w:control r:id="rId14" w:name="DefaultOcxName8" w:shapeid="_x0000_i1256"/>
              </w:object>
            </w:r>
          </w:p>
        </w:tc>
        <w:tc>
          <w:tcPr>
            <w:tcW w:w="0" w:type="auto"/>
            <w:vAlign w:val="center"/>
            <w:hideMark/>
          </w:tcPr>
          <w:p w14:paraId="2701308E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3B0806A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more</w:t>
            </w:r>
          </w:p>
        </w:tc>
      </w:tr>
      <w:tr w:rsidR="00083F56" w14:paraId="78539F5A" w14:textId="77777777" w:rsidTr="00083F56">
        <w:tc>
          <w:tcPr>
            <w:tcW w:w="0" w:type="auto"/>
            <w:vAlign w:val="center"/>
            <w:hideMark/>
          </w:tcPr>
          <w:p w14:paraId="5FB74F59" w14:textId="1EA3EE04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257E1988">
                <v:shape id="_x0000_i1255" type="#_x0000_t75" style="width:18pt;height:16.2pt" o:ole="">
                  <v:imagedata r:id="rId5" o:title=""/>
                </v:shape>
                <w:control r:id="rId15" w:name="DefaultOcxName9" w:shapeid="_x0000_i1255"/>
              </w:object>
            </w:r>
          </w:p>
        </w:tc>
        <w:tc>
          <w:tcPr>
            <w:tcW w:w="0" w:type="auto"/>
            <w:vAlign w:val="center"/>
            <w:hideMark/>
          </w:tcPr>
          <w:p w14:paraId="166BFC93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7C554D1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social norm</w:t>
            </w:r>
          </w:p>
        </w:tc>
      </w:tr>
      <w:tr w:rsidR="00083F56" w14:paraId="058CD5CC" w14:textId="77777777" w:rsidTr="00083F56">
        <w:tc>
          <w:tcPr>
            <w:tcW w:w="0" w:type="auto"/>
            <w:vAlign w:val="center"/>
            <w:hideMark/>
          </w:tcPr>
          <w:p w14:paraId="3B154033" w14:textId="056E2A82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71A62F0D">
                <v:shape id="_x0000_i1254" type="#_x0000_t75" style="width:18pt;height:16.2pt" o:ole="">
                  <v:imagedata r:id="rId5" o:title=""/>
                </v:shape>
                <w:control r:id="rId16" w:name="DefaultOcxName10" w:shapeid="_x0000_i1254"/>
              </w:object>
            </w:r>
          </w:p>
        </w:tc>
        <w:tc>
          <w:tcPr>
            <w:tcW w:w="0" w:type="auto"/>
            <w:vAlign w:val="center"/>
            <w:hideMark/>
          </w:tcPr>
          <w:p w14:paraId="394CABC9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D670DE5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folkway</w:t>
            </w:r>
          </w:p>
        </w:tc>
      </w:tr>
      <w:tr w:rsidR="00083F56" w14:paraId="31B9D91F" w14:textId="77777777" w:rsidTr="00083F56">
        <w:tc>
          <w:tcPr>
            <w:tcW w:w="0" w:type="auto"/>
            <w:vAlign w:val="center"/>
            <w:hideMark/>
          </w:tcPr>
          <w:p w14:paraId="06F2B127" w14:textId="52015128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0F67EBDA">
                <v:shape id="_x0000_i1253" type="#_x0000_t75" style="width:18pt;height:16.2pt" o:ole="">
                  <v:imagedata r:id="rId5" o:title=""/>
                </v:shape>
                <w:control r:id="rId17" w:name="DefaultOcxName11" w:shapeid="_x0000_i1253"/>
              </w:object>
            </w:r>
          </w:p>
        </w:tc>
        <w:tc>
          <w:tcPr>
            <w:tcW w:w="0" w:type="auto"/>
            <w:vAlign w:val="center"/>
            <w:hideMark/>
          </w:tcPr>
          <w:p w14:paraId="2782E7EE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408693B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group norm</w:t>
            </w:r>
          </w:p>
        </w:tc>
      </w:tr>
    </w:tbl>
    <w:p w14:paraId="41CB4830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E9D2FAE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4</w:t>
      </w:r>
    </w:p>
    <w:p w14:paraId="5F3B02AC" w14:textId="77777777" w:rsidR="00083F56" w:rsidRDefault="00083F56" w:rsidP="00083F56">
      <w:pPr>
        <w:pStyle w:val="NormalWeb"/>
        <w:numPr>
          <w:ilvl w:val="0"/>
          <w:numId w:val="4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Social norms associated with intense feelings of right and wrong are called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347"/>
      </w:tblGrid>
      <w:tr w:rsidR="00083F56" w14:paraId="44A2063A" w14:textId="77777777" w:rsidTr="00083F56">
        <w:tc>
          <w:tcPr>
            <w:tcW w:w="0" w:type="auto"/>
            <w:vAlign w:val="center"/>
            <w:hideMark/>
          </w:tcPr>
          <w:p w14:paraId="75E25FDD" w14:textId="7478D6BD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20CFD3DA">
                <v:shape id="_x0000_i1252" type="#_x0000_t75" style="width:18pt;height:16.2pt" o:ole="">
                  <v:imagedata r:id="rId5" o:title=""/>
                </v:shape>
                <w:control r:id="rId18" w:name="DefaultOcxName12" w:shapeid="_x0000_i1252"/>
              </w:object>
            </w:r>
          </w:p>
        </w:tc>
        <w:tc>
          <w:tcPr>
            <w:tcW w:w="0" w:type="auto"/>
            <w:vAlign w:val="center"/>
            <w:hideMark/>
          </w:tcPr>
          <w:p w14:paraId="0884AA42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4845AF3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folkways</w:t>
            </w:r>
          </w:p>
        </w:tc>
      </w:tr>
      <w:tr w:rsidR="00083F56" w14:paraId="06692F87" w14:textId="77777777" w:rsidTr="00083F56">
        <w:tc>
          <w:tcPr>
            <w:tcW w:w="0" w:type="auto"/>
            <w:vAlign w:val="center"/>
            <w:hideMark/>
          </w:tcPr>
          <w:p w14:paraId="16D5B2C5" w14:textId="144699E5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5FFF1AE0">
                <v:shape id="_x0000_i1251" type="#_x0000_t75" style="width:18pt;height:16.2pt" o:ole="">
                  <v:imagedata r:id="rId5" o:title=""/>
                </v:shape>
                <w:control r:id="rId19" w:name="DefaultOcxName13" w:shapeid="_x0000_i1251"/>
              </w:object>
            </w:r>
          </w:p>
        </w:tc>
        <w:tc>
          <w:tcPr>
            <w:tcW w:w="0" w:type="auto"/>
            <w:vAlign w:val="center"/>
            <w:hideMark/>
          </w:tcPr>
          <w:p w14:paraId="1F37DEEC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D6FD5C8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black letter law</w:t>
            </w:r>
          </w:p>
        </w:tc>
      </w:tr>
      <w:tr w:rsidR="00083F56" w14:paraId="6802DBD3" w14:textId="77777777" w:rsidTr="00083F56">
        <w:tc>
          <w:tcPr>
            <w:tcW w:w="0" w:type="auto"/>
            <w:vAlign w:val="center"/>
            <w:hideMark/>
          </w:tcPr>
          <w:p w14:paraId="0C5107AB" w14:textId="6E442359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58B6E48E">
                <v:shape id="_x0000_i1250" type="#_x0000_t75" style="width:18pt;height:16.2pt" o:ole="">
                  <v:imagedata r:id="rId5" o:title=""/>
                </v:shape>
                <w:control r:id="rId20" w:name="DefaultOcxName14" w:shapeid="_x0000_i1250"/>
              </w:object>
            </w:r>
          </w:p>
        </w:tc>
        <w:tc>
          <w:tcPr>
            <w:tcW w:w="0" w:type="auto"/>
            <w:vAlign w:val="center"/>
            <w:hideMark/>
          </w:tcPr>
          <w:p w14:paraId="1B9FD263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D56DA55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mores</w:t>
            </w:r>
          </w:p>
        </w:tc>
      </w:tr>
      <w:tr w:rsidR="00083F56" w14:paraId="7692BC02" w14:textId="77777777" w:rsidTr="00083F56">
        <w:tc>
          <w:tcPr>
            <w:tcW w:w="0" w:type="auto"/>
            <w:vAlign w:val="center"/>
            <w:hideMark/>
          </w:tcPr>
          <w:p w14:paraId="50B80B89" w14:textId="0F04B3E8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7B6B0BFA">
                <v:shape id="_x0000_i1249" type="#_x0000_t75" style="width:18pt;height:16.2pt" o:ole="">
                  <v:imagedata r:id="rId5" o:title=""/>
                </v:shape>
                <w:control r:id="rId21" w:name="DefaultOcxName15" w:shapeid="_x0000_i1249"/>
              </w:object>
            </w:r>
          </w:p>
        </w:tc>
        <w:tc>
          <w:tcPr>
            <w:tcW w:w="0" w:type="auto"/>
            <w:vAlign w:val="center"/>
            <w:hideMark/>
          </w:tcPr>
          <w:p w14:paraId="3F9F7776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3B6CAE6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social norms</w:t>
            </w:r>
          </w:p>
        </w:tc>
      </w:tr>
    </w:tbl>
    <w:p w14:paraId="76438C7D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87189AE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5</w:t>
      </w:r>
    </w:p>
    <w:p w14:paraId="56BB8BD6" w14:textId="77777777" w:rsidR="00083F56" w:rsidRDefault="00083F56" w:rsidP="00083F56">
      <w:pPr>
        <w:pStyle w:val="NormalWeb"/>
        <w:numPr>
          <w:ilvl w:val="0"/>
          <w:numId w:val="5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Which of the following is </w:t>
      </w:r>
      <w:r>
        <w:rPr>
          <w:rFonts w:ascii="inherit" w:hAnsi="inherit" w:cs="Calibri"/>
          <w:color w:val="002147"/>
          <w:sz w:val="22"/>
          <w:szCs w:val="22"/>
          <w:u w:val="single"/>
          <w:bdr w:val="none" w:sz="0" w:space="0" w:color="auto" w:frame="1"/>
        </w:rPr>
        <w:t>not</w:t>
      </w: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 an example of a folkway?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346"/>
      </w:tblGrid>
      <w:tr w:rsidR="00083F56" w14:paraId="3FE9B7FF" w14:textId="77777777" w:rsidTr="00083F56">
        <w:tc>
          <w:tcPr>
            <w:tcW w:w="0" w:type="auto"/>
            <w:vAlign w:val="center"/>
            <w:hideMark/>
          </w:tcPr>
          <w:p w14:paraId="73F07059" w14:textId="5F04F914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lastRenderedPageBreak/>
              <w:object w:dxaOrig="1440" w:dyaOrig="1440" w14:anchorId="54B76157">
                <v:shape id="_x0000_i1248" type="#_x0000_t75" style="width:18pt;height:16.2pt" o:ole="">
                  <v:imagedata r:id="rId5" o:title=""/>
                </v:shape>
                <w:control r:id="rId22" w:name="DefaultOcxName16" w:shapeid="_x0000_i1248"/>
              </w:object>
            </w:r>
          </w:p>
        </w:tc>
        <w:tc>
          <w:tcPr>
            <w:tcW w:w="0" w:type="auto"/>
            <w:vAlign w:val="center"/>
            <w:hideMark/>
          </w:tcPr>
          <w:p w14:paraId="6A12FDD7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5A11684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incest</w:t>
            </w:r>
          </w:p>
        </w:tc>
      </w:tr>
      <w:tr w:rsidR="00083F56" w14:paraId="17C2CD06" w14:textId="77777777" w:rsidTr="00083F56">
        <w:tc>
          <w:tcPr>
            <w:tcW w:w="0" w:type="auto"/>
            <w:vAlign w:val="center"/>
            <w:hideMark/>
          </w:tcPr>
          <w:p w14:paraId="044476CD" w14:textId="21955AD5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1A1E399F">
                <v:shape id="_x0000_i1247" type="#_x0000_t75" style="width:18pt;height:16.2pt" o:ole="">
                  <v:imagedata r:id="rId5" o:title=""/>
                </v:shape>
                <w:control r:id="rId23" w:name="DefaultOcxName17" w:shapeid="_x0000_i1247"/>
              </w:object>
            </w:r>
          </w:p>
        </w:tc>
        <w:tc>
          <w:tcPr>
            <w:tcW w:w="0" w:type="auto"/>
            <w:vAlign w:val="center"/>
            <w:hideMark/>
          </w:tcPr>
          <w:p w14:paraId="518E3CA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8BAF7D7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etiquette</w:t>
            </w:r>
          </w:p>
        </w:tc>
      </w:tr>
      <w:tr w:rsidR="00083F56" w14:paraId="34B3D5A3" w14:textId="77777777" w:rsidTr="00083F56">
        <w:tc>
          <w:tcPr>
            <w:tcW w:w="0" w:type="auto"/>
            <w:vAlign w:val="center"/>
            <w:hideMark/>
          </w:tcPr>
          <w:p w14:paraId="27401175" w14:textId="5B09BDC6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14955BA3">
                <v:shape id="_x0000_i1246" type="#_x0000_t75" style="width:18pt;height:16.2pt" o:ole="">
                  <v:imagedata r:id="rId5" o:title=""/>
                </v:shape>
                <w:control r:id="rId24" w:name="DefaultOcxName18" w:shapeid="_x0000_i1246"/>
              </w:object>
            </w:r>
          </w:p>
        </w:tc>
        <w:tc>
          <w:tcPr>
            <w:tcW w:w="0" w:type="auto"/>
            <w:vAlign w:val="center"/>
            <w:hideMark/>
          </w:tcPr>
          <w:p w14:paraId="5FEA8AC5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3DA9C88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use of language</w:t>
            </w:r>
          </w:p>
        </w:tc>
      </w:tr>
      <w:tr w:rsidR="00083F56" w14:paraId="62FE7E28" w14:textId="77777777" w:rsidTr="00083F56">
        <w:tc>
          <w:tcPr>
            <w:tcW w:w="0" w:type="auto"/>
            <w:vAlign w:val="center"/>
            <w:hideMark/>
          </w:tcPr>
          <w:p w14:paraId="7217ABF3" w14:textId="02678FAF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40E92BA5">
                <v:shape id="_x0000_i1245" type="#_x0000_t75" style="width:18pt;height:16.2pt" o:ole="">
                  <v:imagedata r:id="rId5" o:title=""/>
                </v:shape>
                <w:control r:id="rId25" w:name="DefaultOcxName19" w:shapeid="_x0000_i1245"/>
              </w:object>
            </w:r>
          </w:p>
        </w:tc>
        <w:tc>
          <w:tcPr>
            <w:tcW w:w="0" w:type="auto"/>
            <w:vAlign w:val="center"/>
            <w:hideMark/>
          </w:tcPr>
          <w:p w14:paraId="112C6C09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0395854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modes of dress</w:t>
            </w:r>
          </w:p>
        </w:tc>
      </w:tr>
    </w:tbl>
    <w:p w14:paraId="583AB73F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F94C93F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6</w:t>
      </w:r>
    </w:p>
    <w:p w14:paraId="69F95C29" w14:textId="77777777" w:rsidR="00083F56" w:rsidRDefault="00083F56" w:rsidP="00083F56">
      <w:pPr>
        <w:pStyle w:val="NormalWeb"/>
        <w:numPr>
          <w:ilvl w:val="0"/>
          <w:numId w:val="6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Informal social control works best in which type of society?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267"/>
      </w:tblGrid>
      <w:tr w:rsidR="00083F56" w14:paraId="047DE2CE" w14:textId="77777777" w:rsidTr="00083F56">
        <w:tc>
          <w:tcPr>
            <w:tcW w:w="0" w:type="auto"/>
            <w:vAlign w:val="center"/>
            <w:hideMark/>
          </w:tcPr>
          <w:p w14:paraId="1E518EC7" w14:textId="74192D92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4C3C31F5">
                <v:shape id="_x0000_i1244" type="#_x0000_t75" style="width:18pt;height:16.2pt" o:ole="">
                  <v:imagedata r:id="rId5" o:title=""/>
                </v:shape>
                <w:control r:id="rId26" w:name="DefaultOcxName20" w:shapeid="_x0000_i1244"/>
              </w:object>
            </w:r>
          </w:p>
        </w:tc>
        <w:tc>
          <w:tcPr>
            <w:tcW w:w="0" w:type="auto"/>
            <w:vAlign w:val="center"/>
            <w:hideMark/>
          </w:tcPr>
          <w:p w14:paraId="39DF21C4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01F1BE4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heterogeneous</w:t>
            </w:r>
          </w:p>
        </w:tc>
      </w:tr>
      <w:tr w:rsidR="00083F56" w14:paraId="7904BAB5" w14:textId="77777777" w:rsidTr="00083F56">
        <w:tc>
          <w:tcPr>
            <w:tcW w:w="0" w:type="auto"/>
            <w:vAlign w:val="center"/>
            <w:hideMark/>
          </w:tcPr>
          <w:p w14:paraId="6C72BEAB" w14:textId="6E0A02D6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3C5555C0">
                <v:shape id="_x0000_i1243" type="#_x0000_t75" style="width:18pt;height:16.2pt" o:ole="">
                  <v:imagedata r:id="rId5" o:title=""/>
                </v:shape>
                <w:control r:id="rId27" w:name="DefaultOcxName21" w:shapeid="_x0000_i1243"/>
              </w:object>
            </w:r>
          </w:p>
        </w:tc>
        <w:tc>
          <w:tcPr>
            <w:tcW w:w="0" w:type="auto"/>
            <w:vAlign w:val="center"/>
            <w:hideMark/>
          </w:tcPr>
          <w:p w14:paraId="09098B0E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E283EF9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complex division of labor</w:t>
            </w:r>
          </w:p>
        </w:tc>
      </w:tr>
      <w:tr w:rsidR="00083F56" w14:paraId="27322AED" w14:textId="77777777" w:rsidTr="00083F56">
        <w:tc>
          <w:tcPr>
            <w:tcW w:w="0" w:type="auto"/>
            <w:vAlign w:val="center"/>
            <w:hideMark/>
          </w:tcPr>
          <w:p w14:paraId="457BB34E" w14:textId="32F3AD91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30C7871C">
                <v:shape id="_x0000_i1242" type="#_x0000_t75" style="width:18pt;height:16.2pt" o:ole="">
                  <v:imagedata r:id="rId5" o:title=""/>
                </v:shape>
                <w:control r:id="rId28" w:name="DefaultOcxName22" w:shapeid="_x0000_i1242"/>
              </w:object>
            </w:r>
          </w:p>
        </w:tc>
        <w:tc>
          <w:tcPr>
            <w:tcW w:w="0" w:type="auto"/>
            <w:vAlign w:val="center"/>
            <w:hideMark/>
          </w:tcPr>
          <w:p w14:paraId="359A936C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6167925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larger communities</w:t>
            </w:r>
          </w:p>
        </w:tc>
      </w:tr>
      <w:tr w:rsidR="00083F56" w14:paraId="32AF4A46" w14:textId="77777777" w:rsidTr="00083F56">
        <w:tc>
          <w:tcPr>
            <w:tcW w:w="0" w:type="auto"/>
            <w:vAlign w:val="center"/>
            <w:hideMark/>
          </w:tcPr>
          <w:p w14:paraId="4AA59F90" w14:textId="2AE17643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71970746">
                <v:shape id="_x0000_i1241" type="#_x0000_t75" style="width:18pt;height:16.2pt" o:ole="">
                  <v:imagedata r:id="rId5" o:title=""/>
                </v:shape>
                <w:control r:id="rId29" w:name="DefaultOcxName23" w:shapeid="_x0000_i1241"/>
              </w:object>
            </w:r>
          </w:p>
        </w:tc>
        <w:tc>
          <w:tcPr>
            <w:tcW w:w="0" w:type="auto"/>
            <w:vAlign w:val="center"/>
            <w:hideMark/>
          </w:tcPr>
          <w:p w14:paraId="4EE72C81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5A33EDC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homogeneous</w:t>
            </w:r>
          </w:p>
        </w:tc>
      </w:tr>
    </w:tbl>
    <w:p w14:paraId="09C13CCB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545F7A9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7</w:t>
      </w:r>
    </w:p>
    <w:p w14:paraId="783AE5E8" w14:textId="77777777" w:rsidR="00083F56" w:rsidRDefault="00083F56" w:rsidP="00083F56">
      <w:pPr>
        <w:pStyle w:val="NormalWeb"/>
        <w:numPr>
          <w:ilvl w:val="0"/>
          <w:numId w:val="7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In her famous study of Missouri cities and towns, Sarah L. Boggs found that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7431"/>
      </w:tblGrid>
      <w:tr w:rsidR="00083F56" w14:paraId="62286122" w14:textId="77777777" w:rsidTr="00083F56">
        <w:tc>
          <w:tcPr>
            <w:tcW w:w="0" w:type="auto"/>
            <w:vAlign w:val="center"/>
            <w:hideMark/>
          </w:tcPr>
          <w:p w14:paraId="0692FB7B" w14:textId="246CE01B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49FEFAEB">
                <v:shape id="_x0000_i1240" type="#_x0000_t75" style="width:18pt;height:16.2pt" o:ole="">
                  <v:imagedata r:id="rId5" o:title=""/>
                </v:shape>
                <w:control r:id="rId30" w:name="DefaultOcxName24" w:shapeid="_x0000_i1240"/>
              </w:object>
            </w:r>
          </w:p>
        </w:tc>
        <w:tc>
          <w:tcPr>
            <w:tcW w:w="0" w:type="auto"/>
            <w:vAlign w:val="center"/>
            <w:hideMark/>
          </w:tcPr>
          <w:p w14:paraId="4FC65D72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7FBCE5C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small towns had a fear of crime from the bigger cities</w:t>
            </w:r>
          </w:p>
        </w:tc>
      </w:tr>
      <w:tr w:rsidR="00083F56" w14:paraId="47BA5E95" w14:textId="77777777" w:rsidTr="00083F56">
        <w:tc>
          <w:tcPr>
            <w:tcW w:w="0" w:type="auto"/>
            <w:vAlign w:val="center"/>
            <w:hideMark/>
          </w:tcPr>
          <w:p w14:paraId="42233AA8" w14:textId="1C1A4670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55ECF830">
                <v:shape id="_x0000_i1239" type="#_x0000_t75" style="width:18pt;height:16.2pt" o:ole="">
                  <v:imagedata r:id="rId5" o:title=""/>
                </v:shape>
                <w:control r:id="rId31" w:name="DefaultOcxName25" w:shapeid="_x0000_i1239"/>
              </w:object>
            </w:r>
          </w:p>
        </w:tc>
        <w:tc>
          <w:tcPr>
            <w:tcW w:w="0" w:type="auto"/>
            <w:vAlign w:val="center"/>
            <w:hideMark/>
          </w:tcPr>
          <w:p w14:paraId="5C8E08A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FF0109E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neighborhood safety was related to the community’s social network</w:t>
            </w:r>
          </w:p>
        </w:tc>
      </w:tr>
      <w:tr w:rsidR="00083F56" w14:paraId="704184A8" w14:textId="77777777" w:rsidTr="00083F56">
        <w:tc>
          <w:tcPr>
            <w:tcW w:w="0" w:type="auto"/>
            <w:vAlign w:val="center"/>
            <w:hideMark/>
          </w:tcPr>
          <w:p w14:paraId="53CB4428" w14:textId="552BE13F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7EFA3C13">
                <v:shape id="_x0000_i1238" type="#_x0000_t75" style="width:18pt;height:16.2pt" o:ole="">
                  <v:imagedata r:id="rId5" o:title=""/>
                </v:shape>
                <w:control r:id="rId32" w:name="DefaultOcxName26" w:shapeid="_x0000_i1238"/>
              </w:object>
            </w:r>
          </w:p>
        </w:tc>
        <w:tc>
          <w:tcPr>
            <w:tcW w:w="0" w:type="auto"/>
            <w:vAlign w:val="center"/>
            <w:hideMark/>
          </w:tcPr>
          <w:p w14:paraId="38029E0E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7764BA9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people in large cities attribute safety to informal social controls</w:t>
            </w:r>
          </w:p>
        </w:tc>
      </w:tr>
      <w:tr w:rsidR="00083F56" w14:paraId="4E9C11F9" w14:textId="77777777" w:rsidTr="00083F56">
        <w:tc>
          <w:tcPr>
            <w:tcW w:w="0" w:type="auto"/>
            <w:vAlign w:val="center"/>
            <w:hideMark/>
          </w:tcPr>
          <w:p w14:paraId="1C8B2150" w14:textId="49A31F1C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60DFA1A8">
                <v:shape id="_x0000_i1237" type="#_x0000_t75" style="width:18pt;height:16.2pt" o:ole="">
                  <v:imagedata r:id="rId5" o:title=""/>
                </v:shape>
                <w:control r:id="rId33" w:name="DefaultOcxName27" w:shapeid="_x0000_i1237"/>
              </w:object>
            </w:r>
          </w:p>
        </w:tc>
        <w:tc>
          <w:tcPr>
            <w:tcW w:w="0" w:type="auto"/>
            <w:vAlign w:val="center"/>
            <w:hideMark/>
          </w:tcPr>
          <w:p w14:paraId="2089AC57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CA55ADF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more people in the city than in the country thought their neighborhoods were safe</w:t>
            </w:r>
          </w:p>
        </w:tc>
      </w:tr>
    </w:tbl>
    <w:p w14:paraId="546A6C0D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1C00C76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8</w:t>
      </w:r>
    </w:p>
    <w:p w14:paraId="0FAAC743" w14:textId="77777777" w:rsidR="00083F56" w:rsidRDefault="00083F56" w:rsidP="00083F56">
      <w:pPr>
        <w:pStyle w:val="NormalWeb"/>
        <w:numPr>
          <w:ilvl w:val="0"/>
          <w:numId w:val="8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China’s most effective means of grassroots control: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926"/>
      </w:tblGrid>
      <w:tr w:rsidR="00083F56" w14:paraId="69133973" w14:textId="77777777" w:rsidTr="00083F56">
        <w:tc>
          <w:tcPr>
            <w:tcW w:w="0" w:type="auto"/>
            <w:vAlign w:val="center"/>
            <w:hideMark/>
          </w:tcPr>
          <w:p w14:paraId="25AB1841" w14:textId="6DB2DA8A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7E499480">
                <v:shape id="_x0000_i1236" type="#_x0000_t75" style="width:18pt;height:16.2pt" o:ole="">
                  <v:imagedata r:id="rId5" o:title=""/>
                </v:shape>
                <w:control r:id="rId34" w:name="DefaultOcxName28" w:shapeid="_x0000_i1236"/>
              </w:object>
            </w:r>
          </w:p>
        </w:tc>
        <w:tc>
          <w:tcPr>
            <w:tcW w:w="0" w:type="auto"/>
            <w:vAlign w:val="center"/>
            <w:hideMark/>
          </w:tcPr>
          <w:p w14:paraId="2FCE30F5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438FB73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the military</w:t>
            </w:r>
          </w:p>
        </w:tc>
      </w:tr>
      <w:tr w:rsidR="00083F56" w14:paraId="00CD8BB7" w14:textId="77777777" w:rsidTr="00083F56">
        <w:tc>
          <w:tcPr>
            <w:tcW w:w="0" w:type="auto"/>
            <w:vAlign w:val="center"/>
            <w:hideMark/>
          </w:tcPr>
          <w:p w14:paraId="218FE658" w14:textId="0694BA46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67D2F6F9">
                <v:shape id="_x0000_i1235" type="#_x0000_t75" style="width:18pt;height:16.2pt" o:ole="">
                  <v:imagedata r:id="rId5" o:title=""/>
                </v:shape>
                <w:control r:id="rId35" w:name="DefaultOcxName29" w:shapeid="_x0000_i1235"/>
              </w:object>
            </w:r>
          </w:p>
        </w:tc>
        <w:tc>
          <w:tcPr>
            <w:tcW w:w="0" w:type="auto"/>
            <w:vAlign w:val="center"/>
            <w:hideMark/>
          </w:tcPr>
          <w:p w14:paraId="28847139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BF85478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the KGB</w:t>
            </w:r>
          </w:p>
        </w:tc>
      </w:tr>
      <w:tr w:rsidR="00083F56" w14:paraId="1C3AE88A" w14:textId="77777777" w:rsidTr="00083F56">
        <w:tc>
          <w:tcPr>
            <w:tcW w:w="0" w:type="auto"/>
            <w:vAlign w:val="center"/>
            <w:hideMark/>
          </w:tcPr>
          <w:p w14:paraId="6875925E" w14:textId="255C0038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23598DB1">
                <v:shape id="_x0000_i1234" type="#_x0000_t75" style="width:18pt;height:16.2pt" o:ole="">
                  <v:imagedata r:id="rId5" o:title=""/>
                </v:shape>
                <w:control r:id="rId36" w:name="DefaultOcxName30" w:shapeid="_x0000_i1234"/>
              </w:object>
            </w:r>
          </w:p>
        </w:tc>
        <w:tc>
          <w:tcPr>
            <w:tcW w:w="0" w:type="auto"/>
            <w:vAlign w:val="center"/>
            <w:hideMark/>
          </w:tcPr>
          <w:p w14:paraId="017D0468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41ECA12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the old-lady network</w:t>
            </w:r>
          </w:p>
        </w:tc>
      </w:tr>
      <w:tr w:rsidR="00083F56" w14:paraId="2C3A6B3C" w14:textId="77777777" w:rsidTr="00083F56">
        <w:tc>
          <w:tcPr>
            <w:tcW w:w="0" w:type="auto"/>
            <w:vAlign w:val="center"/>
            <w:hideMark/>
          </w:tcPr>
          <w:p w14:paraId="1AF7A680" w14:textId="3EA038AF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3D9D93F8">
                <v:shape id="_x0000_i1233" type="#_x0000_t75" style="width:18pt;height:16.2pt" o:ole="">
                  <v:imagedata r:id="rId5" o:title=""/>
                </v:shape>
                <w:control r:id="rId37" w:name="DefaultOcxName31" w:shapeid="_x0000_i1233"/>
              </w:object>
            </w:r>
          </w:p>
        </w:tc>
        <w:tc>
          <w:tcPr>
            <w:tcW w:w="0" w:type="auto"/>
            <w:vAlign w:val="center"/>
            <w:hideMark/>
          </w:tcPr>
          <w:p w14:paraId="29BB4CB6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17AB9E6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the Communist party</w:t>
            </w:r>
          </w:p>
        </w:tc>
      </w:tr>
    </w:tbl>
    <w:p w14:paraId="5830A13E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CA6B1CF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9</w:t>
      </w:r>
    </w:p>
    <w:p w14:paraId="0200321D" w14:textId="77777777" w:rsidR="00083F56" w:rsidRDefault="00083F56" w:rsidP="00083F56">
      <w:pPr>
        <w:pStyle w:val="NormalWeb"/>
        <w:numPr>
          <w:ilvl w:val="0"/>
          <w:numId w:val="9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Which of the following is </w:t>
      </w:r>
      <w:r>
        <w:rPr>
          <w:rFonts w:ascii="inherit" w:hAnsi="inherit" w:cs="Calibri"/>
          <w:color w:val="002147"/>
          <w:sz w:val="22"/>
          <w:szCs w:val="22"/>
          <w:u w:val="single"/>
          <w:bdr w:val="none" w:sz="0" w:space="0" w:color="auto" w:frame="1"/>
        </w:rPr>
        <w:t>not</w:t>
      </w: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 a characteristic of societies with formal social controls?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906"/>
      </w:tblGrid>
      <w:tr w:rsidR="00083F56" w14:paraId="66C6E60C" w14:textId="77777777" w:rsidTr="00083F56">
        <w:tc>
          <w:tcPr>
            <w:tcW w:w="0" w:type="auto"/>
            <w:vAlign w:val="center"/>
            <w:hideMark/>
          </w:tcPr>
          <w:p w14:paraId="5C8F22D4" w14:textId="6C052A95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lastRenderedPageBreak/>
              <w:object w:dxaOrig="1440" w:dyaOrig="1440" w14:anchorId="614274AC">
                <v:shape id="_x0000_i1232" type="#_x0000_t75" style="width:18pt;height:16.2pt" o:ole="">
                  <v:imagedata r:id="rId5" o:title=""/>
                </v:shape>
                <w:control r:id="rId38" w:name="DefaultOcxName32" w:shapeid="_x0000_i1232"/>
              </w:object>
            </w:r>
          </w:p>
        </w:tc>
        <w:tc>
          <w:tcPr>
            <w:tcW w:w="0" w:type="auto"/>
            <w:vAlign w:val="center"/>
            <w:hideMark/>
          </w:tcPr>
          <w:p w14:paraId="7A3803DE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1F95F39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homogeneity</w:t>
            </w:r>
          </w:p>
        </w:tc>
      </w:tr>
      <w:tr w:rsidR="00083F56" w14:paraId="62D2B87C" w14:textId="77777777" w:rsidTr="00083F56">
        <w:tc>
          <w:tcPr>
            <w:tcW w:w="0" w:type="auto"/>
            <w:vAlign w:val="center"/>
            <w:hideMark/>
          </w:tcPr>
          <w:p w14:paraId="77743A1D" w14:textId="475A8F6F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4D82D3AF">
                <v:shape id="_x0000_i1231" type="#_x0000_t75" style="width:18pt;height:16.2pt" o:ole="">
                  <v:imagedata r:id="rId5" o:title=""/>
                </v:shape>
                <w:control r:id="rId39" w:name="DefaultOcxName33" w:shapeid="_x0000_i1231"/>
              </w:object>
            </w:r>
          </w:p>
        </w:tc>
        <w:tc>
          <w:tcPr>
            <w:tcW w:w="0" w:type="auto"/>
            <w:vAlign w:val="center"/>
            <w:hideMark/>
          </w:tcPr>
          <w:p w14:paraId="40E66FFC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362DD5A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great division of labor</w:t>
            </w:r>
          </w:p>
        </w:tc>
      </w:tr>
      <w:tr w:rsidR="00083F56" w14:paraId="3950D26C" w14:textId="77777777" w:rsidTr="00083F56">
        <w:tc>
          <w:tcPr>
            <w:tcW w:w="0" w:type="auto"/>
            <w:vAlign w:val="center"/>
            <w:hideMark/>
          </w:tcPr>
          <w:p w14:paraId="48FC5160" w14:textId="1F4EC740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2EFFBB50">
                <v:shape id="_x0000_i1230" type="#_x0000_t75" style="width:18pt;height:16.2pt" o:ole="">
                  <v:imagedata r:id="rId5" o:title=""/>
                </v:shape>
                <w:control r:id="rId40" w:name="DefaultOcxName34" w:shapeid="_x0000_i1230"/>
              </w:object>
            </w:r>
          </w:p>
        </w:tc>
        <w:tc>
          <w:tcPr>
            <w:tcW w:w="0" w:type="auto"/>
            <w:vAlign w:val="center"/>
            <w:hideMark/>
          </w:tcPr>
          <w:p w14:paraId="12CAB209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51CB4CD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complexity</w:t>
            </w:r>
          </w:p>
        </w:tc>
      </w:tr>
      <w:tr w:rsidR="00083F56" w14:paraId="099A5C02" w14:textId="77777777" w:rsidTr="00083F56">
        <w:tc>
          <w:tcPr>
            <w:tcW w:w="0" w:type="auto"/>
            <w:vAlign w:val="center"/>
            <w:hideMark/>
          </w:tcPr>
          <w:p w14:paraId="6CA54AAE" w14:textId="613EA9A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23C1C4A1">
                <v:shape id="_x0000_i1229" type="#_x0000_t75" style="width:18pt;height:16.2pt" o:ole="">
                  <v:imagedata r:id="rId5" o:title=""/>
                </v:shape>
                <w:control r:id="rId41" w:name="DefaultOcxName35" w:shapeid="_x0000_i1229"/>
              </w:object>
            </w:r>
          </w:p>
        </w:tc>
        <w:tc>
          <w:tcPr>
            <w:tcW w:w="0" w:type="auto"/>
            <w:vAlign w:val="center"/>
            <w:hideMark/>
          </w:tcPr>
          <w:p w14:paraId="1C2EE010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D567A30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heterogeneity</w:t>
            </w:r>
          </w:p>
        </w:tc>
      </w:tr>
    </w:tbl>
    <w:p w14:paraId="01C860AB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F312C7A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10</w:t>
      </w:r>
    </w:p>
    <w:p w14:paraId="1C84328B" w14:textId="77777777" w:rsidR="00083F56" w:rsidRDefault="00083F56" w:rsidP="00083F56">
      <w:pPr>
        <w:pStyle w:val="NormalWeb"/>
        <w:numPr>
          <w:ilvl w:val="0"/>
          <w:numId w:val="10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An example of a formal social control is all of the following except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543"/>
      </w:tblGrid>
      <w:tr w:rsidR="00083F56" w14:paraId="415C6FC9" w14:textId="77777777" w:rsidTr="00083F56">
        <w:tc>
          <w:tcPr>
            <w:tcW w:w="0" w:type="auto"/>
            <w:vAlign w:val="center"/>
            <w:hideMark/>
          </w:tcPr>
          <w:p w14:paraId="1693D065" w14:textId="3B283B13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5BA122C9">
                <v:shape id="_x0000_i1228" type="#_x0000_t75" style="width:18pt;height:16.2pt" o:ole="">
                  <v:imagedata r:id="rId5" o:title=""/>
                </v:shape>
                <w:control r:id="rId42" w:name="DefaultOcxName36" w:shapeid="_x0000_i1228"/>
              </w:object>
            </w:r>
          </w:p>
        </w:tc>
        <w:tc>
          <w:tcPr>
            <w:tcW w:w="0" w:type="auto"/>
            <w:vAlign w:val="center"/>
            <w:hideMark/>
          </w:tcPr>
          <w:p w14:paraId="3FAE7A9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3A30DFD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denouncement</w:t>
            </w:r>
          </w:p>
        </w:tc>
      </w:tr>
      <w:tr w:rsidR="00083F56" w14:paraId="3055DC9D" w14:textId="77777777" w:rsidTr="00083F56">
        <w:tc>
          <w:tcPr>
            <w:tcW w:w="0" w:type="auto"/>
            <w:vAlign w:val="center"/>
            <w:hideMark/>
          </w:tcPr>
          <w:p w14:paraId="123959CC" w14:textId="4D179575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4FC0721A">
                <v:shape id="_x0000_i1227" type="#_x0000_t75" style="width:18pt;height:16.2pt" o:ole="">
                  <v:imagedata r:id="rId5" o:title=""/>
                </v:shape>
                <w:control r:id="rId43" w:name="DefaultOcxName37" w:shapeid="_x0000_i1227"/>
              </w:object>
            </w:r>
          </w:p>
        </w:tc>
        <w:tc>
          <w:tcPr>
            <w:tcW w:w="0" w:type="auto"/>
            <w:vAlign w:val="center"/>
            <w:hideMark/>
          </w:tcPr>
          <w:p w14:paraId="3D36B08A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61F7845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codes</w:t>
            </w:r>
          </w:p>
        </w:tc>
      </w:tr>
      <w:tr w:rsidR="00083F56" w14:paraId="41088E8E" w14:textId="77777777" w:rsidTr="00083F56">
        <w:tc>
          <w:tcPr>
            <w:tcW w:w="0" w:type="auto"/>
            <w:vAlign w:val="center"/>
            <w:hideMark/>
          </w:tcPr>
          <w:p w14:paraId="68FD3C17" w14:textId="440D5C46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24E63DAB">
                <v:shape id="_x0000_i1226" type="#_x0000_t75" style="width:18pt;height:16.2pt" o:ole="">
                  <v:imagedata r:id="rId5" o:title=""/>
                </v:shape>
                <w:control r:id="rId44" w:name="DefaultOcxName38" w:shapeid="_x0000_i1226"/>
              </w:object>
            </w:r>
          </w:p>
        </w:tc>
        <w:tc>
          <w:tcPr>
            <w:tcW w:w="0" w:type="auto"/>
            <w:vAlign w:val="center"/>
            <w:hideMark/>
          </w:tcPr>
          <w:p w14:paraId="55F71C04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3FAA13F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decrees</w:t>
            </w:r>
          </w:p>
        </w:tc>
      </w:tr>
      <w:tr w:rsidR="00083F56" w14:paraId="43B95B64" w14:textId="77777777" w:rsidTr="00083F56">
        <w:tc>
          <w:tcPr>
            <w:tcW w:w="0" w:type="auto"/>
            <w:vAlign w:val="center"/>
            <w:hideMark/>
          </w:tcPr>
          <w:p w14:paraId="0051BEEC" w14:textId="306AA2B2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2FD88404">
                <v:shape id="_x0000_i1225" type="#_x0000_t75" style="width:18pt;height:16.2pt" o:ole="">
                  <v:imagedata r:id="rId5" o:title=""/>
                </v:shape>
                <w:control r:id="rId45" w:name="DefaultOcxName39" w:shapeid="_x0000_i1225"/>
              </w:object>
            </w:r>
          </w:p>
        </w:tc>
        <w:tc>
          <w:tcPr>
            <w:tcW w:w="0" w:type="auto"/>
            <w:vAlign w:val="center"/>
            <w:hideMark/>
          </w:tcPr>
          <w:p w14:paraId="5B161556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93D6785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none of the above</w:t>
            </w:r>
          </w:p>
        </w:tc>
      </w:tr>
    </w:tbl>
    <w:p w14:paraId="38F3F1C1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18E5E92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11</w:t>
      </w:r>
    </w:p>
    <w:p w14:paraId="4DCEB844" w14:textId="77777777" w:rsidR="00083F56" w:rsidRDefault="00083F56" w:rsidP="00083F56">
      <w:pPr>
        <w:pStyle w:val="NormalWeb"/>
        <w:numPr>
          <w:ilvl w:val="0"/>
          <w:numId w:val="11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What percentage of Americans are under correctional supervision?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355"/>
      </w:tblGrid>
      <w:tr w:rsidR="00083F56" w14:paraId="66E1BCAA" w14:textId="77777777" w:rsidTr="00083F56">
        <w:tc>
          <w:tcPr>
            <w:tcW w:w="0" w:type="auto"/>
            <w:vAlign w:val="center"/>
            <w:hideMark/>
          </w:tcPr>
          <w:p w14:paraId="0E7FEF82" w14:textId="762040F9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204D5E74">
                <v:shape id="_x0000_i1224" type="#_x0000_t75" style="width:18pt;height:16.2pt" o:ole="">
                  <v:imagedata r:id="rId5" o:title=""/>
                </v:shape>
                <w:control r:id="rId46" w:name="DefaultOcxName40" w:shapeid="_x0000_i1224"/>
              </w:object>
            </w:r>
          </w:p>
        </w:tc>
        <w:tc>
          <w:tcPr>
            <w:tcW w:w="0" w:type="auto"/>
            <w:vAlign w:val="center"/>
            <w:hideMark/>
          </w:tcPr>
          <w:p w14:paraId="5D141542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680664E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Approx. 3%</w:t>
            </w:r>
          </w:p>
        </w:tc>
      </w:tr>
      <w:tr w:rsidR="00083F56" w14:paraId="52D55B23" w14:textId="77777777" w:rsidTr="00083F56">
        <w:tc>
          <w:tcPr>
            <w:tcW w:w="0" w:type="auto"/>
            <w:vAlign w:val="center"/>
            <w:hideMark/>
          </w:tcPr>
          <w:p w14:paraId="7D0FA909" w14:textId="3BCCD430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532D492D">
                <v:shape id="_x0000_i1223" type="#_x0000_t75" style="width:18pt;height:16.2pt" o:ole="">
                  <v:imagedata r:id="rId5" o:title=""/>
                </v:shape>
                <w:control r:id="rId47" w:name="DefaultOcxName41" w:shapeid="_x0000_i1223"/>
              </w:object>
            </w:r>
          </w:p>
        </w:tc>
        <w:tc>
          <w:tcPr>
            <w:tcW w:w="0" w:type="auto"/>
            <w:vAlign w:val="center"/>
            <w:hideMark/>
          </w:tcPr>
          <w:p w14:paraId="5CD4B1F5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6BBEF39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Approx. 4%</w:t>
            </w:r>
          </w:p>
        </w:tc>
      </w:tr>
      <w:tr w:rsidR="00083F56" w14:paraId="2DAF9845" w14:textId="77777777" w:rsidTr="00083F56">
        <w:tc>
          <w:tcPr>
            <w:tcW w:w="0" w:type="auto"/>
            <w:vAlign w:val="center"/>
            <w:hideMark/>
          </w:tcPr>
          <w:p w14:paraId="5E162A1A" w14:textId="365E6CB0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0B5D36AA">
                <v:shape id="_x0000_i1222" type="#_x0000_t75" style="width:18pt;height:16.2pt" o:ole="">
                  <v:imagedata r:id="rId5" o:title=""/>
                </v:shape>
                <w:control r:id="rId48" w:name="DefaultOcxName42" w:shapeid="_x0000_i1222"/>
              </w:object>
            </w:r>
          </w:p>
        </w:tc>
        <w:tc>
          <w:tcPr>
            <w:tcW w:w="0" w:type="auto"/>
            <w:vAlign w:val="center"/>
            <w:hideMark/>
          </w:tcPr>
          <w:p w14:paraId="1359FFDD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EB981A5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Approx. 10%</w:t>
            </w:r>
          </w:p>
        </w:tc>
      </w:tr>
      <w:tr w:rsidR="00083F56" w14:paraId="6BA3D5D8" w14:textId="77777777" w:rsidTr="00083F56">
        <w:tc>
          <w:tcPr>
            <w:tcW w:w="0" w:type="auto"/>
            <w:vAlign w:val="center"/>
            <w:hideMark/>
          </w:tcPr>
          <w:p w14:paraId="44715653" w14:textId="1CC0D14D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1206E024">
                <v:shape id="_x0000_i1221" type="#_x0000_t75" style="width:18pt;height:16.2pt" o:ole="">
                  <v:imagedata r:id="rId5" o:title=""/>
                </v:shape>
                <w:control r:id="rId49" w:name="DefaultOcxName43" w:shapeid="_x0000_i1221"/>
              </w:object>
            </w:r>
          </w:p>
        </w:tc>
        <w:tc>
          <w:tcPr>
            <w:tcW w:w="0" w:type="auto"/>
            <w:vAlign w:val="center"/>
            <w:hideMark/>
          </w:tcPr>
          <w:p w14:paraId="4B097E07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6349E25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More than 27%</w:t>
            </w:r>
          </w:p>
        </w:tc>
      </w:tr>
    </w:tbl>
    <w:p w14:paraId="074FA899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603A311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12</w:t>
      </w:r>
    </w:p>
    <w:p w14:paraId="24938078" w14:textId="77777777" w:rsidR="00083F56" w:rsidRDefault="00083F56" w:rsidP="00083F56">
      <w:pPr>
        <w:pStyle w:val="NormalWeb"/>
        <w:numPr>
          <w:ilvl w:val="0"/>
          <w:numId w:val="12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 xml:space="preserve">The cost per </w:t>
      </w:r>
      <w:proofErr w:type="gramStart"/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year  for</w:t>
      </w:r>
      <w:proofErr w:type="gramEnd"/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 xml:space="preserve"> the US Criminal Justice system is approximately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645"/>
      </w:tblGrid>
      <w:tr w:rsidR="00083F56" w14:paraId="06239361" w14:textId="77777777" w:rsidTr="00083F56">
        <w:tc>
          <w:tcPr>
            <w:tcW w:w="0" w:type="auto"/>
            <w:vAlign w:val="center"/>
            <w:hideMark/>
          </w:tcPr>
          <w:p w14:paraId="49B44566" w14:textId="0A58E595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2CD18A63">
                <v:shape id="_x0000_i1220" type="#_x0000_t75" style="width:18pt;height:16.2pt" o:ole="">
                  <v:imagedata r:id="rId5" o:title=""/>
                </v:shape>
                <w:control r:id="rId50" w:name="DefaultOcxName44" w:shapeid="_x0000_i1220"/>
              </w:object>
            </w:r>
          </w:p>
        </w:tc>
        <w:tc>
          <w:tcPr>
            <w:tcW w:w="0" w:type="auto"/>
            <w:vAlign w:val="center"/>
            <w:hideMark/>
          </w:tcPr>
          <w:p w14:paraId="23D730AD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1730F6D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$ $3,000,000,000</w:t>
            </w:r>
          </w:p>
        </w:tc>
      </w:tr>
      <w:tr w:rsidR="00083F56" w14:paraId="4B7DE2F8" w14:textId="77777777" w:rsidTr="00083F56">
        <w:tc>
          <w:tcPr>
            <w:tcW w:w="0" w:type="auto"/>
            <w:vAlign w:val="center"/>
            <w:hideMark/>
          </w:tcPr>
          <w:p w14:paraId="1DD9AE5B" w14:textId="3B6B3F24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7DB6D27A">
                <v:shape id="_x0000_i1219" type="#_x0000_t75" style="width:18pt;height:16.2pt" o:ole="">
                  <v:imagedata r:id="rId5" o:title=""/>
                </v:shape>
                <w:control r:id="rId51" w:name="DefaultOcxName45" w:shapeid="_x0000_i1219"/>
              </w:object>
            </w:r>
          </w:p>
        </w:tc>
        <w:tc>
          <w:tcPr>
            <w:tcW w:w="0" w:type="auto"/>
            <w:vAlign w:val="center"/>
            <w:hideMark/>
          </w:tcPr>
          <w:p w14:paraId="4302A2CA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72BEF08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$265,000,000,000</w:t>
            </w:r>
          </w:p>
        </w:tc>
      </w:tr>
      <w:tr w:rsidR="00083F56" w14:paraId="4381FF80" w14:textId="77777777" w:rsidTr="00083F56">
        <w:tc>
          <w:tcPr>
            <w:tcW w:w="0" w:type="auto"/>
            <w:vAlign w:val="center"/>
            <w:hideMark/>
          </w:tcPr>
          <w:p w14:paraId="37790E80" w14:textId="1502B4ED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69B57C57">
                <v:shape id="_x0000_i1218" type="#_x0000_t75" style="width:18pt;height:16.2pt" o:ole="">
                  <v:imagedata r:id="rId5" o:title=""/>
                </v:shape>
                <w:control r:id="rId52" w:name="DefaultOcxName46" w:shapeid="_x0000_i1218"/>
              </w:object>
            </w:r>
          </w:p>
        </w:tc>
        <w:tc>
          <w:tcPr>
            <w:tcW w:w="0" w:type="auto"/>
            <w:vAlign w:val="center"/>
            <w:hideMark/>
          </w:tcPr>
          <w:p w14:paraId="3A2E0623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2AE4B0D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$2,000,000</w:t>
            </w:r>
          </w:p>
        </w:tc>
      </w:tr>
      <w:tr w:rsidR="00083F56" w14:paraId="1EFF3CEE" w14:textId="77777777" w:rsidTr="00083F56">
        <w:tc>
          <w:tcPr>
            <w:tcW w:w="0" w:type="auto"/>
            <w:vAlign w:val="center"/>
            <w:hideMark/>
          </w:tcPr>
          <w:p w14:paraId="6D3399CE" w14:textId="716CF62F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727016B4">
                <v:shape id="_x0000_i1217" type="#_x0000_t75" style="width:18pt;height:16.2pt" o:ole="">
                  <v:imagedata r:id="rId5" o:title=""/>
                </v:shape>
                <w:control r:id="rId53" w:name="DefaultOcxName47" w:shapeid="_x0000_i1217"/>
              </w:object>
            </w:r>
          </w:p>
        </w:tc>
        <w:tc>
          <w:tcPr>
            <w:tcW w:w="0" w:type="auto"/>
            <w:vAlign w:val="center"/>
            <w:hideMark/>
          </w:tcPr>
          <w:p w14:paraId="6FA05889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57184C4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$22,400,000</w:t>
            </w:r>
          </w:p>
        </w:tc>
      </w:tr>
    </w:tbl>
    <w:p w14:paraId="40D13553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4F79A34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13</w:t>
      </w:r>
    </w:p>
    <w:p w14:paraId="19E389B2" w14:textId="77777777" w:rsidR="00083F56" w:rsidRDefault="00083F56" w:rsidP="00083F56">
      <w:pPr>
        <w:pStyle w:val="NormalWeb"/>
        <w:numPr>
          <w:ilvl w:val="0"/>
          <w:numId w:val="13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The process by which norms are moved from the social to the legal level: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176"/>
      </w:tblGrid>
      <w:tr w:rsidR="00083F56" w14:paraId="1055382A" w14:textId="77777777" w:rsidTr="00083F56">
        <w:tc>
          <w:tcPr>
            <w:tcW w:w="0" w:type="auto"/>
            <w:vAlign w:val="center"/>
            <w:hideMark/>
          </w:tcPr>
          <w:p w14:paraId="49262C1C" w14:textId="4C819780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lastRenderedPageBreak/>
              <w:object w:dxaOrig="1440" w:dyaOrig="1440" w14:anchorId="5123F652">
                <v:shape id="_x0000_i1216" type="#_x0000_t75" style="width:18pt;height:16.2pt" o:ole="">
                  <v:imagedata r:id="rId5" o:title=""/>
                </v:shape>
                <w:control r:id="rId54" w:name="DefaultOcxName48" w:shapeid="_x0000_i1216"/>
              </w:object>
            </w:r>
          </w:p>
        </w:tc>
        <w:tc>
          <w:tcPr>
            <w:tcW w:w="0" w:type="auto"/>
            <w:vAlign w:val="center"/>
            <w:hideMark/>
          </w:tcPr>
          <w:p w14:paraId="5876FBB9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7A3C1F8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legalization</w:t>
            </w:r>
          </w:p>
        </w:tc>
      </w:tr>
      <w:tr w:rsidR="00083F56" w14:paraId="3A392735" w14:textId="77777777" w:rsidTr="00083F56">
        <w:tc>
          <w:tcPr>
            <w:tcW w:w="0" w:type="auto"/>
            <w:vAlign w:val="center"/>
            <w:hideMark/>
          </w:tcPr>
          <w:p w14:paraId="30585A68" w14:textId="493BB7E1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6BAD763D">
                <v:shape id="_x0000_i1215" type="#_x0000_t75" style="width:18pt;height:16.2pt" o:ole="">
                  <v:imagedata r:id="rId5" o:title=""/>
                </v:shape>
                <w:control r:id="rId55" w:name="DefaultOcxName49" w:shapeid="_x0000_i1215"/>
              </w:object>
            </w:r>
          </w:p>
        </w:tc>
        <w:tc>
          <w:tcPr>
            <w:tcW w:w="0" w:type="auto"/>
            <w:vAlign w:val="center"/>
            <w:hideMark/>
          </w:tcPr>
          <w:p w14:paraId="489115A2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0F7B721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decriminalization</w:t>
            </w:r>
          </w:p>
        </w:tc>
      </w:tr>
      <w:tr w:rsidR="00083F56" w14:paraId="5408B155" w14:textId="77777777" w:rsidTr="00083F56">
        <w:tc>
          <w:tcPr>
            <w:tcW w:w="0" w:type="auto"/>
            <w:vAlign w:val="center"/>
            <w:hideMark/>
          </w:tcPr>
          <w:p w14:paraId="3DA1FB44" w14:textId="1450C101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789DE2D1">
                <v:shape id="_x0000_i1214" type="#_x0000_t75" style="width:18pt;height:16.2pt" o:ole="">
                  <v:imagedata r:id="rId5" o:title=""/>
                </v:shape>
                <w:control r:id="rId56" w:name="DefaultOcxName50" w:shapeid="_x0000_i1214"/>
              </w:object>
            </w:r>
          </w:p>
        </w:tc>
        <w:tc>
          <w:tcPr>
            <w:tcW w:w="0" w:type="auto"/>
            <w:vAlign w:val="center"/>
            <w:hideMark/>
          </w:tcPr>
          <w:p w14:paraId="0A312AE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B48D464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legislation</w:t>
            </w:r>
          </w:p>
        </w:tc>
      </w:tr>
      <w:tr w:rsidR="00083F56" w14:paraId="11CB38B4" w14:textId="77777777" w:rsidTr="00083F56">
        <w:tc>
          <w:tcPr>
            <w:tcW w:w="0" w:type="auto"/>
            <w:vAlign w:val="center"/>
            <w:hideMark/>
          </w:tcPr>
          <w:p w14:paraId="6C87DBC6" w14:textId="23ED0E2E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5C13520D">
                <v:shape id="_x0000_i1213" type="#_x0000_t75" style="width:18pt;height:16.2pt" o:ole="">
                  <v:imagedata r:id="rId5" o:title=""/>
                </v:shape>
                <w:control r:id="rId57" w:name="DefaultOcxName51" w:shapeid="_x0000_i1213"/>
              </w:object>
            </w:r>
          </w:p>
        </w:tc>
        <w:tc>
          <w:tcPr>
            <w:tcW w:w="0" w:type="auto"/>
            <w:vAlign w:val="center"/>
            <w:hideMark/>
          </w:tcPr>
          <w:p w14:paraId="3307293A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4C557EF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moral entrepreneurship</w:t>
            </w:r>
          </w:p>
        </w:tc>
      </w:tr>
    </w:tbl>
    <w:p w14:paraId="3C4B12CE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71D3244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14</w:t>
      </w:r>
    </w:p>
    <w:p w14:paraId="261E34D8" w14:textId="77777777" w:rsidR="00083F56" w:rsidRDefault="00083F56" w:rsidP="00083F56">
      <w:pPr>
        <w:pStyle w:val="NormalWeb"/>
        <w:numPr>
          <w:ilvl w:val="0"/>
          <w:numId w:val="14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Which of the following is </w:t>
      </w:r>
      <w:r>
        <w:rPr>
          <w:rFonts w:ascii="inherit" w:hAnsi="inherit" w:cs="Calibri"/>
          <w:color w:val="002147"/>
          <w:sz w:val="22"/>
          <w:szCs w:val="22"/>
          <w:u w:val="single"/>
          <w:bdr w:val="none" w:sz="0" w:space="0" w:color="auto" w:frame="1"/>
        </w:rPr>
        <w:t>not</w:t>
      </w: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 a purpose of punishment?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294"/>
      </w:tblGrid>
      <w:tr w:rsidR="00083F56" w14:paraId="5F875E86" w14:textId="77777777" w:rsidTr="00083F56">
        <w:tc>
          <w:tcPr>
            <w:tcW w:w="0" w:type="auto"/>
            <w:vAlign w:val="center"/>
            <w:hideMark/>
          </w:tcPr>
          <w:p w14:paraId="6FDE09A6" w14:textId="2BF3854D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6C3FACBD">
                <v:shape id="_x0000_i1212" type="#_x0000_t75" style="width:18pt;height:16.2pt" o:ole="">
                  <v:imagedata r:id="rId5" o:title=""/>
                </v:shape>
                <w:control r:id="rId58" w:name="DefaultOcxName52" w:shapeid="_x0000_i1212"/>
              </w:object>
            </w:r>
          </w:p>
        </w:tc>
        <w:tc>
          <w:tcPr>
            <w:tcW w:w="0" w:type="auto"/>
            <w:vAlign w:val="center"/>
            <w:hideMark/>
          </w:tcPr>
          <w:p w14:paraId="34251493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D931B34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incapacitation</w:t>
            </w:r>
          </w:p>
        </w:tc>
      </w:tr>
      <w:tr w:rsidR="00083F56" w14:paraId="268BF204" w14:textId="77777777" w:rsidTr="00083F56">
        <w:tc>
          <w:tcPr>
            <w:tcW w:w="0" w:type="auto"/>
            <w:vAlign w:val="center"/>
            <w:hideMark/>
          </w:tcPr>
          <w:p w14:paraId="67422334" w14:textId="74F7D2C4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61D2BDB4">
                <v:shape id="_x0000_i1211" type="#_x0000_t75" style="width:18pt;height:16.2pt" o:ole="">
                  <v:imagedata r:id="rId5" o:title=""/>
                </v:shape>
                <w:control r:id="rId59" w:name="DefaultOcxName53" w:shapeid="_x0000_i1211"/>
              </w:object>
            </w:r>
          </w:p>
        </w:tc>
        <w:tc>
          <w:tcPr>
            <w:tcW w:w="0" w:type="auto"/>
            <w:vAlign w:val="center"/>
            <w:hideMark/>
          </w:tcPr>
          <w:p w14:paraId="6F4D6AA3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800ECE0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incarceration</w:t>
            </w:r>
          </w:p>
        </w:tc>
      </w:tr>
      <w:tr w:rsidR="00083F56" w14:paraId="44D2239D" w14:textId="77777777" w:rsidTr="00083F56">
        <w:tc>
          <w:tcPr>
            <w:tcW w:w="0" w:type="auto"/>
            <w:vAlign w:val="center"/>
            <w:hideMark/>
          </w:tcPr>
          <w:p w14:paraId="61D05679" w14:textId="62C287DC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6CC483B8">
                <v:shape id="_x0000_i1210" type="#_x0000_t75" style="width:18pt;height:16.2pt" o:ole="">
                  <v:imagedata r:id="rId5" o:title=""/>
                </v:shape>
                <w:control r:id="rId60" w:name="DefaultOcxName54" w:shapeid="_x0000_i1210"/>
              </w:object>
            </w:r>
          </w:p>
        </w:tc>
        <w:tc>
          <w:tcPr>
            <w:tcW w:w="0" w:type="auto"/>
            <w:vAlign w:val="center"/>
            <w:hideMark/>
          </w:tcPr>
          <w:p w14:paraId="109243B1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63B87B6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deterrence</w:t>
            </w:r>
          </w:p>
        </w:tc>
      </w:tr>
      <w:tr w:rsidR="00083F56" w14:paraId="26BF818F" w14:textId="77777777" w:rsidTr="00083F56">
        <w:tc>
          <w:tcPr>
            <w:tcW w:w="0" w:type="auto"/>
            <w:vAlign w:val="center"/>
            <w:hideMark/>
          </w:tcPr>
          <w:p w14:paraId="4CAD1759" w14:textId="33ACBE3A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49FE282C">
                <v:shape id="_x0000_i1209" type="#_x0000_t75" style="width:18pt;height:16.2pt" o:ole="">
                  <v:imagedata r:id="rId5" o:title=""/>
                </v:shape>
                <w:control r:id="rId61" w:name="DefaultOcxName55" w:shapeid="_x0000_i1209"/>
              </w:object>
            </w:r>
          </w:p>
        </w:tc>
        <w:tc>
          <w:tcPr>
            <w:tcW w:w="0" w:type="auto"/>
            <w:vAlign w:val="center"/>
            <w:hideMark/>
          </w:tcPr>
          <w:p w14:paraId="27659EF4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08FC685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retribution</w:t>
            </w:r>
          </w:p>
        </w:tc>
      </w:tr>
    </w:tbl>
    <w:p w14:paraId="1BDA08FE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697C68A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15</w:t>
      </w:r>
    </w:p>
    <w:p w14:paraId="57A85830" w14:textId="77777777" w:rsidR="00083F56" w:rsidRDefault="00083F56" w:rsidP="00083F56">
      <w:pPr>
        <w:pStyle w:val="NormalWeb"/>
        <w:numPr>
          <w:ilvl w:val="0"/>
          <w:numId w:val="15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The theory of ____________ is based on the assumption that individuals will choose behavior that maximizes gain and minimizes loss.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778"/>
      </w:tblGrid>
      <w:tr w:rsidR="00083F56" w14:paraId="785899C0" w14:textId="77777777" w:rsidTr="00083F56">
        <w:tc>
          <w:tcPr>
            <w:tcW w:w="0" w:type="auto"/>
            <w:vAlign w:val="center"/>
            <w:hideMark/>
          </w:tcPr>
          <w:p w14:paraId="704C0689" w14:textId="5E9724A5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3658036A">
                <v:shape id="_x0000_i1208" type="#_x0000_t75" style="width:18pt;height:16.2pt" o:ole="">
                  <v:imagedata r:id="rId5" o:title=""/>
                </v:shape>
                <w:control r:id="rId62" w:name="DefaultOcxName56" w:shapeid="_x0000_i1208"/>
              </w:object>
            </w:r>
          </w:p>
        </w:tc>
        <w:tc>
          <w:tcPr>
            <w:tcW w:w="0" w:type="auto"/>
            <w:vAlign w:val="center"/>
            <w:hideMark/>
          </w:tcPr>
          <w:p w14:paraId="2FA396E1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1DFF8CD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incapacitation</w:t>
            </w:r>
          </w:p>
        </w:tc>
      </w:tr>
      <w:tr w:rsidR="00083F56" w14:paraId="34ACE73A" w14:textId="77777777" w:rsidTr="00083F56">
        <w:tc>
          <w:tcPr>
            <w:tcW w:w="0" w:type="auto"/>
            <w:vAlign w:val="center"/>
            <w:hideMark/>
          </w:tcPr>
          <w:p w14:paraId="7A0F4D50" w14:textId="729B54D4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6987D4C5">
                <v:shape id="_x0000_i1207" type="#_x0000_t75" style="width:18pt;height:16.2pt" o:ole="">
                  <v:imagedata r:id="rId5" o:title=""/>
                </v:shape>
                <w:control r:id="rId63" w:name="DefaultOcxName57" w:shapeid="_x0000_i1207"/>
              </w:object>
            </w:r>
          </w:p>
        </w:tc>
        <w:tc>
          <w:tcPr>
            <w:tcW w:w="0" w:type="auto"/>
            <w:vAlign w:val="center"/>
            <w:hideMark/>
          </w:tcPr>
          <w:p w14:paraId="3815EBED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C08B24C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certain punishment</w:t>
            </w:r>
          </w:p>
        </w:tc>
      </w:tr>
      <w:tr w:rsidR="00083F56" w14:paraId="0E9A028E" w14:textId="77777777" w:rsidTr="00083F56">
        <w:tc>
          <w:tcPr>
            <w:tcW w:w="0" w:type="auto"/>
            <w:vAlign w:val="center"/>
            <w:hideMark/>
          </w:tcPr>
          <w:p w14:paraId="682F58D6" w14:textId="49C6A1EE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1AFA6C8D">
                <v:shape id="_x0000_i1206" type="#_x0000_t75" style="width:18pt;height:16.2pt" o:ole="">
                  <v:imagedata r:id="rId5" o:title=""/>
                </v:shape>
                <w:control r:id="rId64" w:name="DefaultOcxName58" w:shapeid="_x0000_i1206"/>
              </w:object>
            </w:r>
          </w:p>
        </w:tc>
        <w:tc>
          <w:tcPr>
            <w:tcW w:w="0" w:type="auto"/>
            <w:vAlign w:val="center"/>
            <w:hideMark/>
          </w:tcPr>
          <w:p w14:paraId="7B6FEF7E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043A83E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decriminalization</w:t>
            </w:r>
          </w:p>
        </w:tc>
      </w:tr>
      <w:tr w:rsidR="00083F56" w14:paraId="139681BA" w14:textId="77777777" w:rsidTr="00083F56">
        <w:tc>
          <w:tcPr>
            <w:tcW w:w="0" w:type="auto"/>
            <w:vAlign w:val="center"/>
            <w:hideMark/>
          </w:tcPr>
          <w:p w14:paraId="4560C59F" w14:textId="1BA1DB8B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14230EAE">
                <v:shape id="_x0000_i1205" type="#_x0000_t75" style="width:18pt;height:16.2pt" o:ole="">
                  <v:imagedata r:id="rId5" o:title=""/>
                </v:shape>
                <w:control r:id="rId65" w:name="DefaultOcxName59" w:shapeid="_x0000_i1205"/>
              </w:object>
            </w:r>
          </w:p>
        </w:tc>
        <w:tc>
          <w:tcPr>
            <w:tcW w:w="0" w:type="auto"/>
            <w:vAlign w:val="center"/>
            <w:hideMark/>
          </w:tcPr>
          <w:p w14:paraId="2C8A3BE8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E28F046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deterrence</w:t>
            </w:r>
          </w:p>
        </w:tc>
      </w:tr>
    </w:tbl>
    <w:p w14:paraId="0FFB7D50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E031724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16</w:t>
      </w:r>
    </w:p>
    <w:p w14:paraId="179B98F2" w14:textId="77777777" w:rsidR="00083F56" w:rsidRDefault="00083F56" w:rsidP="00083F56">
      <w:pPr>
        <w:pStyle w:val="NormalWeb"/>
        <w:numPr>
          <w:ilvl w:val="0"/>
          <w:numId w:val="16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In the U.S., capital punishment was declared unconstitutional in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564"/>
      </w:tblGrid>
      <w:tr w:rsidR="00083F56" w14:paraId="65FF94C1" w14:textId="77777777" w:rsidTr="00083F56">
        <w:tc>
          <w:tcPr>
            <w:tcW w:w="0" w:type="auto"/>
            <w:vAlign w:val="center"/>
            <w:hideMark/>
          </w:tcPr>
          <w:p w14:paraId="47473FB9" w14:textId="6431DE33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1FF6D831">
                <v:shape id="_x0000_i1204" type="#_x0000_t75" style="width:18pt;height:16.2pt" o:ole="">
                  <v:imagedata r:id="rId5" o:title=""/>
                </v:shape>
                <w:control r:id="rId66" w:name="DefaultOcxName60" w:shapeid="_x0000_i1204"/>
              </w:object>
            </w:r>
          </w:p>
        </w:tc>
        <w:tc>
          <w:tcPr>
            <w:tcW w:w="0" w:type="auto"/>
            <w:vAlign w:val="center"/>
            <w:hideMark/>
          </w:tcPr>
          <w:p w14:paraId="136484C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247C28F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>Brown v. Board of Education</w:t>
            </w:r>
          </w:p>
        </w:tc>
      </w:tr>
      <w:tr w:rsidR="00083F56" w14:paraId="4BC02DD8" w14:textId="77777777" w:rsidTr="00083F56">
        <w:tc>
          <w:tcPr>
            <w:tcW w:w="0" w:type="auto"/>
            <w:vAlign w:val="center"/>
            <w:hideMark/>
          </w:tcPr>
          <w:p w14:paraId="18FAA1C8" w14:textId="1BB95C61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5BD0A55E">
                <v:shape id="_x0000_i1203" type="#_x0000_t75" style="width:18pt;height:16.2pt" o:ole="">
                  <v:imagedata r:id="rId5" o:title=""/>
                </v:shape>
                <w:control r:id="rId67" w:name="DefaultOcxName61" w:shapeid="_x0000_i1203"/>
              </w:object>
            </w:r>
          </w:p>
        </w:tc>
        <w:tc>
          <w:tcPr>
            <w:tcW w:w="0" w:type="auto"/>
            <w:vAlign w:val="center"/>
            <w:hideMark/>
          </w:tcPr>
          <w:p w14:paraId="621D3E2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6E78AB0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>Gregg v. Georgia</w:t>
            </w:r>
          </w:p>
        </w:tc>
      </w:tr>
      <w:tr w:rsidR="00083F56" w14:paraId="028897F9" w14:textId="77777777" w:rsidTr="00083F56">
        <w:tc>
          <w:tcPr>
            <w:tcW w:w="0" w:type="auto"/>
            <w:vAlign w:val="center"/>
            <w:hideMark/>
          </w:tcPr>
          <w:p w14:paraId="26ABA23E" w14:textId="5C514E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6E64F19E">
                <v:shape id="_x0000_i1202" type="#_x0000_t75" style="width:18pt;height:16.2pt" o:ole="">
                  <v:imagedata r:id="rId5" o:title=""/>
                </v:shape>
                <w:control r:id="rId68" w:name="DefaultOcxName62" w:shapeid="_x0000_i1202"/>
              </w:object>
            </w:r>
          </w:p>
        </w:tc>
        <w:tc>
          <w:tcPr>
            <w:tcW w:w="0" w:type="auto"/>
            <w:vAlign w:val="center"/>
            <w:hideMark/>
          </w:tcPr>
          <w:p w14:paraId="217BF825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BEB7231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>Furman v. Georgia</w:t>
            </w:r>
          </w:p>
        </w:tc>
      </w:tr>
      <w:tr w:rsidR="00083F56" w14:paraId="0DA39ACF" w14:textId="77777777" w:rsidTr="00083F56">
        <w:tc>
          <w:tcPr>
            <w:tcW w:w="0" w:type="auto"/>
            <w:vAlign w:val="center"/>
            <w:hideMark/>
          </w:tcPr>
          <w:p w14:paraId="4D3ADA96" w14:textId="17B9097A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31963EDF">
                <v:shape id="_x0000_i1201" type="#_x0000_t75" style="width:18pt;height:16.2pt" o:ole="">
                  <v:imagedata r:id="rId5" o:title=""/>
                </v:shape>
                <w:control r:id="rId69" w:name="DefaultOcxName63" w:shapeid="_x0000_i1201"/>
              </w:object>
            </w:r>
          </w:p>
        </w:tc>
        <w:tc>
          <w:tcPr>
            <w:tcW w:w="0" w:type="auto"/>
            <w:vAlign w:val="center"/>
            <w:hideMark/>
          </w:tcPr>
          <w:p w14:paraId="65E08FF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30122DE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>People v. LaValle</w:t>
            </w:r>
          </w:p>
        </w:tc>
      </w:tr>
    </w:tbl>
    <w:p w14:paraId="5876A9ED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B61C1D0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17</w:t>
      </w:r>
    </w:p>
    <w:p w14:paraId="505524CC" w14:textId="77777777" w:rsidR="00083F56" w:rsidRDefault="00083F56" w:rsidP="00083F56">
      <w:pPr>
        <w:pStyle w:val="NormalWeb"/>
        <w:numPr>
          <w:ilvl w:val="0"/>
          <w:numId w:val="17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Which group is most likely to receive the death penalty: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5560"/>
      </w:tblGrid>
      <w:tr w:rsidR="00083F56" w14:paraId="732AA177" w14:textId="77777777" w:rsidTr="00083F56">
        <w:tc>
          <w:tcPr>
            <w:tcW w:w="0" w:type="auto"/>
            <w:vAlign w:val="center"/>
            <w:hideMark/>
          </w:tcPr>
          <w:p w14:paraId="6D7196F3" w14:textId="3E20D8B2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lastRenderedPageBreak/>
              <w:object w:dxaOrig="1440" w:dyaOrig="1440" w14:anchorId="6BF6D03E">
                <v:shape id="_x0000_i1200" type="#_x0000_t75" style="width:18pt;height:16.2pt" o:ole="">
                  <v:imagedata r:id="rId5" o:title=""/>
                </v:shape>
                <w:control r:id="rId70" w:name="DefaultOcxName64" w:shapeid="_x0000_i1200"/>
              </w:object>
            </w:r>
          </w:p>
        </w:tc>
        <w:tc>
          <w:tcPr>
            <w:tcW w:w="0" w:type="auto"/>
            <w:vAlign w:val="center"/>
            <w:hideMark/>
          </w:tcPr>
          <w:p w14:paraId="39B8D73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326662E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All things equal, killers of White people</w:t>
            </w:r>
          </w:p>
        </w:tc>
      </w:tr>
      <w:tr w:rsidR="00083F56" w14:paraId="49DF4812" w14:textId="77777777" w:rsidTr="00083F56">
        <w:tc>
          <w:tcPr>
            <w:tcW w:w="0" w:type="auto"/>
            <w:vAlign w:val="center"/>
            <w:hideMark/>
          </w:tcPr>
          <w:p w14:paraId="45813942" w14:textId="186686CA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769FD58D">
                <v:shape id="_x0000_i1199" type="#_x0000_t75" style="width:18pt;height:16.2pt" o:ole="">
                  <v:imagedata r:id="rId5" o:title=""/>
                </v:shape>
                <w:control r:id="rId71" w:name="DefaultOcxName65" w:shapeid="_x0000_i1199"/>
              </w:object>
            </w:r>
          </w:p>
        </w:tc>
        <w:tc>
          <w:tcPr>
            <w:tcW w:w="0" w:type="auto"/>
            <w:vAlign w:val="center"/>
            <w:hideMark/>
          </w:tcPr>
          <w:p w14:paraId="097E8075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512B60F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All things equal, killers of foreign nationals</w:t>
            </w:r>
          </w:p>
        </w:tc>
      </w:tr>
      <w:tr w:rsidR="00083F56" w14:paraId="09CBAAC5" w14:textId="77777777" w:rsidTr="00083F56">
        <w:tc>
          <w:tcPr>
            <w:tcW w:w="0" w:type="auto"/>
            <w:vAlign w:val="center"/>
            <w:hideMark/>
          </w:tcPr>
          <w:p w14:paraId="15DCC697" w14:textId="770C1C0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6CD08C50">
                <v:shape id="_x0000_i1198" type="#_x0000_t75" style="width:18pt;height:16.2pt" o:ole="">
                  <v:imagedata r:id="rId5" o:title=""/>
                </v:shape>
                <w:control r:id="rId72" w:name="DefaultOcxName66" w:shapeid="_x0000_i1198"/>
              </w:object>
            </w:r>
          </w:p>
        </w:tc>
        <w:tc>
          <w:tcPr>
            <w:tcW w:w="0" w:type="auto"/>
            <w:vAlign w:val="center"/>
            <w:hideMark/>
          </w:tcPr>
          <w:p w14:paraId="51BB3F7C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77F4D78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All things equal, killers of African-Americans</w:t>
            </w:r>
          </w:p>
        </w:tc>
      </w:tr>
      <w:tr w:rsidR="00083F56" w14:paraId="3A160CAD" w14:textId="77777777" w:rsidTr="00083F56">
        <w:tc>
          <w:tcPr>
            <w:tcW w:w="0" w:type="auto"/>
            <w:vAlign w:val="center"/>
            <w:hideMark/>
          </w:tcPr>
          <w:p w14:paraId="6563078E" w14:textId="3D7BA21C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17A3D047">
                <v:shape id="_x0000_i1197" type="#_x0000_t75" style="width:18pt;height:16.2pt" o:ole="">
                  <v:imagedata r:id="rId5" o:title=""/>
                </v:shape>
                <w:control r:id="rId73" w:name="DefaultOcxName67" w:shapeid="_x0000_i1197"/>
              </w:object>
            </w:r>
          </w:p>
        </w:tc>
        <w:tc>
          <w:tcPr>
            <w:tcW w:w="0" w:type="auto"/>
            <w:vAlign w:val="center"/>
            <w:hideMark/>
          </w:tcPr>
          <w:p w14:paraId="2325B113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806DB40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All things equal, African-American killers of African-Americans</w:t>
            </w:r>
          </w:p>
        </w:tc>
      </w:tr>
    </w:tbl>
    <w:p w14:paraId="7AF12E5F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18CF770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18</w:t>
      </w:r>
    </w:p>
    <w:p w14:paraId="67FD4027" w14:textId="77777777" w:rsidR="00083F56" w:rsidRDefault="00083F56" w:rsidP="00083F56">
      <w:pPr>
        <w:pStyle w:val="NormalWeb"/>
        <w:numPr>
          <w:ilvl w:val="0"/>
          <w:numId w:val="18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In the U.S., the death penalty was reinstated by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729"/>
      </w:tblGrid>
      <w:tr w:rsidR="00083F56" w14:paraId="6CE81222" w14:textId="77777777" w:rsidTr="00083F56">
        <w:tc>
          <w:tcPr>
            <w:tcW w:w="0" w:type="auto"/>
            <w:vAlign w:val="center"/>
            <w:hideMark/>
          </w:tcPr>
          <w:p w14:paraId="79930868" w14:textId="609EA2C6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0279E6F9">
                <v:shape id="_x0000_i1196" type="#_x0000_t75" style="width:18pt;height:16.2pt" o:ole="">
                  <v:imagedata r:id="rId5" o:title=""/>
                </v:shape>
                <w:control r:id="rId74" w:name="DefaultOcxName68" w:shapeid="_x0000_i1196"/>
              </w:object>
            </w:r>
          </w:p>
        </w:tc>
        <w:tc>
          <w:tcPr>
            <w:tcW w:w="0" w:type="auto"/>
            <w:vAlign w:val="center"/>
            <w:hideMark/>
          </w:tcPr>
          <w:p w14:paraId="18B681BC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C9BB7D4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>Furman v. Georgia</w:t>
            </w:r>
          </w:p>
        </w:tc>
      </w:tr>
      <w:tr w:rsidR="00083F56" w14:paraId="60A84A60" w14:textId="77777777" w:rsidTr="00083F56">
        <w:tc>
          <w:tcPr>
            <w:tcW w:w="0" w:type="auto"/>
            <w:vAlign w:val="center"/>
            <w:hideMark/>
          </w:tcPr>
          <w:p w14:paraId="1E0CA58E" w14:textId="245CFD8C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199E9442">
                <v:shape id="_x0000_i1195" type="#_x0000_t75" style="width:18pt;height:16.2pt" o:ole="">
                  <v:imagedata r:id="rId5" o:title=""/>
                </v:shape>
                <w:control r:id="rId75" w:name="DefaultOcxName69" w:shapeid="_x0000_i1195"/>
              </w:object>
            </w:r>
          </w:p>
        </w:tc>
        <w:tc>
          <w:tcPr>
            <w:tcW w:w="0" w:type="auto"/>
            <w:vAlign w:val="center"/>
            <w:hideMark/>
          </w:tcPr>
          <w:p w14:paraId="6637EE28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AB86FDE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>Miranda v. Arizona</w:t>
            </w:r>
          </w:p>
        </w:tc>
      </w:tr>
      <w:tr w:rsidR="00083F56" w14:paraId="71AB1A21" w14:textId="77777777" w:rsidTr="00083F56">
        <w:tc>
          <w:tcPr>
            <w:tcW w:w="0" w:type="auto"/>
            <w:vAlign w:val="center"/>
            <w:hideMark/>
          </w:tcPr>
          <w:p w14:paraId="333A1D97" w14:textId="3E382BDB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73AA6B7D">
                <v:shape id="_x0000_i1194" type="#_x0000_t75" style="width:18pt;height:16.2pt" o:ole="">
                  <v:imagedata r:id="rId5" o:title=""/>
                </v:shape>
                <w:control r:id="rId76" w:name="DefaultOcxName70" w:shapeid="_x0000_i1194"/>
              </w:object>
            </w:r>
          </w:p>
        </w:tc>
        <w:tc>
          <w:tcPr>
            <w:tcW w:w="0" w:type="auto"/>
            <w:vAlign w:val="center"/>
            <w:hideMark/>
          </w:tcPr>
          <w:p w14:paraId="578E0617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E8C9132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>Gregg v. Georgia</w:t>
            </w:r>
          </w:p>
        </w:tc>
      </w:tr>
      <w:tr w:rsidR="00083F56" w14:paraId="3356C3AA" w14:textId="77777777" w:rsidTr="00083F56">
        <w:tc>
          <w:tcPr>
            <w:tcW w:w="0" w:type="auto"/>
            <w:vAlign w:val="center"/>
            <w:hideMark/>
          </w:tcPr>
          <w:p w14:paraId="4C1664A4" w14:textId="3A2977D3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6BEA7E23">
                <v:shape id="_x0000_i1193" type="#_x0000_t75" style="width:18pt;height:16.2pt" o:ole="">
                  <v:imagedata r:id="rId5" o:title=""/>
                </v:shape>
                <w:control r:id="rId77" w:name="DefaultOcxName71" w:shapeid="_x0000_i1193"/>
              </w:object>
            </w:r>
          </w:p>
        </w:tc>
        <w:tc>
          <w:tcPr>
            <w:tcW w:w="0" w:type="auto"/>
            <w:vAlign w:val="center"/>
            <w:hideMark/>
          </w:tcPr>
          <w:p w14:paraId="121FBCC6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699BF8F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>People v. LaValle</w:t>
            </w:r>
          </w:p>
        </w:tc>
      </w:tr>
    </w:tbl>
    <w:p w14:paraId="229D2E1F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2FF1B2E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19</w:t>
      </w:r>
    </w:p>
    <w:p w14:paraId="0FC264DE" w14:textId="77777777" w:rsidR="00083F56" w:rsidRDefault="00083F56" w:rsidP="00083F56">
      <w:pPr>
        <w:pStyle w:val="NormalWeb"/>
        <w:numPr>
          <w:ilvl w:val="0"/>
          <w:numId w:val="19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Critics of the death penalty contend that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766"/>
      </w:tblGrid>
      <w:tr w:rsidR="00083F56" w14:paraId="2485C4E2" w14:textId="77777777" w:rsidTr="00083F56">
        <w:tc>
          <w:tcPr>
            <w:tcW w:w="0" w:type="auto"/>
            <w:vAlign w:val="center"/>
            <w:hideMark/>
          </w:tcPr>
          <w:p w14:paraId="2FA4521F" w14:textId="13E259B5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1DF5FBEE">
                <v:shape id="_x0000_i1192" type="#_x0000_t75" style="width:18pt;height:16.2pt" o:ole="">
                  <v:imagedata r:id="rId5" o:title=""/>
                </v:shape>
                <w:control r:id="rId78" w:name="DefaultOcxName72" w:shapeid="_x0000_i1192"/>
              </w:object>
            </w:r>
          </w:p>
        </w:tc>
        <w:tc>
          <w:tcPr>
            <w:tcW w:w="0" w:type="auto"/>
            <w:vAlign w:val="center"/>
            <w:hideMark/>
          </w:tcPr>
          <w:p w14:paraId="4DEF45F4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F5B818C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it is ineffective</w:t>
            </w:r>
          </w:p>
        </w:tc>
      </w:tr>
      <w:tr w:rsidR="00083F56" w14:paraId="37FD1580" w14:textId="77777777" w:rsidTr="00083F56">
        <w:tc>
          <w:tcPr>
            <w:tcW w:w="0" w:type="auto"/>
            <w:vAlign w:val="center"/>
            <w:hideMark/>
          </w:tcPr>
          <w:p w14:paraId="3ADED0AB" w14:textId="550FD09A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00CE8CA4">
                <v:shape id="_x0000_i1191" type="#_x0000_t75" style="width:18pt;height:16.2pt" o:ole="">
                  <v:imagedata r:id="rId5" o:title=""/>
                </v:shape>
                <w:control r:id="rId79" w:name="DefaultOcxName73" w:shapeid="_x0000_i1191"/>
              </w:object>
            </w:r>
          </w:p>
        </w:tc>
        <w:tc>
          <w:tcPr>
            <w:tcW w:w="0" w:type="auto"/>
            <w:vAlign w:val="center"/>
            <w:hideMark/>
          </w:tcPr>
          <w:p w14:paraId="10F7FD4D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4BD29E6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it is applied disproportionately</w:t>
            </w:r>
          </w:p>
        </w:tc>
      </w:tr>
      <w:tr w:rsidR="00083F56" w14:paraId="503F1E2B" w14:textId="77777777" w:rsidTr="00083F56">
        <w:tc>
          <w:tcPr>
            <w:tcW w:w="0" w:type="auto"/>
            <w:vAlign w:val="center"/>
            <w:hideMark/>
          </w:tcPr>
          <w:p w14:paraId="032EAB24" w14:textId="7EFB831B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0EF62561">
                <v:shape id="_x0000_i1190" type="#_x0000_t75" style="width:18pt;height:16.2pt" o:ole="">
                  <v:imagedata r:id="rId5" o:title=""/>
                </v:shape>
                <w:control r:id="rId80" w:name="DefaultOcxName74" w:shapeid="_x0000_i1190"/>
              </w:object>
            </w:r>
          </w:p>
        </w:tc>
        <w:tc>
          <w:tcPr>
            <w:tcW w:w="0" w:type="auto"/>
            <w:vAlign w:val="center"/>
            <w:hideMark/>
          </w:tcPr>
          <w:p w14:paraId="30683D2D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9FFAA90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it can’t be reversed</w:t>
            </w:r>
          </w:p>
        </w:tc>
      </w:tr>
      <w:tr w:rsidR="00083F56" w14:paraId="19E066FB" w14:textId="77777777" w:rsidTr="00083F56">
        <w:tc>
          <w:tcPr>
            <w:tcW w:w="0" w:type="auto"/>
            <w:vAlign w:val="center"/>
            <w:hideMark/>
          </w:tcPr>
          <w:p w14:paraId="207538E1" w14:textId="04913ACE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1404BDC1">
                <v:shape id="_x0000_i1189" type="#_x0000_t75" style="width:18pt;height:16.2pt" o:ole="">
                  <v:imagedata r:id="rId5" o:title=""/>
                </v:shape>
                <w:control r:id="rId81" w:name="DefaultOcxName75" w:shapeid="_x0000_i1189"/>
              </w:object>
            </w:r>
          </w:p>
        </w:tc>
        <w:tc>
          <w:tcPr>
            <w:tcW w:w="0" w:type="auto"/>
            <w:vAlign w:val="center"/>
            <w:hideMark/>
          </w:tcPr>
          <w:p w14:paraId="4C13E0BC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1A173B3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all of the above</w:t>
            </w:r>
          </w:p>
        </w:tc>
      </w:tr>
    </w:tbl>
    <w:p w14:paraId="50DB7390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DED46FD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20</w:t>
      </w:r>
    </w:p>
    <w:p w14:paraId="62C90C0F" w14:textId="77777777" w:rsidR="00083F56" w:rsidRDefault="00083F56" w:rsidP="00083F56">
      <w:pPr>
        <w:pStyle w:val="NormalWeb"/>
        <w:numPr>
          <w:ilvl w:val="0"/>
          <w:numId w:val="20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A victimless crime is defined as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6086"/>
      </w:tblGrid>
      <w:tr w:rsidR="00083F56" w14:paraId="4B9301D8" w14:textId="77777777" w:rsidTr="00083F56">
        <w:tc>
          <w:tcPr>
            <w:tcW w:w="0" w:type="auto"/>
            <w:vAlign w:val="center"/>
            <w:hideMark/>
          </w:tcPr>
          <w:p w14:paraId="55E08579" w14:textId="73854935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14F046FB">
                <v:shape id="_x0000_i1188" type="#_x0000_t75" style="width:18pt;height:16.2pt" o:ole="">
                  <v:imagedata r:id="rId5" o:title=""/>
                </v:shape>
                <w:control r:id="rId82" w:name="DefaultOcxName76" w:shapeid="_x0000_i1188"/>
              </w:object>
            </w:r>
          </w:p>
        </w:tc>
        <w:tc>
          <w:tcPr>
            <w:tcW w:w="0" w:type="auto"/>
            <w:vAlign w:val="center"/>
            <w:hideMark/>
          </w:tcPr>
          <w:p w14:paraId="216D4D9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9479E5B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 crime in which there is only one offender</w:t>
            </w:r>
          </w:p>
        </w:tc>
      </w:tr>
      <w:tr w:rsidR="00083F56" w14:paraId="7DC589DD" w14:textId="77777777" w:rsidTr="00083F56">
        <w:tc>
          <w:tcPr>
            <w:tcW w:w="0" w:type="auto"/>
            <w:vAlign w:val="center"/>
            <w:hideMark/>
          </w:tcPr>
          <w:p w14:paraId="61BA8DD0" w14:textId="500F9AC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60DFCD4E">
                <v:shape id="_x0000_i1187" type="#_x0000_t75" style="width:18pt;height:16.2pt" o:ole="">
                  <v:imagedata r:id="rId5" o:title=""/>
                </v:shape>
                <w:control r:id="rId83" w:name="DefaultOcxName77" w:shapeid="_x0000_i1187"/>
              </w:object>
            </w:r>
          </w:p>
        </w:tc>
        <w:tc>
          <w:tcPr>
            <w:tcW w:w="0" w:type="auto"/>
            <w:vAlign w:val="center"/>
            <w:hideMark/>
          </w:tcPr>
          <w:p w14:paraId="4CDF564E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EFEBDD6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 crime where no harm occurs</w:t>
            </w:r>
          </w:p>
        </w:tc>
      </w:tr>
      <w:tr w:rsidR="00083F56" w14:paraId="5CF8AB77" w14:textId="77777777" w:rsidTr="00083F56">
        <w:tc>
          <w:tcPr>
            <w:tcW w:w="0" w:type="auto"/>
            <w:vAlign w:val="center"/>
            <w:hideMark/>
          </w:tcPr>
          <w:p w14:paraId="1E46DC4C" w14:textId="4B0617BF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04D421C9">
                <v:shape id="_x0000_i1186" type="#_x0000_t75" style="width:18pt;height:16.2pt" o:ole="">
                  <v:imagedata r:id="rId5" o:title=""/>
                </v:shape>
                <w:control r:id="rId84" w:name="DefaultOcxName78" w:shapeid="_x0000_i1186"/>
              </w:object>
            </w:r>
          </w:p>
        </w:tc>
        <w:tc>
          <w:tcPr>
            <w:tcW w:w="0" w:type="auto"/>
            <w:vAlign w:val="center"/>
            <w:hideMark/>
          </w:tcPr>
          <w:p w14:paraId="1F7E1093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24E9D63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 crime where harm occurs primarily to the participating individuals</w:t>
            </w:r>
          </w:p>
        </w:tc>
      </w:tr>
      <w:tr w:rsidR="00083F56" w14:paraId="4EA85132" w14:textId="77777777" w:rsidTr="00083F56">
        <w:tc>
          <w:tcPr>
            <w:tcW w:w="0" w:type="auto"/>
            <w:vAlign w:val="center"/>
            <w:hideMark/>
          </w:tcPr>
          <w:p w14:paraId="4AD6DF87" w14:textId="565EA644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1440" w:dyaOrig="1440" w14:anchorId="5920E227">
                <v:shape id="_x0000_i1185" type="#_x0000_t75" style="width:18pt;height:16.2pt" o:ole="">
                  <v:imagedata r:id="rId5" o:title=""/>
                </v:shape>
                <w:control r:id="rId85" w:name="DefaultOcxName79" w:shapeid="_x0000_i1185"/>
              </w:object>
            </w:r>
          </w:p>
        </w:tc>
        <w:tc>
          <w:tcPr>
            <w:tcW w:w="0" w:type="auto"/>
            <w:vAlign w:val="center"/>
            <w:hideMark/>
          </w:tcPr>
          <w:p w14:paraId="304A1C14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6240388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 crime in which the perpetrator only hurts him or herself</w:t>
            </w:r>
          </w:p>
        </w:tc>
      </w:tr>
    </w:tbl>
    <w:p w14:paraId="18350A09" w14:textId="07C95DC9" w:rsidR="00761DF2" w:rsidRPr="00083F56" w:rsidRDefault="00761DF2" w:rsidP="00083F56">
      <w:pPr>
        <w:pStyle w:val="NormalWeb"/>
        <w:shd w:val="clear" w:color="auto" w:fill="E6E6E6"/>
        <w:spacing w:before="0" w:beforeAutospacing="0" w:after="0" w:afterAutospacing="0"/>
        <w:rPr>
          <w:rFonts w:ascii="inherit" w:hAnsi="inherit"/>
          <w:color w:val="002147"/>
          <w:sz w:val="20"/>
          <w:szCs w:val="20"/>
        </w:rPr>
      </w:pPr>
      <w:bookmarkStart w:id="0" w:name="_GoBack"/>
      <w:bookmarkEnd w:id="0"/>
    </w:p>
    <w:sectPr w:rsidR="00761DF2" w:rsidRPr="00083F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67DC8"/>
    <w:multiLevelType w:val="multilevel"/>
    <w:tmpl w:val="7E0C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109CC"/>
    <w:multiLevelType w:val="multilevel"/>
    <w:tmpl w:val="F0627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747C3B"/>
    <w:multiLevelType w:val="multilevel"/>
    <w:tmpl w:val="57A6D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152E50"/>
    <w:multiLevelType w:val="multilevel"/>
    <w:tmpl w:val="F2ECE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C2129F"/>
    <w:multiLevelType w:val="multilevel"/>
    <w:tmpl w:val="12FA6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902F2C"/>
    <w:multiLevelType w:val="multilevel"/>
    <w:tmpl w:val="D5B4D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47F1D"/>
    <w:multiLevelType w:val="multilevel"/>
    <w:tmpl w:val="B3FA2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D2309D"/>
    <w:multiLevelType w:val="multilevel"/>
    <w:tmpl w:val="666EE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C42411"/>
    <w:multiLevelType w:val="multilevel"/>
    <w:tmpl w:val="A956F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C75D35"/>
    <w:multiLevelType w:val="multilevel"/>
    <w:tmpl w:val="1EDC4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E636A5"/>
    <w:multiLevelType w:val="multilevel"/>
    <w:tmpl w:val="213EC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306941"/>
    <w:multiLevelType w:val="multilevel"/>
    <w:tmpl w:val="4076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D6451E"/>
    <w:multiLevelType w:val="multilevel"/>
    <w:tmpl w:val="8C62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B62927"/>
    <w:multiLevelType w:val="multilevel"/>
    <w:tmpl w:val="1346D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F93E86"/>
    <w:multiLevelType w:val="multilevel"/>
    <w:tmpl w:val="DC08D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E4510A"/>
    <w:multiLevelType w:val="multilevel"/>
    <w:tmpl w:val="5D90F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5B5C9A"/>
    <w:multiLevelType w:val="multilevel"/>
    <w:tmpl w:val="987C5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756A95"/>
    <w:multiLevelType w:val="multilevel"/>
    <w:tmpl w:val="4F248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995D00"/>
    <w:multiLevelType w:val="multilevel"/>
    <w:tmpl w:val="2892C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3E7AF5"/>
    <w:multiLevelType w:val="multilevel"/>
    <w:tmpl w:val="9FF26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"/>
  </w:num>
  <w:num w:numId="3">
    <w:abstractNumId w:val="1"/>
  </w:num>
  <w:num w:numId="4">
    <w:abstractNumId w:val="17"/>
  </w:num>
  <w:num w:numId="5">
    <w:abstractNumId w:val="10"/>
  </w:num>
  <w:num w:numId="6">
    <w:abstractNumId w:val="18"/>
  </w:num>
  <w:num w:numId="7">
    <w:abstractNumId w:val="15"/>
  </w:num>
  <w:num w:numId="8">
    <w:abstractNumId w:val="8"/>
  </w:num>
  <w:num w:numId="9">
    <w:abstractNumId w:val="9"/>
  </w:num>
  <w:num w:numId="10">
    <w:abstractNumId w:val="7"/>
  </w:num>
  <w:num w:numId="11">
    <w:abstractNumId w:val="0"/>
  </w:num>
  <w:num w:numId="12">
    <w:abstractNumId w:val="16"/>
  </w:num>
  <w:num w:numId="13">
    <w:abstractNumId w:val="5"/>
  </w:num>
  <w:num w:numId="14">
    <w:abstractNumId w:val="6"/>
  </w:num>
  <w:num w:numId="15">
    <w:abstractNumId w:val="19"/>
  </w:num>
  <w:num w:numId="16">
    <w:abstractNumId w:val="13"/>
  </w:num>
  <w:num w:numId="17">
    <w:abstractNumId w:val="11"/>
  </w:num>
  <w:num w:numId="18">
    <w:abstractNumId w:val="4"/>
  </w:num>
  <w:num w:numId="19">
    <w:abstractNumId w:val="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2"/>
    <w:rsid w:val="00083F56"/>
    <w:rsid w:val="0033734F"/>
    <w:rsid w:val="0076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4DEC7"/>
  <w15:chartTrackingRefBased/>
  <w15:docId w15:val="{7E5F32BF-4CFF-42FA-A7CE-5402CF60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61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F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1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61D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761DF2"/>
    <w:rPr>
      <w:b/>
      <w:bCs/>
    </w:rPr>
  </w:style>
  <w:style w:type="character" w:customStyle="1" w:styleId="termtext">
    <w:name w:val="termtext"/>
    <w:basedOn w:val="DefaultParagraphFont"/>
    <w:rsid w:val="00761DF2"/>
  </w:style>
  <w:style w:type="character" w:styleId="Emphasis">
    <w:name w:val="Emphasis"/>
    <w:basedOn w:val="DefaultParagraphFont"/>
    <w:uiPriority w:val="20"/>
    <w:qFormat/>
    <w:rsid w:val="00083F5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F5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askbuttondiv">
    <w:name w:val="taskbuttondiv"/>
    <w:basedOn w:val="Normal"/>
    <w:rsid w:val="0008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0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5003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94021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0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97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98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83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15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22739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6242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2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63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04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80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60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13380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891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93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63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05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68020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85877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48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3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1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30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86129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522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32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8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54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02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73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294978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7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64143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03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75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5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23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8843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238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7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89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5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14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44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400586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739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30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50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98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5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2901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7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6989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0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76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5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5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39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036737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3356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7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03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35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69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848391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8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92629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4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8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65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07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13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263200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6890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2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69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71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72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224564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2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917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93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18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41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9044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8925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62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76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38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85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62769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7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626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8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29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98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87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33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225364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45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978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5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18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13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06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11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54857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8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550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80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60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05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67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194692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088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1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60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23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7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0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055974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0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63580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5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10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98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27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9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982541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9546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74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6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84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46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1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84" Type="http://schemas.openxmlformats.org/officeDocument/2006/relationships/control" Target="activeX/activeX79.xml"/><Relationship Id="rId16" Type="http://schemas.openxmlformats.org/officeDocument/2006/relationships/control" Target="activeX/activeX11.xml"/><Relationship Id="rId11" Type="http://schemas.openxmlformats.org/officeDocument/2006/relationships/control" Target="activeX/activeX6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74" Type="http://schemas.openxmlformats.org/officeDocument/2006/relationships/control" Target="activeX/activeX69.xml"/><Relationship Id="rId79" Type="http://schemas.openxmlformats.org/officeDocument/2006/relationships/control" Target="activeX/activeX74.xml"/><Relationship Id="rId5" Type="http://schemas.openxmlformats.org/officeDocument/2006/relationships/image" Target="media/image1.wmf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77" Type="http://schemas.openxmlformats.org/officeDocument/2006/relationships/control" Target="activeX/activeX72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80" Type="http://schemas.openxmlformats.org/officeDocument/2006/relationships/control" Target="activeX/activeX75.xml"/><Relationship Id="rId85" Type="http://schemas.openxmlformats.org/officeDocument/2006/relationships/control" Target="activeX/activeX80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control" Target="activeX/activeX54.xml"/><Relationship Id="rId67" Type="http://schemas.openxmlformats.org/officeDocument/2006/relationships/control" Target="activeX/activeX62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83" Type="http://schemas.openxmlformats.org/officeDocument/2006/relationships/control" Target="activeX/activeX78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81" Type="http://schemas.openxmlformats.org/officeDocument/2006/relationships/control" Target="activeX/activeX76.xm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34" Type="http://schemas.openxmlformats.org/officeDocument/2006/relationships/control" Target="activeX/activeX29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76" Type="http://schemas.openxmlformats.org/officeDocument/2006/relationships/control" Target="activeX/activeX71.xml"/><Relationship Id="rId7" Type="http://schemas.openxmlformats.org/officeDocument/2006/relationships/control" Target="activeX/activeX2.xml"/><Relationship Id="rId71" Type="http://schemas.openxmlformats.org/officeDocument/2006/relationships/control" Target="activeX/activeX66.xml"/><Relationship Id="rId2" Type="http://schemas.openxmlformats.org/officeDocument/2006/relationships/styles" Target="styles.xml"/><Relationship Id="rId29" Type="http://schemas.openxmlformats.org/officeDocument/2006/relationships/control" Target="activeX/activeX24.xml"/><Relationship Id="rId24" Type="http://schemas.openxmlformats.org/officeDocument/2006/relationships/control" Target="activeX/activeX19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66" Type="http://schemas.openxmlformats.org/officeDocument/2006/relationships/control" Target="activeX/activeX61.xml"/><Relationship Id="rId87" Type="http://schemas.openxmlformats.org/officeDocument/2006/relationships/theme" Target="theme/theme1.xml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Birkhimer</dc:creator>
  <cp:keywords/>
  <dc:description/>
  <cp:lastModifiedBy>Kenneth Birkhimer</cp:lastModifiedBy>
  <cp:revision>2</cp:revision>
  <dcterms:created xsi:type="dcterms:W3CDTF">2019-10-17T04:25:00Z</dcterms:created>
  <dcterms:modified xsi:type="dcterms:W3CDTF">2019-10-17T04:25:00Z</dcterms:modified>
</cp:coreProperties>
</file>