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66B7BF" w14:textId="77777777" w:rsidR="00C81250" w:rsidRPr="000E7601" w:rsidRDefault="00C81250" w:rsidP="00632EF8">
      <w:pPr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</w:p>
    <w:p w14:paraId="1EA3F128" w14:textId="77777777" w:rsidR="00432FCE" w:rsidRPr="000E7601" w:rsidRDefault="000E7601" w:rsidP="000E7601">
      <w:pPr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>The following</w:t>
      </w:r>
      <w:r w:rsidR="00DF1255" w:rsidRPr="000E7601">
        <w:rPr>
          <w:rFonts w:ascii="Times New Roman" w:hAnsi="Times New Roman"/>
          <w:sz w:val="24"/>
          <w:szCs w:val="24"/>
        </w:rPr>
        <w:t xml:space="preserve"> standards apply to papers, project documents and slides, take-home exams, and any other written work.</w:t>
      </w:r>
      <w:r w:rsidRPr="000E7601">
        <w:rPr>
          <w:rFonts w:ascii="Times New Roman" w:hAnsi="Times New Roman"/>
          <w:sz w:val="24"/>
          <w:szCs w:val="24"/>
        </w:rPr>
        <w:t xml:space="preserve">  Please note that p</w:t>
      </w:r>
      <w:r w:rsidR="00632EF8" w:rsidRPr="000E7601">
        <w:rPr>
          <w:rFonts w:ascii="Times New Roman" w:hAnsi="Times New Roman"/>
          <w:sz w:val="24"/>
          <w:szCs w:val="24"/>
        </w:rPr>
        <w:t>apers with excessive writing errors may be returned for re-submission without being fully graded.</w:t>
      </w:r>
      <w:r w:rsidRPr="000E7601">
        <w:rPr>
          <w:rFonts w:ascii="Times New Roman" w:hAnsi="Times New Roman"/>
          <w:sz w:val="24"/>
          <w:szCs w:val="24"/>
        </w:rPr>
        <w:t xml:space="preserve">  Be sure to a</w:t>
      </w:r>
      <w:r w:rsidR="00432FCE" w:rsidRPr="000E7601">
        <w:rPr>
          <w:rFonts w:ascii="Times New Roman" w:hAnsi="Times New Roman"/>
          <w:sz w:val="24"/>
          <w:szCs w:val="24"/>
        </w:rPr>
        <w:t xml:space="preserve">vail yourself of the university’s writing center and online resources (e.g., grammarly.com, www.dailywritingtips.com, owl.english.purdue.edu/owl/) </w:t>
      </w:r>
      <w:r w:rsidRPr="000E7601">
        <w:rPr>
          <w:rFonts w:ascii="Times New Roman" w:hAnsi="Times New Roman"/>
          <w:sz w:val="24"/>
          <w:szCs w:val="24"/>
        </w:rPr>
        <w:t>for assistance.</w:t>
      </w:r>
    </w:p>
    <w:p w14:paraId="12674C0C" w14:textId="77777777" w:rsidR="000E7601" w:rsidRPr="000E7601" w:rsidRDefault="000E7601" w:rsidP="000E7601">
      <w:pPr>
        <w:rPr>
          <w:rFonts w:ascii="Times New Roman" w:hAnsi="Times New Roman"/>
          <w:sz w:val="24"/>
          <w:szCs w:val="24"/>
        </w:rPr>
      </w:pPr>
    </w:p>
    <w:p w14:paraId="1FDD2AE6" w14:textId="7DECDC40" w:rsidR="009C5B47" w:rsidRDefault="000E7601" w:rsidP="000E7601">
      <w:pPr>
        <w:ind w:left="72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All written materials should be </w:t>
      </w:r>
      <w:r w:rsidR="0013224F">
        <w:rPr>
          <w:rFonts w:ascii="Times New Roman" w:hAnsi="Times New Roman"/>
          <w:sz w:val="24"/>
          <w:szCs w:val="24"/>
        </w:rPr>
        <w:t xml:space="preserve">written in MS Word and should be </w:t>
      </w:r>
      <w:r w:rsidR="009C5B47">
        <w:rPr>
          <w:rFonts w:ascii="Times New Roman" w:hAnsi="Times New Roman"/>
          <w:sz w:val="24"/>
          <w:szCs w:val="24"/>
        </w:rPr>
        <w:t xml:space="preserve">original and </w:t>
      </w:r>
      <w:r w:rsidRPr="000E7601">
        <w:rPr>
          <w:rFonts w:ascii="Times New Roman" w:hAnsi="Times New Roman"/>
          <w:sz w:val="24"/>
          <w:szCs w:val="24"/>
        </w:rPr>
        <w:t xml:space="preserve">produced in such a way that they are easy for the instructors to read. They must be double-spaced. All pages should be numbered. All written work should be produced in Times New Roman 12-point font. Use only left justification for your margin (i.e., each line will end at a different place). </w:t>
      </w:r>
    </w:p>
    <w:p w14:paraId="02C3786C" w14:textId="77777777" w:rsidR="009C5B47" w:rsidRDefault="009C5B47" w:rsidP="000E7601">
      <w:pPr>
        <w:ind w:left="720"/>
        <w:rPr>
          <w:rFonts w:ascii="Times New Roman" w:hAnsi="Times New Roman"/>
          <w:sz w:val="24"/>
          <w:szCs w:val="24"/>
        </w:rPr>
      </w:pPr>
    </w:p>
    <w:p w14:paraId="1FEF89EC" w14:textId="61046359" w:rsidR="000E7601" w:rsidRDefault="009C5B47" w:rsidP="000E7601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Papers should not be filled numerous quotes designed to add pages to your submission.  Synthesize/Summarize material whenever possible being sure to provide your own analysis </w:t>
      </w:r>
      <w:r w:rsidR="00687ABC">
        <w:rPr>
          <w:rFonts w:ascii="Times New Roman" w:hAnsi="Times New Roman"/>
          <w:sz w:val="24"/>
          <w:szCs w:val="24"/>
        </w:rPr>
        <w:t>as appropriate</w:t>
      </w:r>
      <w:r>
        <w:rPr>
          <w:rFonts w:ascii="Times New Roman" w:hAnsi="Times New Roman"/>
          <w:sz w:val="24"/>
          <w:szCs w:val="24"/>
        </w:rPr>
        <w:t xml:space="preserve">.  </w:t>
      </w:r>
      <w:r w:rsidR="00A53719">
        <w:rPr>
          <w:rFonts w:ascii="Times New Roman" w:hAnsi="Times New Roman"/>
          <w:sz w:val="24"/>
          <w:szCs w:val="24"/>
        </w:rPr>
        <w:t>Page minimums do not include the title page, figures, tables, or the reference pages.</w:t>
      </w:r>
    </w:p>
    <w:p w14:paraId="438AEF8A" w14:textId="77777777" w:rsidR="000E7601" w:rsidRPr="000E7601" w:rsidRDefault="000E7601" w:rsidP="000E7601">
      <w:pPr>
        <w:ind w:left="720"/>
        <w:rPr>
          <w:rFonts w:ascii="Times New Roman" w:hAnsi="Times New Roman"/>
          <w:sz w:val="24"/>
          <w:szCs w:val="24"/>
        </w:rPr>
      </w:pPr>
    </w:p>
    <w:p w14:paraId="44145294" w14:textId="77777777" w:rsidR="000E7601" w:rsidRDefault="000E7601" w:rsidP="000E7601">
      <w:pPr>
        <w:ind w:left="72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>Experience suggests the following major problem areas</w:t>
      </w:r>
      <w:r>
        <w:rPr>
          <w:rFonts w:ascii="Times New Roman" w:hAnsi="Times New Roman"/>
          <w:sz w:val="24"/>
          <w:szCs w:val="24"/>
        </w:rPr>
        <w:t xml:space="preserve"> with a student’s writing</w:t>
      </w:r>
      <w:r w:rsidRPr="000E7601">
        <w:rPr>
          <w:rFonts w:ascii="Times New Roman" w:hAnsi="Times New Roman"/>
          <w:sz w:val="24"/>
          <w:szCs w:val="24"/>
        </w:rPr>
        <w:t xml:space="preserve">: </w:t>
      </w:r>
    </w:p>
    <w:p w14:paraId="5AB0E29D" w14:textId="77777777" w:rsidR="000E7601" w:rsidRPr="000E7601" w:rsidRDefault="000E7601" w:rsidP="000E7601">
      <w:pPr>
        <w:ind w:left="810" w:firstLine="720"/>
        <w:rPr>
          <w:rFonts w:ascii="Times New Roman" w:hAnsi="Times New Roman"/>
          <w:sz w:val="24"/>
          <w:szCs w:val="24"/>
        </w:rPr>
      </w:pPr>
    </w:p>
    <w:p w14:paraId="4EF27B9F" w14:textId="77777777" w:rsid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Proofread carefully; </w:t>
      </w:r>
      <w:r>
        <w:rPr>
          <w:rFonts w:ascii="Times New Roman" w:hAnsi="Times New Roman"/>
          <w:sz w:val="24"/>
          <w:szCs w:val="24"/>
        </w:rPr>
        <w:t>consider having someone else read your paper.</w:t>
      </w:r>
      <w:r w:rsidRPr="000E7601">
        <w:rPr>
          <w:rFonts w:ascii="Times New Roman" w:hAnsi="Times New Roman"/>
          <w:sz w:val="24"/>
          <w:szCs w:val="24"/>
        </w:rPr>
        <w:t xml:space="preserve"> </w:t>
      </w:r>
    </w:p>
    <w:p w14:paraId="477D73C1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its = possessive; </w:t>
      </w:r>
      <w:r w:rsidRPr="000E7601">
        <w:rPr>
          <w:rFonts w:ascii="Times New Roman" w:hAnsi="Times New Roman"/>
          <w:sz w:val="24"/>
          <w:szCs w:val="24"/>
        </w:rPr>
        <w:t>it's = contraction for it is</w:t>
      </w:r>
      <w:r>
        <w:rPr>
          <w:rFonts w:ascii="Times New Roman" w:hAnsi="Times New Roman"/>
          <w:sz w:val="24"/>
          <w:szCs w:val="24"/>
        </w:rPr>
        <w:t>.</w:t>
      </w:r>
      <w:r w:rsidRPr="000E7601">
        <w:rPr>
          <w:rFonts w:ascii="Times New Roman" w:hAnsi="Times New Roman"/>
          <w:sz w:val="24"/>
          <w:szCs w:val="24"/>
        </w:rPr>
        <w:t xml:space="preserve"> </w:t>
      </w:r>
    </w:p>
    <w:p w14:paraId="32CE89A8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Do not split infinitives, i.e., to run quickly, NOT to quickly run. </w:t>
      </w:r>
    </w:p>
    <w:p w14:paraId="3883C401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>A dash is typed with two hyphens without a space before</w:t>
      </w:r>
      <w:r>
        <w:rPr>
          <w:rFonts w:ascii="Times New Roman" w:hAnsi="Times New Roman"/>
          <w:sz w:val="24"/>
          <w:szCs w:val="24"/>
        </w:rPr>
        <w:t xml:space="preserve"> or after, e.g., end--then, NOT </w:t>
      </w:r>
      <w:r w:rsidRPr="000E7601">
        <w:rPr>
          <w:rFonts w:ascii="Times New Roman" w:hAnsi="Times New Roman"/>
          <w:sz w:val="24"/>
          <w:szCs w:val="24"/>
        </w:rPr>
        <w:t xml:space="preserve">end-then, and NOT end - then. There is still a role for a hyphen, however, e.g., "up-to-date resume." </w:t>
      </w:r>
    </w:p>
    <w:p w14:paraId="32032944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Watch subject-verb agreement. Number and tense must agree. Number agreement: The prices in our catalog DO not include sales tax. </w:t>
      </w:r>
    </w:p>
    <w:p w14:paraId="3E52D372" w14:textId="77777777" w:rsidR="000E7601" w:rsidRPr="000E7601" w:rsidRDefault="000E7601" w:rsidP="000E7601">
      <w:pPr>
        <w:ind w:left="81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>Poor: Any student caught smoking in the halls will have their cigarettes confiscated. Better: Any student caught smoking in the halls will have his or her cigarettes confiscated.</w:t>
      </w:r>
      <w:r w:rsidRPr="000E7601">
        <w:rPr>
          <w:rFonts w:ascii="Times New Roman" w:hAnsi="Times New Roman"/>
          <w:sz w:val="24"/>
          <w:szCs w:val="24"/>
        </w:rPr>
        <w:br/>
        <w:t xml:space="preserve">Best: All students caught smoking in the halls will have their cigarettes confiscated. </w:t>
      </w:r>
    </w:p>
    <w:p w14:paraId="0A8689AB" w14:textId="77777777" w:rsidR="000E7601" w:rsidRPr="000E7601" w:rsidRDefault="000E7601" w:rsidP="000E7601">
      <w:pPr>
        <w:ind w:left="81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>Tense agreement:</w:t>
      </w:r>
      <w:r w:rsidRPr="000E7601">
        <w:rPr>
          <w:rFonts w:ascii="Times New Roman" w:hAnsi="Times New Roman"/>
          <w:sz w:val="24"/>
          <w:szCs w:val="24"/>
        </w:rPr>
        <w:br/>
        <w:t>Poor: Jones and Smith (1984) discuss what happens when managers give bad performance appraisals. They reported about what happened in five companies. Better: Jones and Smith (1984) discuss...report...</w:t>
      </w:r>
      <w:r w:rsidRPr="000E7601">
        <w:rPr>
          <w:rFonts w:ascii="Times New Roman" w:hAnsi="Times New Roman"/>
          <w:sz w:val="24"/>
          <w:szCs w:val="24"/>
        </w:rPr>
        <w:br/>
        <w:t>Better: Jones and Smith (1984) discussed...reported</w:t>
      </w:r>
      <w:r w:rsidR="009C5B47">
        <w:rPr>
          <w:rFonts w:ascii="Times New Roman" w:hAnsi="Times New Roman"/>
          <w:sz w:val="24"/>
          <w:szCs w:val="24"/>
        </w:rPr>
        <w:t>…</w:t>
      </w:r>
      <w:r w:rsidRPr="000E7601">
        <w:rPr>
          <w:rFonts w:ascii="Times New Roman" w:hAnsi="Times New Roman"/>
          <w:sz w:val="24"/>
          <w:szCs w:val="24"/>
        </w:rPr>
        <w:t xml:space="preserve"> </w:t>
      </w:r>
    </w:p>
    <w:p w14:paraId="665C2303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Use a comma before a conjunction ONLY if a complete clause follows the conjunction, e.g., The consultant signed the contract, but the client did not. BUT </w:t>
      </w:r>
      <w:r w:rsidR="00A97C0D" w:rsidRPr="000E7601">
        <w:rPr>
          <w:rFonts w:ascii="Times New Roman" w:hAnsi="Times New Roman"/>
          <w:sz w:val="24"/>
          <w:szCs w:val="24"/>
        </w:rPr>
        <w:t>the</w:t>
      </w:r>
      <w:r w:rsidRPr="000E7601">
        <w:rPr>
          <w:rFonts w:ascii="Times New Roman" w:hAnsi="Times New Roman"/>
          <w:sz w:val="24"/>
          <w:szCs w:val="24"/>
        </w:rPr>
        <w:t xml:space="preserve"> consultant signed the contract but objected to paragraph 4. </w:t>
      </w:r>
    </w:p>
    <w:p w14:paraId="77B80546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Quotation marks always go outside periods and commas, e.g., ...end." They go outside the question mark if the question is quoted; inside if the whole sentence is a question. </w:t>
      </w:r>
    </w:p>
    <w:p w14:paraId="69AF50CD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Each sentence must have a SUBJECT and a VERB. </w:t>
      </w:r>
    </w:p>
    <w:p w14:paraId="05BBCAC7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If a SENTENCE has more than FOUR lines, it's probably TOO LONG. Things to look for: more than two or three clauses; extraneous explanatory phrases; disconnected thoughts. </w:t>
      </w:r>
    </w:p>
    <w:p w14:paraId="105EE2E7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If a PARAGRAPH takes up more than ONE computer SCREEN or more than HALF A PAGE (double spaced), it's probably TOO LONG. It probably contains more than one main idea. See if it should be broken down into two or more concise paragraphs. </w:t>
      </w:r>
    </w:p>
    <w:p w14:paraId="23336AA6" w14:textId="77777777" w:rsidR="000E7601" w:rsidRPr="000E7601" w:rsidRDefault="000E7601" w:rsidP="000E7601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Every PARAGRAPH should develop ONE MAIN THOUGHT. This thought should be introduced in the TOPIC SENTENCE (usually the first sentence) and developed in the body of the paragraph. </w:t>
      </w:r>
    </w:p>
    <w:p w14:paraId="068F14A9" w14:textId="77777777" w:rsidR="000E7601" w:rsidRDefault="000E7601" w:rsidP="00A97C0D">
      <w:pPr>
        <w:numPr>
          <w:ilvl w:val="0"/>
          <w:numId w:val="2"/>
        </w:numPr>
        <w:ind w:left="810" w:firstLine="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lastRenderedPageBreak/>
        <w:t xml:space="preserve">An academic or professional paper should be written in a formal way, even if it has a "creative" thrust or content. This means that it should include a beginning, a middle, and an end. Make it </w:t>
      </w:r>
      <w:r w:rsidRPr="00A97C0D">
        <w:rPr>
          <w:rFonts w:ascii="Times New Roman" w:hAnsi="Times New Roman"/>
          <w:sz w:val="24"/>
          <w:szCs w:val="24"/>
        </w:rPr>
        <w:t xml:space="preserve">easy for the reader, when possible, by using labels for these components, e.g., "Introduction," "Conclusion." </w:t>
      </w:r>
    </w:p>
    <w:p w14:paraId="3A184D45" w14:textId="77777777" w:rsidR="00A97C0D" w:rsidRPr="00A97C0D" w:rsidRDefault="00A97C0D" w:rsidP="00A97C0D">
      <w:pPr>
        <w:ind w:left="810"/>
        <w:rPr>
          <w:rFonts w:ascii="Times New Roman" w:hAnsi="Times New Roman"/>
          <w:sz w:val="24"/>
          <w:szCs w:val="24"/>
        </w:rPr>
      </w:pPr>
    </w:p>
    <w:p w14:paraId="51591A8B" w14:textId="77777777" w:rsidR="000E7601" w:rsidRDefault="000E7601" w:rsidP="000E7601">
      <w:pPr>
        <w:ind w:left="81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An introductory paragraph tells the reader where you are going by introducing the main points. The body of the paper should contain a separate section for each of the main points. Sometimes writers use a separate heading for each main point. </w:t>
      </w:r>
    </w:p>
    <w:p w14:paraId="625C3577" w14:textId="77777777" w:rsidR="00A97C0D" w:rsidRPr="000E7601" w:rsidRDefault="00A97C0D" w:rsidP="000E7601">
      <w:pPr>
        <w:ind w:left="810"/>
        <w:rPr>
          <w:rFonts w:ascii="Times New Roman" w:hAnsi="Times New Roman"/>
          <w:sz w:val="24"/>
          <w:szCs w:val="24"/>
        </w:rPr>
      </w:pPr>
    </w:p>
    <w:p w14:paraId="067BF073" w14:textId="77777777" w:rsidR="000E7601" w:rsidRDefault="000E7601" w:rsidP="000E7601">
      <w:pPr>
        <w:ind w:left="81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 xml:space="preserve">The conclusion, or summary, of the paper should take one or two paragraphs and summarize how your arguments have supported the main points you laid out in the introduction. </w:t>
      </w:r>
    </w:p>
    <w:p w14:paraId="5BC41390" w14:textId="77777777" w:rsidR="00A97C0D" w:rsidRPr="000E7601" w:rsidRDefault="00A97C0D" w:rsidP="000E7601">
      <w:pPr>
        <w:ind w:left="810"/>
        <w:rPr>
          <w:rFonts w:ascii="Times New Roman" w:hAnsi="Times New Roman"/>
          <w:sz w:val="24"/>
          <w:szCs w:val="24"/>
        </w:rPr>
      </w:pPr>
    </w:p>
    <w:p w14:paraId="0C2F6677" w14:textId="514474BA" w:rsidR="000E7601" w:rsidRPr="000E7601" w:rsidRDefault="000E7601" w:rsidP="000E7601">
      <w:pPr>
        <w:ind w:left="810"/>
        <w:rPr>
          <w:rFonts w:ascii="Times New Roman" w:hAnsi="Times New Roman"/>
          <w:sz w:val="24"/>
          <w:szCs w:val="24"/>
        </w:rPr>
      </w:pPr>
      <w:r w:rsidRPr="000E7601">
        <w:rPr>
          <w:rFonts w:ascii="Times New Roman" w:hAnsi="Times New Roman"/>
          <w:sz w:val="24"/>
          <w:szCs w:val="24"/>
        </w:rPr>
        <w:t>13. Papers must use APA style</w:t>
      </w:r>
      <w:r w:rsidR="00A97C0D">
        <w:rPr>
          <w:rFonts w:ascii="Times New Roman" w:hAnsi="Times New Roman"/>
          <w:sz w:val="24"/>
          <w:szCs w:val="24"/>
        </w:rPr>
        <w:t xml:space="preserve">. </w:t>
      </w:r>
      <w:r w:rsidRPr="000E7601">
        <w:rPr>
          <w:rFonts w:ascii="Times New Roman" w:hAnsi="Times New Roman"/>
          <w:sz w:val="24"/>
          <w:szCs w:val="24"/>
        </w:rPr>
        <w:t xml:space="preserve"> Some assi</w:t>
      </w:r>
      <w:r w:rsidR="007E17B4">
        <w:rPr>
          <w:rFonts w:ascii="Times New Roman" w:hAnsi="Times New Roman"/>
          <w:sz w:val="24"/>
          <w:szCs w:val="24"/>
        </w:rPr>
        <w:t>stance with APA can be found on</w:t>
      </w:r>
      <w:r w:rsidRPr="000E7601">
        <w:rPr>
          <w:rFonts w:ascii="Times New Roman" w:hAnsi="Times New Roman"/>
          <w:sz w:val="24"/>
          <w:szCs w:val="24"/>
        </w:rPr>
        <w:t xml:space="preserve">line at </w:t>
      </w:r>
      <w:r w:rsidR="00F32AA4" w:rsidRPr="00F32AA4">
        <w:rPr>
          <w:rFonts w:ascii="Times New Roman" w:hAnsi="Times New Roman"/>
          <w:sz w:val="24"/>
          <w:szCs w:val="24"/>
        </w:rPr>
        <w:t>https://owl.english.purdue.edu/owl/resource/560/01/</w:t>
      </w:r>
    </w:p>
    <w:p w14:paraId="117A8CF8" w14:textId="77777777" w:rsidR="000E7601" w:rsidRPr="000E7601" w:rsidRDefault="000E7601" w:rsidP="000E7601">
      <w:pPr>
        <w:ind w:firstLine="720"/>
        <w:rPr>
          <w:rFonts w:ascii="Times New Roman" w:hAnsi="Times New Roman"/>
          <w:sz w:val="24"/>
          <w:szCs w:val="24"/>
        </w:rPr>
      </w:pPr>
    </w:p>
    <w:p w14:paraId="257EC03D" w14:textId="77777777" w:rsidR="000E7601" w:rsidRPr="000E7601" w:rsidRDefault="000E7601" w:rsidP="000E7601">
      <w:pPr>
        <w:pStyle w:val="ListParagraph"/>
        <w:rPr>
          <w:rFonts w:ascii="Times New Roman" w:hAnsi="Times New Roman"/>
          <w:sz w:val="24"/>
          <w:szCs w:val="24"/>
        </w:rPr>
      </w:pPr>
    </w:p>
    <w:p w14:paraId="0AA1BC34" w14:textId="77777777" w:rsidR="00201723" w:rsidRPr="000E7601" w:rsidRDefault="00201723" w:rsidP="00632EF8">
      <w:pPr>
        <w:rPr>
          <w:rFonts w:ascii="Times New Roman" w:hAnsi="Times New Roman"/>
        </w:rPr>
      </w:pPr>
    </w:p>
    <w:sectPr w:rsidR="00201723" w:rsidRPr="000E7601" w:rsidSect="003A3487">
      <w:headerReference w:type="default" r:id="rId8"/>
      <w:pgSz w:w="12240" w:h="15840"/>
      <w:pgMar w:top="1152" w:right="1008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DE134B" w14:textId="77777777" w:rsidR="0092305E" w:rsidRDefault="0092305E" w:rsidP="00C81250">
      <w:r>
        <w:separator/>
      </w:r>
    </w:p>
  </w:endnote>
  <w:endnote w:type="continuationSeparator" w:id="0">
    <w:p w14:paraId="261A5520" w14:textId="77777777" w:rsidR="0092305E" w:rsidRDefault="0092305E" w:rsidP="00C81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740C05" w14:textId="77777777" w:rsidR="0092305E" w:rsidRDefault="0092305E" w:rsidP="00C81250">
      <w:r>
        <w:separator/>
      </w:r>
    </w:p>
  </w:footnote>
  <w:footnote w:type="continuationSeparator" w:id="0">
    <w:p w14:paraId="0D1039D0" w14:textId="77777777" w:rsidR="0092305E" w:rsidRDefault="0092305E" w:rsidP="00C81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B0660A" w14:textId="77777777" w:rsidR="00A97C0D" w:rsidRPr="000E7601" w:rsidRDefault="00A97C0D" w:rsidP="00C81250">
    <w:pPr>
      <w:pStyle w:val="Header"/>
      <w:jc w:val="center"/>
      <w:rPr>
        <w:rFonts w:ascii="Times New Roman" w:hAnsi="Times New Roman"/>
        <w:b/>
        <w:sz w:val="24"/>
        <w:szCs w:val="24"/>
      </w:rPr>
    </w:pPr>
    <w:r w:rsidRPr="000E7601">
      <w:rPr>
        <w:rFonts w:ascii="Times New Roman" w:hAnsi="Times New Roman"/>
        <w:b/>
        <w:sz w:val="24"/>
        <w:szCs w:val="24"/>
      </w:rPr>
      <w:t>Course Writing Standards</w:t>
    </w:r>
  </w:p>
  <w:p w14:paraId="6658B096" w14:textId="77777777" w:rsidR="00A97C0D" w:rsidRDefault="00A97C0D" w:rsidP="00C81250">
    <w:pPr>
      <w:pStyle w:val="Header"/>
      <w:jc w:val="center"/>
      <w:rPr>
        <w:i/>
        <w:sz w:val="16"/>
        <w:szCs w:val="16"/>
      </w:rPr>
    </w:pPr>
  </w:p>
  <w:p w14:paraId="737B60F3" w14:textId="77777777" w:rsidR="00A97C0D" w:rsidRPr="00C81250" w:rsidRDefault="00A97C0D" w:rsidP="00C81250">
    <w:pPr>
      <w:pStyle w:val="Header"/>
      <w:jc w:val="center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65A74"/>
    <w:multiLevelType w:val="multilevel"/>
    <w:tmpl w:val="DE4EE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5E658FE"/>
    <w:multiLevelType w:val="hybridMultilevel"/>
    <w:tmpl w:val="88C09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1E6"/>
    <w:rsid w:val="00005747"/>
    <w:rsid w:val="00011D2A"/>
    <w:rsid w:val="0001383B"/>
    <w:rsid w:val="0002080B"/>
    <w:rsid w:val="000424CE"/>
    <w:rsid w:val="000526CC"/>
    <w:rsid w:val="00057E31"/>
    <w:rsid w:val="00062192"/>
    <w:rsid w:val="00065C75"/>
    <w:rsid w:val="00070E2B"/>
    <w:rsid w:val="00080912"/>
    <w:rsid w:val="000810FD"/>
    <w:rsid w:val="000A7693"/>
    <w:rsid w:val="000B68BF"/>
    <w:rsid w:val="000C74B9"/>
    <w:rsid w:val="000E7601"/>
    <w:rsid w:val="000F1BE4"/>
    <w:rsid w:val="000F6421"/>
    <w:rsid w:val="00100691"/>
    <w:rsid w:val="00103F80"/>
    <w:rsid w:val="0011523B"/>
    <w:rsid w:val="00126487"/>
    <w:rsid w:val="0013224F"/>
    <w:rsid w:val="001362FF"/>
    <w:rsid w:val="0014312D"/>
    <w:rsid w:val="0015049C"/>
    <w:rsid w:val="00166779"/>
    <w:rsid w:val="00170525"/>
    <w:rsid w:val="00182910"/>
    <w:rsid w:val="00187609"/>
    <w:rsid w:val="00187720"/>
    <w:rsid w:val="001A2AAA"/>
    <w:rsid w:val="001B123B"/>
    <w:rsid w:val="001B3707"/>
    <w:rsid w:val="001B3C1C"/>
    <w:rsid w:val="001B701D"/>
    <w:rsid w:val="001C1D53"/>
    <w:rsid w:val="001D2AE7"/>
    <w:rsid w:val="001E308E"/>
    <w:rsid w:val="001E4DCF"/>
    <w:rsid w:val="001E611E"/>
    <w:rsid w:val="001F2FF0"/>
    <w:rsid w:val="001F5BB5"/>
    <w:rsid w:val="00201723"/>
    <w:rsid w:val="00206FFB"/>
    <w:rsid w:val="00215FB4"/>
    <w:rsid w:val="002219BD"/>
    <w:rsid w:val="00227986"/>
    <w:rsid w:val="002318DE"/>
    <w:rsid w:val="00235514"/>
    <w:rsid w:val="00246B68"/>
    <w:rsid w:val="00255384"/>
    <w:rsid w:val="002559A5"/>
    <w:rsid w:val="00271692"/>
    <w:rsid w:val="00271D0C"/>
    <w:rsid w:val="00285BB9"/>
    <w:rsid w:val="002B5A15"/>
    <w:rsid w:val="002C6B7E"/>
    <w:rsid w:val="002D79AE"/>
    <w:rsid w:val="002E0295"/>
    <w:rsid w:val="002E4120"/>
    <w:rsid w:val="002F75C2"/>
    <w:rsid w:val="003006D2"/>
    <w:rsid w:val="00312E83"/>
    <w:rsid w:val="0032542D"/>
    <w:rsid w:val="0033546A"/>
    <w:rsid w:val="00336A1B"/>
    <w:rsid w:val="00344FA8"/>
    <w:rsid w:val="00367A8C"/>
    <w:rsid w:val="003710C3"/>
    <w:rsid w:val="00373EF9"/>
    <w:rsid w:val="00375EB6"/>
    <w:rsid w:val="003768D4"/>
    <w:rsid w:val="00394252"/>
    <w:rsid w:val="00397F93"/>
    <w:rsid w:val="003A3487"/>
    <w:rsid w:val="003B72C8"/>
    <w:rsid w:val="003D13DE"/>
    <w:rsid w:val="003D2D91"/>
    <w:rsid w:val="003E2214"/>
    <w:rsid w:val="00406DD3"/>
    <w:rsid w:val="00414793"/>
    <w:rsid w:val="0041783F"/>
    <w:rsid w:val="00432FCE"/>
    <w:rsid w:val="00442F8C"/>
    <w:rsid w:val="00446BE2"/>
    <w:rsid w:val="00474106"/>
    <w:rsid w:val="00474C53"/>
    <w:rsid w:val="00477B6B"/>
    <w:rsid w:val="00480C1A"/>
    <w:rsid w:val="004821A7"/>
    <w:rsid w:val="00486CB1"/>
    <w:rsid w:val="00492A3D"/>
    <w:rsid w:val="004953CE"/>
    <w:rsid w:val="004A300E"/>
    <w:rsid w:val="004C4EDD"/>
    <w:rsid w:val="004D5C45"/>
    <w:rsid w:val="004D6220"/>
    <w:rsid w:val="004E43B2"/>
    <w:rsid w:val="004F49C1"/>
    <w:rsid w:val="004F4D44"/>
    <w:rsid w:val="00507470"/>
    <w:rsid w:val="005125D5"/>
    <w:rsid w:val="0054795C"/>
    <w:rsid w:val="005502EA"/>
    <w:rsid w:val="005505B2"/>
    <w:rsid w:val="00551CC8"/>
    <w:rsid w:val="00563E5B"/>
    <w:rsid w:val="00566226"/>
    <w:rsid w:val="0059690F"/>
    <w:rsid w:val="005D032C"/>
    <w:rsid w:val="005D0851"/>
    <w:rsid w:val="005F3091"/>
    <w:rsid w:val="0061322C"/>
    <w:rsid w:val="006229B9"/>
    <w:rsid w:val="00626018"/>
    <w:rsid w:val="00632147"/>
    <w:rsid w:val="00632EF8"/>
    <w:rsid w:val="00640045"/>
    <w:rsid w:val="00645C7D"/>
    <w:rsid w:val="00653F42"/>
    <w:rsid w:val="0066331A"/>
    <w:rsid w:val="0066500B"/>
    <w:rsid w:val="0068779E"/>
    <w:rsid w:val="00687ABC"/>
    <w:rsid w:val="006B1478"/>
    <w:rsid w:val="006B76BC"/>
    <w:rsid w:val="006C594B"/>
    <w:rsid w:val="006D6162"/>
    <w:rsid w:val="006E6395"/>
    <w:rsid w:val="006F217C"/>
    <w:rsid w:val="00712C32"/>
    <w:rsid w:val="007239B2"/>
    <w:rsid w:val="00730E8E"/>
    <w:rsid w:val="00734B73"/>
    <w:rsid w:val="00735FAC"/>
    <w:rsid w:val="00741CA7"/>
    <w:rsid w:val="00745461"/>
    <w:rsid w:val="00746C7E"/>
    <w:rsid w:val="00746E9F"/>
    <w:rsid w:val="0074759D"/>
    <w:rsid w:val="00751046"/>
    <w:rsid w:val="00756A77"/>
    <w:rsid w:val="00762CC7"/>
    <w:rsid w:val="00767DA0"/>
    <w:rsid w:val="007C25EF"/>
    <w:rsid w:val="007D1C49"/>
    <w:rsid w:val="007D1DD3"/>
    <w:rsid w:val="007D4A09"/>
    <w:rsid w:val="007E17B4"/>
    <w:rsid w:val="007E266A"/>
    <w:rsid w:val="007E425F"/>
    <w:rsid w:val="007F6B46"/>
    <w:rsid w:val="0080210A"/>
    <w:rsid w:val="00806C9D"/>
    <w:rsid w:val="00837D90"/>
    <w:rsid w:val="00867680"/>
    <w:rsid w:val="008738F8"/>
    <w:rsid w:val="008A46C6"/>
    <w:rsid w:val="008A7A64"/>
    <w:rsid w:val="008B15CC"/>
    <w:rsid w:val="008D6F4A"/>
    <w:rsid w:val="008E778A"/>
    <w:rsid w:val="008F7BDE"/>
    <w:rsid w:val="0090593A"/>
    <w:rsid w:val="009105A3"/>
    <w:rsid w:val="0092305E"/>
    <w:rsid w:val="00936F88"/>
    <w:rsid w:val="00961B23"/>
    <w:rsid w:val="009714A4"/>
    <w:rsid w:val="00997745"/>
    <w:rsid w:val="009A1295"/>
    <w:rsid w:val="009B7A99"/>
    <w:rsid w:val="009C1728"/>
    <w:rsid w:val="009C5B47"/>
    <w:rsid w:val="009D15E8"/>
    <w:rsid w:val="009E1CDB"/>
    <w:rsid w:val="009E78B0"/>
    <w:rsid w:val="00A1528B"/>
    <w:rsid w:val="00A24625"/>
    <w:rsid w:val="00A33599"/>
    <w:rsid w:val="00A40DAC"/>
    <w:rsid w:val="00A51210"/>
    <w:rsid w:val="00A527A6"/>
    <w:rsid w:val="00A53719"/>
    <w:rsid w:val="00A6117F"/>
    <w:rsid w:val="00A7391B"/>
    <w:rsid w:val="00A834DC"/>
    <w:rsid w:val="00A841E6"/>
    <w:rsid w:val="00A97C0D"/>
    <w:rsid w:val="00AA262B"/>
    <w:rsid w:val="00AB0760"/>
    <w:rsid w:val="00AC42A5"/>
    <w:rsid w:val="00AD1231"/>
    <w:rsid w:val="00AE6170"/>
    <w:rsid w:val="00AF0AAD"/>
    <w:rsid w:val="00B03C39"/>
    <w:rsid w:val="00B126A1"/>
    <w:rsid w:val="00B16343"/>
    <w:rsid w:val="00B26EF7"/>
    <w:rsid w:val="00B37D36"/>
    <w:rsid w:val="00B631B0"/>
    <w:rsid w:val="00B66D40"/>
    <w:rsid w:val="00B67FB7"/>
    <w:rsid w:val="00B74D81"/>
    <w:rsid w:val="00B97A7D"/>
    <w:rsid w:val="00BA676D"/>
    <w:rsid w:val="00BB2471"/>
    <w:rsid w:val="00BB3614"/>
    <w:rsid w:val="00BD03A9"/>
    <w:rsid w:val="00BD07CE"/>
    <w:rsid w:val="00BE2FC6"/>
    <w:rsid w:val="00BE347D"/>
    <w:rsid w:val="00BE4ABD"/>
    <w:rsid w:val="00C1196F"/>
    <w:rsid w:val="00C20DFA"/>
    <w:rsid w:val="00C30EFC"/>
    <w:rsid w:val="00C6222F"/>
    <w:rsid w:val="00C63235"/>
    <w:rsid w:val="00C81250"/>
    <w:rsid w:val="00CA1E81"/>
    <w:rsid w:val="00CA72F8"/>
    <w:rsid w:val="00CA7616"/>
    <w:rsid w:val="00CE0222"/>
    <w:rsid w:val="00CE5570"/>
    <w:rsid w:val="00CF3562"/>
    <w:rsid w:val="00D15CC4"/>
    <w:rsid w:val="00D22383"/>
    <w:rsid w:val="00D26B9C"/>
    <w:rsid w:val="00D272E9"/>
    <w:rsid w:val="00D425ED"/>
    <w:rsid w:val="00D458C5"/>
    <w:rsid w:val="00D67E50"/>
    <w:rsid w:val="00D72D2F"/>
    <w:rsid w:val="00D76BCF"/>
    <w:rsid w:val="00D83715"/>
    <w:rsid w:val="00D975CF"/>
    <w:rsid w:val="00DA14CF"/>
    <w:rsid w:val="00DA6C5D"/>
    <w:rsid w:val="00DA7757"/>
    <w:rsid w:val="00DE585D"/>
    <w:rsid w:val="00DF1255"/>
    <w:rsid w:val="00DF3812"/>
    <w:rsid w:val="00E01758"/>
    <w:rsid w:val="00E02E50"/>
    <w:rsid w:val="00E044D3"/>
    <w:rsid w:val="00E04FFB"/>
    <w:rsid w:val="00E0709D"/>
    <w:rsid w:val="00E14D03"/>
    <w:rsid w:val="00E152FE"/>
    <w:rsid w:val="00E219CF"/>
    <w:rsid w:val="00E61BE2"/>
    <w:rsid w:val="00E7706A"/>
    <w:rsid w:val="00EA46D1"/>
    <w:rsid w:val="00EA4BFA"/>
    <w:rsid w:val="00EA5991"/>
    <w:rsid w:val="00EB3E67"/>
    <w:rsid w:val="00EB45AB"/>
    <w:rsid w:val="00EB5DE4"/>
    <w:rsid w:val="00ED613F"/>
    <w:rsid w:val="00EE059F"/>
    <w:rsid w:val="00EE69DA"/>
    <w:rsid w:val="00EF0438"/>
    <w:rsid w:val="00F0271A"/>
    <w:rsid w:val="00F02B36"/>
    <w:rsid w:val="00F05369"/>
    <w:rsid w:val="00F05C65"/>
    <w:rsid w:val="00F14074"/>
    <w:rsid w:val="00F32AA4"/>
    <w:rsid w:val="00F345D7"/>
    <w:rsid w:val="00F42AE5"/>
    <w:rsid w:val="00F57642"/>
    <w:rsid w:val="00F5794A"/>
    <w:rsid w:val="00F710A9"/>
    <w:rsid w:val="00F73476"/>
    <w:rsid w:val="00F75076"/>
    <w:rsid w:val="00F8561C"/>
    <w:rsid w:val="00F875BA"/>
    <w:rsid w:val="00F904A9"/>
    <w:rsid w:val="00F91C9D"/>
    <w:rsid w:val="00FC2AD5"/>
    <w:rsid w:val="00FD11C3"/>
    <w:rsid w:val="00FD3971"/>
    <w:rsid w:val="00FD5A78"/>
    <w:rsid w:val="00FE0532"/>
    <w:rsid w:val="00FE1B1A"/>
    <w:rsid w:val="00FE3838"/>
    <w:rsid w:val="00FE4EDF"/>
    <w:rsid w:val="00FF143B"/>
    <w:rsid w:val="00FF32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6AA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90"/>
    <w:rPr>
      <w:rFonts w:eastAsia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841E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841E6"/>
    <w:rPr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D5C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9B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12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250"/>
    <w:rPr>
      <w:rFonts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812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250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F125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32AA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90"/>
    <w:rPr>
      <w:rFonts w:eastAsia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841E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841E6"/>
    <w:rPr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D5C4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9B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125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250"/>
    <w:rPr>
      <w:rFonts w:eastAsia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812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1250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F125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32A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9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1941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0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87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30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83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6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72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0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70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40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6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65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191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59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14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1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766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3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15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974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77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110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35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608</Words>
  <Characters>3468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Southern University</Company>
  <LinksUpToDate>false</LinksUpToDate>
  <CharactersWithSpaces>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Jim Wilkerson</dc:creator>
  <cp:lastModifiedBy>jadeboowh</cp:lastModifiedBy>
  <cp:revision>2</cp:revision>
  <cp:lastPrinted>2014-10-24T22:02:00Z</cp:lastPrinted>
  <dcterms:created xsi:type="dcterms:W3CDTF">2019-02-03T00:35:00Z</dcterms:created>
  <dcterms:modified xsi:type="dcterms:W3CDTF">2019-02-03T00:35:00Z</dcterms:modified>
</cp:coreProperties>
</file>