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2329" w:rsidRPr="00D21471" w:rsidRDefault="000469AA" w:rsidP="00D21471">
      <w:pPr>
        <w:spacing w:line="480" w:lineRule="auto"/>
        <w:rPr>
          <w:rFonts w:ascii="Times New Roman" w:eastAsia="Times New Roman" w:hAnsi="Times New Roman" w:cs="Times New Roman"/>
          <w:b/>
          <w:color w:val="808080" w:themeColor="background1" w:themeShade="80"/>
        </w:rPr>
      </w:pPr>
      <w:r w:rsidRPr="00D21471">
        <w:rPr>
          <w:rFonts w:ascii="Times New Roman" w:eastAsia="Times New Roman" w:hAnsi="Times New Roman" w:cs="Times New Roman"/>
          <w:b/>
          <w:color w:val="808080" w:themeColor="background1" w:themeShade="80"/>
        </w:rPr>
        <w:t>SWOT Analysis of the</w:t>
      </w:r>
      <w:r w:rsidRPr="00D21471">
        <w:rPr>
          <w:rFonts w:ascii="Times New Roman" w:hAnsi="Times New Roman" w:cs="Times New Roman"/>
        </w:rPr>
        <w:t xml:space="preserve"> American Indian Policy Institute at Arizona University Is a Program</w:t>
      </w:r>
    </w:p>
    <w:tbl>
      <w:tblPr>
        <w:tblW w:w="1440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6" w:space="0" w:color="BFBFBF" w:themeColor="background1" w:themeShade="BF"/>
          <w:insideV w:val="single" w:sz="6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200"/>
        <w:gridCol w:w="7200"/>
      </w:tblGrid>
      <w:tr w:rsidR="005063CE" w:rsidTr="007074B1">
        <w:trPr>
          <w:trHeight w:val="360"/>
        </w:trPr>
        <w:tc>
          <w:tcPr>
            <w:tcW w:w="14400" w:type="dxa"/>
            <w:gridSpan w:val="2"/>
            <w:shd w:val="clear" w:color="auto" w:fill="000000" w:themeFill="text1"/>
            <w:hideMark/>
          </w:tcPr>
          <w:p w:rsidR="00A951BD" w:rsidRPr="004734C5" w:rsidRDefault="000469AA" w:rsidP="007074B1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</w:rPr>
            </w:pPr>
            <w:r w:rsidRPr="004734C5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highlight w:val="black"/>
                <w:shd w:val="clear" w:color="auto" w:fill="BFBFBF" w:themeFill="background1" w:themeFillShade="BF"/>
              </w:rPr>
              <w:t>INTERNAL</w:t>
            </w:r>
            <w:r w:rsidRPr="004734C5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highlight w:val="black"/>
              </w:rPr>
              <w:t xml:space="preserve"> FACTORS</w:t>
            </w:r>
          </w:p>
        </w:tc>
      </w:tr>
      <w:tr w:rsidR="005063CE" w:rsidTr="007074B1">
        <w:trPr>
          <w:trHeight w:val="360"/>
        </w:trPr>
        <w:tc>
          <w:tcPr>
            <w:tcW w:w="7200" w:type="dxa"/>
            <w:tcBorders>
              <w:bottom w:val="single" w:sz="6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44546A" w:themeFill="text2"/>
            <w:hideMark/>
          </w:tcPr>
          <w:p w:rsidR="00A951BD" w:rsidRPr="004734C5" w:rsidRDefault="000469AA" w:rsidP="007074B1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</w:rPr>
            </w:pPr>
            <w:r w:rsidRPr="004734C5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</w:rPr>
              <w:t>STRENGTHS (+)</w:t>
            </w:r>
          </w:p>
        </w:tc>
        <w:tc>
          <w:tcPr>
            <w:tcW w:w="72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CB9CA" w:themeFill="text2" w:themeFillTint="66"/>
            <w:hideMark/>
          </w:tcPr>
          <w:p w:rsidR="00A951BD" w:rsidRPr="004734C5" w:rsidRDefault="000469AA" w:rsidP="007074B1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</w:rPr>
            </w:pPr>
            <w:r w:rsidRPr="004734C5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</w:rPr>
              <w:t>WEAKNESSES (-)</w:t>
            </w:r>
          </w:p>
        </w:tc>
      </w:tr>
      <w:tr w:rsidR="005063CE" w:rsidTr="007074B1">
        <w:trPr>
          <w:trHeight w:val="3960"/>
        </w:trPr>
        <w:tc>
          <w:tcPr>
            <w:tcW w:w="7200" w:type="dxa"/>
            <w:tcBorders>
              <w:top w:val="single" w:sz="6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hideMark/>
          </w:tcPr>
          <w:p w:rsidR="00A951BD" w:rsidRPr="004734C5" w:rsidRDefault="000469AA" w:rsidP="00A951BD">
            <w:pPr>
              <w:ind w:firstLineChars="100" w:firstLine="200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</w:pPr>
            <w:r w:rsidRPr="004734C5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  <w:t> </w:t>
            </w:r>
          </w:p>
          <w:p w:rsidR="00004E06" w:rsidRDefault="000469AA" w:rsidP="00004E06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04E06">
              <w:rPr>
                <w:rFonts w:ascii="Times New Roman" w:eastAsia="Times New Roman" w:hAnsi="Times New Roman" w:cs="Times New Roman"/>
                <w:b/>
                <w:color w:val="000000"/>
              </w:rPr>
              <w:t>In</w:t>
            </w:r>
            <w:r w:rsidR="00E17A0B" w:rsidRPr="00004E06">
              <w:rPr>
                <w:rFonts w:ascii="Times New Roman" w:eastAsia="Times New Roman" w:hAnsi="Times New Roman" w:cs="Times New Roman"/>
                <w:b/>
                <w:color w:val="000000"/>
              </w:rPr>
              <w:t>no-N</w:t>
            </w:r>
            <w:r w:rsidRPr="00004E06">
              <w:rPr>
                <w:rFonts w:ascii="Times New Roman" w:eastAsia="Times New Roman" w:hAnsi="Times New Roman" w:cs="Times New Roman"/>
                <w:b/>
                <w:color w:val="000000"/>
              </w:rPr>
              <w:t>ations tribal incubators.</w:t>
            </w:r>
            <w:r w:rsidRPr="005E3BF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E0587D">
              <w:rPr>
                <w:rFonts w:ascii="Times New Roman" w:eastAsia="Times New Roman" w:hAnsi="Times New Roman" w:cs="Times New Roman"/>
                <w:color w:val="000000"/>
              </w:rPr>
              <w:t xml:space="preserve">Inno-Nations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act</w:t>
            </w:r>
            <w:r w:rsidR="00E0587D">
              <w:rPr>
                <w:rFonts w:ascii="Times New Roman" w:eastAsia="Times New Roman" w:hAnsi="Times New Roman" w:cs="Times New Roman"/>
                <w:color w:val="000000"/>
              </w:rPr>
              <w:t xml:space="preserve"> as an incubator for up-and-coming Native American entrepreneurs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and also ignite the start of enterprises that will encourage sustainable tribal economies. </w:t>
            </w:r>
          </w:p>
          <w:p w:rsidR="00C437E8" w:rsidRDefault="000469AA" w:rsidP="00C437E8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Capacity building initiatives.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Offering of Tribal Economic Leadership Program by the AIPI. </w:t>
            </w:r>
          </w:p>
          <w:p w:rsidR="00C437E8" w:rsidRDefault="000469AA" w:rsidP="006F42E0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Community engagement.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AIPI works together with the tribal communities,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tribal organizations, and organizations serving the tribes.</w:t>
            </w:r>
          </w:p>
          <w:p w:rsidR="006158E4" w:rsidRPr="006158E4" w:rsidRDefault="000469AA" w:rsidP="006158E4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Focus on public policy analysis and research.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4C76B1">
              <w:rPr>
                <w:rFonts w:ascii="Times New Roman" w:eastAsia="Times New Roman" w:hAnsi="Times New Roman" w:cs="Times New Roman"/>
                <w:color w:val="000000"/>
              </w:rPr>
              <w:t>AIPI has technological experts as the institute views technology as the backbone for community development</w:t>
            </w:r>
            <w:r w:rsidR="007B1AA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7074B1" w:rsidRPr="009F0A3E" w:rsidRDefault="000469AA" w:rsidP="009F0A3E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Expertise.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AIPI is leading the discussion on policymaking approach that is tribally driven an informative.  </w:t>
            </w:r>
          </w:p>
        </w:tc>
        <w:tc>
          <w:tcPr>
            <w:tcW w:w="7200" w:type="dxa"/>
            <w:tcBorders>
              <w:top w:val="single" w:sz="6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hideMark/>
          </w:tcPr>
          <w:p w:rsidR="00A951BD" w:rsidRPr="004734C5" w:rsidRDefault="000469AA" w:rsidP="00A951BD">
            <w:pPr>
              <w:ind w:firstLineChars="100" w:firstLine="200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</w:pPr>
            <w:r w:rsidRPr="004734C5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  <w:t> </w:t>
            </w:r>
          </w:p>
          <w:p w:rsidR="007D2B8D" w:rsidRPr="00332CEC" w:rsidRDefault="000469AA" w:rsidP="00332CEC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</w:pPr>
            <w:r w:rsidRPr="00B06D5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Challenges </w:t>
            </w:r>
            <w:r w:rsidR="00B06D5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in American Indian Entrepreneurship. </w:t>
            </w:r>
            <w:r w:rsidR="00B700F1">
              <w:rPr>
                <w:rFonts w:ascii="Times New Roman" w:eastAsia="Times New Roman" w:hAnsi="Times New Roman" w:cs="Times New Roman"/>
                <w:color w:val="000000"/>
              </w:rPr>
              <w:t xml:space="preserve">The American Indian entrepreneurs are faced with the challenge of </w:t>
            </w:r>
            <w:r w:rsidR="00770A52">
              <w:rPr>
                <w:rFonts w:ascii="Times New Roman" w:eastAsia="Times New Roman" w:hAnsi="Times New Roman" w:cs="Times New Roman"/>
                <w:color w:val="000000"/>
              </w:rPr>
              <w:t>business ownership and ent</w:t>
            </w:r>
            <w:r w:rsidR="00332CEC">
              <w:rPr>
                <w:rFonts w:ascii="Times New Roman" w:eastAsia="Times New Roman" w:hAnsi="Times New Roman" w:cs="Times New Roman"/>
                <w:color w:val="000000"/>
              </w:rPr>
              <w:t>repreneurship.</w:t>
            </w:r>
          </w:p>
          <w:p w:rsidR="00043C7F" w:rsidRPr="00787DB3" w:rsidRDefault="000469AA" w:rsidP="00787DB3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43C7F">
              <w:rPr>
                <w:rFonts w:ascii="Times New Roman" w:eastAsia="Times New Roman" w:hAnsi="Times New Roman" w:cs="Times New Roman"/>
                <w:b/>
                <w:color w:val="000000"/>
              </w:rPr>
              <w:t>Digital divide.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One of the biggest challenge facing tribal communities is the lack of digital access due to poor infrastructure.</w:t>
            </w:r>
          </w:p>
          <w:p w:rsidR="00787DB3" w:rsidRPr="00787DB3" w:rsidRDefault="000469AA" w:rsidP="00787DB3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Unsuccessful implementation of the program.</w:t>
            </w:r>
          </w:p>
        </w:tc>
      </w:tr>
      <w:tr w:rsidR="005063CE" w:rsidTr="007074B1">
        <w:trPr>
          <w:trHeight w:val="160"/>
        </w:trPr>
        <w:tc>
          <w:tcPr>
            <w:tcW w:w="7200" w:type="dxa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shd w:val="clear" w:color="auto" w:fill="auto"/>
            <w:hideMark/>
          </w:tcPr>
          <w:p w:rsidR="00A951BD" w:rsidRPr="004734C5" w:rsidRDefault="00A951BD" w:rsidP="00A951BD">
            <w:pPr>
              <w:ind w:firstLineChars="100" w:firstLine="200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</w:pPr>
          </w:p>
        </w:tc>
        <w:tc>
          <w:tcPr>
            <w:tcW w:w="7200" w:type="dxa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shd w:val="clear" w:color="auto" w:fill="auto"/>
            <w:hideMark/>
          </w:tcPr>
          <w:p w:rsidR="00A951BD" w:rsidRPr="004734C5" w:rsidRDefault="00A951BD" w:rsidP="00A951BD">
            <w:pPr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</w:tr>
      <w:tr w:rsidR="005063CE" w:rsidTr="007074B1">
        <w:trPr>
          <w:trHeight w:val="360"/>
        </w:trPr>
        <w:tc>
          <w:tcPr>
            <w:tcW w:w="14400" w:type="dxa"/>
            <w:gridSpan w:val="2"/>
            <w:tcBorders>
              <w:top w:val="nil"/>
            </w:tcBorders>
            <w:shd w:val="clear" w:color="auto" w:fill="767171" w:themeFill="background2" w:themeFillShade="80"/>
            <w:hideMark/>
          </w:tcPr>
          <w:p w:rsidR="00A951BD" w:rsidRPr="004734C5" w:rsidRDefault="000469AA" w:rsidP="00A951BD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</w:rPr>
            </w:pPr>
            <w:r w:rsidRPr="004734C5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</w:rPr>
              <w:t>EXTERNAL FACTORS</w:t>
            </w:r>
          </w:p>
        </w:tc>
      </w:tr>
      <w:tr w:rsidR="005063CE" w:rsidTr="007074B1">
        <w:trPr>
          <w:trHeight w:val="360"/>
        </w:trPr>
        <w:tc>
          <w:tcPr>
            <w:tcW w:w="7200" w:type="dxa"/>
            <w:shd w:val="clear" w:color="auto" w:fill="AEAAAA" w:themeFill="background2" w:themeFillShade="BF"/>
            <w:hideMark/>
          </w:tcPr>
          <w:p w:rsidR="00A951BD" w:rsidRPr="004734C5" w:rsidRDefault="000469AA" w:rsidP="00A951BD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</w:rPr>
            </w:pPr>
            <w:r w:rsidRPr="004734C5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</w:rPr>
              <w:t>OPPORTUNITIES (+)</w:t>
            </w:r>
          </w:p>
        </w:tc>
        <w:tc>
          <w:tcPr>
            <w:tcW w:w="7200" w:type="dxa"/>
            <w:shd w:val="clear" w:color="auto" w:fill="BFBFBF" w:themeFill="background1" w:themeFillShade="BF"/>
            <w:hideMark/>
          </w:tcPr>
          <w:p w:rsidR="00A951BD" w:rsidRPr="004734C5" w:rsidRDefault="000469AA" w:rsidP="00A951BD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</w:rPr>
            </w:pPr>
            <w:r w:rsidRPr="004734C5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</w:rPr>
              <w:t>THREATS (-)</w:t>
            </w:r>
          </w:p>
        </w:tc>
      </w:tr>
      <w:tr w:rsidR="005063CE" w:rsidTr="007074B1">
        <w:trPr>
          <w:trHeight w:val="3960"/>
        </w:trPr>
        <w:tc>
          <w:tcPr>
            <w:tcW w:w="7200" w:type="dxa"/>
            <w:shd w:val="clear" w:color="auto" w:fill="auto"/>
            <w:hideMark/>
          </w:tcPr>
          <w:p w:rsidR="00A951BD" w:rsidRPr="004734C5" w:rsidRDefault="000469AA" w:rsidP="00A951BD">
            <w:pPr>
              <w:ind w:firstLineChars="100" w:firstLine="200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</w:pPr>
            <w:r w:rsidRPr="004734C5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  <w:lastRenderedPageBreak/>
              <w:t> </w:t>
            </w:r>
          </w:p>
          <w:p w:rsidR="00A951BD" w:rsidRPr="00AA4BD0" w:rsidRDefault="000469AA" w:rsidP="00241D62">
            <w:pPr>
              <w:pStyle w:val="ListParagraph"/>
              <w:numPr>
                <w:ilvl w:val="0"/>
                <w:numId w:val="5"/>
              </w:numPr>
              <w:spacing w:line="48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A4BD0">
              <w:rPr>
                <w:rFonts w:ascii="Times New Roman" w:eastAsia="Times New Roman" w:hAnsi="Times New Roman" w:cs="Times New Roman"/>
                <w:b/>
                <w:color w:val="000000"/>
              </w:rPr>
              <w:t>Explore</w:t>
            </w:r>
            <w:r w:rsidR="00401F95" w:rsidRPr="00AA4BD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new markets.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There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can be the creation of new relationships with the Native American people who will help in exploring their culture and thus create new business opportunities.</w:t>
            </w:r>
          </w:p>
          <w:p w:rsidR="00AA4BD0" w:rsidRPr="001036D4" w:rsidRDefault="000469AA" w:rsidP="00241D62">
            <w:pPr>
              <w:pStyle w:val="ListParagraph"/>
              <w:numPr>
                <w:ilvl w:val="0"/>
                <w:numId w:val="5"/>
              </w:numPr>
              <w:spacing w:line="48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Venture into the banking system. </w:t>
            </w:r>
            <w:r w:rsidR="001036D4">
              <w:rPr>
                <w:rFonts w:ascii="Times New Roman" w:eastAsia="Times New Roman" w:hAnsi="Times New Roman" w:cs="Times New Roman"/>
                <w:color w:val="000000"/>
              </w:rPr>
              <w:t>The banking system in the American Indian people is a lucrative venture as high percentages of the people who live in rural areas rely on human banks machines.</w:t>
            </w:r>
          </w:p>
          <w:p w:rsidR="001036D4" w:rsidRPr="005943B9" w:rsidRDefault="000469AA" w:rsidP="00241D62">
            <w:pPr>
              <w:pStyle w:val="ListParagraph"/>
              <w:numPr>
                <w:ilvl w:val="0"/>
                <w:numId w:val="5"/>
              </w:numPr>
              <w:spacing w:line="48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Diversity.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Native people in America are diversified in terms of culture skills and expertise. Diversity of the people creates a new opportunity for new initiativ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es of small businesses.</w:t>
            </w:r>
          </w:p>
          <w:p w:rsidR="005943B9" w:rsidRPr="006158E4" w:rsidRDefault="000469AA" w:rsidP="00241D62">
            <w:pPr>
              <w:pStyle w:val="ListParagraph"/>
              <w:numPr>
                <w:ilvl w:val="0"/>
                <w:numId w:val="5"/>
              </w:numPr>
              <w:spacing w:line="48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Government contract.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Partnership with the government will help implement innovations and initiatives in the community. </w:t>
            </w:r>
          </w:p>
          <w:p w:rsidR="006158E4" w:rsidRPr="00AA4BD0" w:rsidRDefault="000469AA" w:rsidP="00241D62">
            <w:pPr>
              <w:pStyle w:val="ListParagraph"/>
              <w:numPr>
                <w:ilvl w:val="0"/>
                <w:numId w:val="5"/>
              </w:numPr>
              <w:spacing w:line="48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Investing in tribal gaming.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This enterprise provides tribes with the financial base necessary to achieve tribal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self-governance and, in</w:t>
            </w:r>
            <w:r w:rsidR="008F5107">
              <w:rPr>
                <w:rFonts w:ascii="Times New Roman" w:eastAsia="Times New Roman" w:hAnsi="Times New Roman" w:cs="Times New Roman"/>
                <w:color w:val="000000"/>
              </w:rPr>
              <w:t xml:space="preserve"> many instances, to revitalize na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tive communities. </w:t>
            </w:r>
          </w:p>
        </w:tc>
        <w:tc>
          <w:tcPr>
            <w:tcW w:w="7200" w:type="dxa"/>
            <w:shd w:val="clear" w:color="auto" w:fill="auto"/>
            <w:hideMark/>
          </w:tcPr>
          <w:p w:rsidR="00A951BD" w:rsidRPr="004734C5" w:rsidRDefault="000469AA" w:rsidP="00A951BD">
            <w:pPr>
              <w:ind w:firstLineChars="100" w:firstLine="200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</w:pPr>
            <w:r w:rsidRPr="004734C5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  <w:t> </w:t>
            </w:r>
          </w:p>
          <w:p w:rsidR="00A951BD" w:rsidRDefault="000469AA" w:rsidP="00043C7F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442F0">
              <w:rPr>
                <w:rFonts w:ascii="Times New Roman" w:eastAsia="Times New Roman" w:hAnsi="Times New Roman" w:cs="Times New Roman"/>
                <w:b/>
                <w:color w:val="000000"/>
              </w:rPr>
              <w:t>Decades of challenges.</w:t>
            </w:r>
            <w:r w:rsidRPr="00E442F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Despite the progress to fight challenges affecting the Native people, there is a still challenge from the past that is still lingering among the Native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people and tribal governments.</w:t>
            </w:r>
          </w:p>
          <w:p w:rsidR="00043C7F" w:rsidRDefault="000469AA" w:rsidP="00043C7F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Barriers to economic development.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Lack of proper and modern infrastructure is a hindrance to </w:t>
            </w:r>
            <w:r w:rsidR="005943B9">
              <w:rPr>
                <w:rFonts w:ascii="Times New Roman" w:eastAsia="Times New Roman" w:hAnsi="Times New Roman" w:cs="Times New Roman"/>
                <w:color w:val="000000"/>
              </w:rPr>
              <w:t>economic growth.</w:t>
            </w:r>
          </w:p>
          <w:p w:rsidR="005943B9" w:rsidRDefault="000469AA" w:rsidP="00986267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Challenges to tribal governance.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It is hard for the institution to implement initiatives and innovations </w:t>
            </w:r>
            <w:r w:rsidR="00632902">
              <w:rPr>
                <w:rFonts w:ascii="Times New Roman" w:eastAsia="Times New Roman" w:hAnsi="Times New Roman" w:cs="Times New Roman"/>
                <w:color w:val="000000"/>
              </w:rPr>
              <w:t>due to challenges affecting tribal management.</w:t>
            </w:r>
          </w:p>
          <w:p w:rsidR="00632902" w:rsidRPr="006F387C" w:rsidRDefault="000469AA" w:rsidP="00986267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F387C">
              <w:rPr>
                <w:rFonts w:ascii="Times New Roman" w:eastAsia="Times New Roman" w:hAnsi="Times New Roman" w:cs="Times New Roman"/>
                <w:b/>
                <w:color w:val="000000"/>
              </w:rPr>
              <w:t>Lack of parity</w:t>
            </w:r>
            <w:r w:rsidR="006556C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between the Native community</w:t>
            </w:r>
            <w:r w:rsidRPr="006F387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with the states, local governments, and the federal government</w:t>
            </w:r>
            <w:r w:rsidR="006F387C" w:rsidRPr="006F387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. </w:t>
            </w:r>
          </w:p>
        </w:tc>
      </w:tr>
    </w:tbl>
    <w:p w:rsidR="00EC7D2C" w:rsidRPr="004734C5" w:rsidRDefault="00EC7D2C">
      <w:pPr>
        <w:rPr>
          <w:rFonts w:ascii="Century Gothic" w:hAnsi="Century Gothic"/>
        </w:rPr>
      </w:pPr>
    </w:p>
    <w:p w:rsidR="00074E9A" w:rsidRDefault="000469AA" w:rsidP="009A18DD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American Indian Policy Institute at Arizona University is a program in the United States to address policy and leadership challenges in Indian Country effectively. </w:t>
      </w:r>
      <w:r w:rsidR="008F5107">
        <w:rPr>
          <w:rFonts w:ascii="Times New Roman" w:hAnsi="Times New Roman" w:cs="Times New Roman"/>
        </w:rPr>
        <w:t xml:space="preserve">The program has the strength in capacity building, teaching program, and Inno-Nations incubators, and experienced expertise. </w:t>
      </w:r>
      <w:r w:rsidR="00D06FE6">
        <w:rPr>
          <w:rFonts w:ascii="Times New Roman" w:hAnsi="Times New Roman" w:cs="Times New Roman"/>
        </w:rPr>
        <w:t xml:space="preserve">One component of the Tribal Economic Leadership Program is training for tribal government financial management professional. The training for the tribal government for financial management professional provides an in-depth background in tribal governance finance, Indian </w:t>
      </w:r>
      <w:r w:rsidR="00A73B65">
        <w:rPr>
          <w:rFonts w:ascii="Times New Roman" w:hAnsi="Times New Roman" w:cs="Times New Roman"/>
        </w:rPr>
        <w:t>law, and economic development</w:t>
      </w:r>
      <w:r w:rsidR="00D06FE6">
        <w:rPr>
          <w:rFonts w:ascii="Times New Roman" w:hAnsi="Times New Roman" w:cs="Times New Roman"/>
        </w:rPr>
        <w:t>.</w:t>
      </w:r>
      <w:r w:rsidR="00AE1F5C">
        <w:rPr>
          <w:rFonts w:ascii="Times New Roman" w:hAnsi="Times New Roman" w:cs="Times New Roman"/>
        </w:rPr>
        <w:t xml:space="preserve"> The policy has opportunities such as exploration of new markets, investing in tribal gaming, partnership with government, and investing in the diversity of </w:t>
      </w:r>
      <w:r w:rsidR="006E77D4">
        <w:rPr>
          <w:rFonts w:ascii="Times New Roman" w:hAnsi="Times New Roman" w:cs="Times New Roman"/>
        </w:rPr>
        <w:t xml:space="preserve">the program. </w:t>
      </w:r>
      <w:bookmarkStart w:id="0" w:name="_GoBack"/>
      <w:bookmarkEnd w:id="0"/>
      <w:r w:rsidR="008F5107">
        <w:rPr>
          <w:rFonts w:ascii="Times New Roman" w:hAnsi="Times New Roman" w:cs="Times New Roman"/>
        </w:rPr>
        <w:t xml:space="preserve">However the program is facing challenges in the implementation of the leadership policies due to poor infrastructure in the Indian culture, </w:t>
      </w:r>
      <w:r w:rsidR="00AE1F5C">
        <w:rPr>
          <w:rFonts w:ascii="Times New Roman" w:hAnsi="Times New Roman" w:cs="Times New Roman"/>
        </w:rPr>
        <w:t>challenges</w:t>
      </w:r>
      <w:r w:rsidR="006E77D4">
        <w:rPr>
          <w:rFonts w:ascii="Times New Roman" w:hAnsi="Times New Roman" w:cs="Times New Roman"/>
        </w:rPr>
        <w:t xml:space="preserve"> to tribal governance. </w:t>
      </w:r>
    </w:p>
    <w:p w:rsidR="006E77D4" w:rsidRDefault="006E77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97359F" w:rsidRDefault="000469AA" w:rsidP="00A259C2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References</w:t>
      </w:r>
    </w:p>
    <w:p w:rsidR="00A259C2" w:rsidRPr="00A259C2" w:rsidRDefault="000469AA" w:rsidP="006C1FCF">
      <w:pPr>
        <w:spacing w:line="480" w:lineRule="auto"/>
        <w:ind w:left="720" w:hangingChars="300" w:hanging="720"/>
        <w:rPr>
          <w:rFonts w:ascii="Times New Roman" w:hAnsi="Times New Roman" w:cs="Times New Roman"/>
        </w:rPr>
      </w:pPr>
      <w:r w:rsidRPr="00A259C2">
        <w:rPr>
          <w:rFonts w:ascii="Times New Roman" w:hAnsi="Times New Roman" w:cs="Times New Roman"/>
          <w:i/>
          <w:iCs/>
          <w:color w:val="000000"/>
          <w:shd w:val="clear" w:color="auto" w:fill="FFFFFF"/>
        </w:rPr>
        <w:t>Capacity Building</w:t>
      </w:r>
      <w:r w:rsidRPr="00A259C2">
        <w:rPr>
          <w:rFonts w:ascii="Times New Roman" w:hAnsi="Times New Roman" w:cs="Times New Roman"/>
          <w:color w:val="000000"/>
          <w:shd w:val="clear" w:color="auto" w:fill="FFFFFF"/>
        </w:rPr>
        <w:t>. American Indian Policy Institute. (2020). Retrieved 29 Ma</w:t>
      </w:r>
      <w:r w:rsidRPr="00A259C2">
        <w:rPr>
          <w:rFonts w:ascii="Times New Roman" w:hAnsi="Times New Roman" w:cs="Times New Roman"/>
          <w:color w:val="000000"/>
          <w:shd w:val="clear" w:color="auto" w:fill="FFFFFF"/>
        </w:rPr>
        <w:t xml:space="preserve">rch 2020, from </w:t>
      </w:r>
      <w:hyperlink r:id="rId7" w:history="1">
        <w:r w:rsidRPr="00A259C2">
          <w:rPr>
            <w:rStyle w:val="Hyperlink"/>
            <w:rFonts w:ascii="Times New Roman" w:hAnsi="Times New Roman" w:cs="Times New Roman"/>
            <w:shd w:val="clear" w:color="auto" w:fill="FFFFFF"/>
          </w:rPr>
          <w:t>https://aipi.clas.asu.edu/TEL</w:t>
        </w:r>
      </w:hyperlink>
      <w:r w:rsidRPr="00A259C2">
        <w:rPr>
          <w:rFonts w:ascii="Times New Roman" w:hAnsi="Times New Roman" w:cs="Times New Roman"/>
          <w:color w:val="000000"/>
          <w:shd w:val="clear" w:color="auto" w:fill="FFFFFF"/>
        </w:rPr>
        <w:t xml:space="preserve">. </w:t>
      </w:r>
    </w:p>
    <w:p w:rsidR="006C1FCF" w:rsidRDefault="000469AA" w:rsidP="006C1FCF">
      <w:pPr>
        <w:spacing w:line="480" w:lineRule="auto"/>
        <w:ind w:left="720" w:hangingChars="300" w:hanging="720"/>
        <w:rPr>
          <w:rFonts w:ascii="Times New Roman" w:hAnsi="Times New Roman" w:cs="Times New Roman"/>
          <w:color w:val="333333"/>
          <w:shd w:val="clear" w:color="auto" w:fill="FFFFFF"/>
        </w:rPr>
      </w:pPr>
      <w:r w:rsidRPr="00D10FB9">
        <w:rPr>
          <w:rFonts w:ascii="Times New Roman" w:hAnsi="Times New Roman" w:cs="Times New Roman"/>
          <w:color w:val="333333"/>
          <w:shd w:val="clear" w:color="auto" w:fill="FFFFFF"/>
        </w:rPr>
        <w:t>Harrington C. (2012). </w:t>
      </w:r>
      <w:r w:rsidRPr="00D10FB9">
        <w:rPr>
          <w:rStyle w:val="Emphasis"/>
          <w:rFonts w:ascii="Times New Roman" w:hAnsi="Times New Roman" w:cs="Times New Roman"/>
          <w:color w:val="333333"/>
          <w:shd w:val="clear" w:color="auto" w:fill="FFFFFF"/>
        </w:rPr>
        <w:t>American Indian Entrepreneurship: A Case For Sustainability, Journal of Leadership, Management, and Organizational Studies</w:t>
      </w:r>
      <w:r w:rsidRPr="00D10FB9">
        <w:rPr>
          <w:rFonts w:ascii="Times New Roman" w:hAnsi="Times New Roman" w:cs="Times New Roman"/>
          <w:color w:val="333333"/>
          <w:shd w:val="clear" w:color="auto" w:fill="FFFFFF"/>
        </w:rPr>
        <w:t xml:space="preserve">. Retrieved from </w:t>
      </w:r>
      <w:hyperlink r:id="rId8" w:history="1">
        <w:r w:rsidRPr="00D10FB9">
          <w:rPr>
            <w:rStyle w:val="Hyperlink"/>
            <w:rFonts w:ascii="Times New Roman" w:hAnsi="Times New Roman" w:cs="Times New Roman"/>
            <w:shd w:val="clear" w:color="auto" w:fill="FFFFFF"/>
          </w:rPr>
          <w:t>https://www.scientificjournals.org/journals2012/articles/1533.pdf</w:t>
        </w:r>
      </w:hyperlink>
      <w:r w:rsidRPr="00D10FB9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</w:p>
    <w:p w:rsidR="006C1FCF" w:rsidRPr="00A259C2" w:rsidRDefault="000469AA" w:rsidP="006C1FCF">
      <w:pPr>
        <w:spacing w:line="480" w:lineRule="auto"/>
        <w:ind w:left="720" w:hangingChars="300" w:hanging="720"/>
        <w:rPr>
          <w:rFonts w:ascii="Times New Roman" w:hAnsi="Times New Roman" w:cs="Times New Roman"/>
          <w:color w:val="000000"/>
          <w:shd w:val="clear" w:color="auto" w:fill="FFFFFF"/>
        </w:rPr>
      </w:pPr>
      <w:r w:rsidRPr="00A259C2">
        <w:rPr>
          <w:rFonts w:ascii="Times New Roman" w:hAnsi="Times New Roman" w:cs="Times New Roman"/>
          <w:i/>
          <w:iCs/>
          <w:color w:val="000000"/>
          <w:shd w:val="clear" w:color="auto" w:fill="FFFFFF"/>
        </w:rPr>
        <w:t>Inno-Nations</w:t>
      </w:r>
      <w:r w:rsidRPr="00A259C2">
        <w:rPr>
          <w:rFonts w:ascii="Times New Roman" w:hAnsi="Times New Roman" w:cs="Times New Roman"/>
          <w:color w:val="000000"/>
          <w:shd w:val="clear" w:color="auto" w:fill="FFFFFF"/>
        </w:rPr>
        <w:t xml:space="preserve">. American Indian Policy Institute. (2020). Retrieved 29 March 2020, from </w:t>
      </w:r>
      <w:hyperlink r:id="rId9" w:history="1">
        <w:r w:rsidRPr="00A259C2">
          <w:rPr>
            <w:rStyle w:val="Hyperlink"/>
            <w:rFonts w:ascii="Times New Roman" w:hAnsi="Times New Roman" w:cs="Times New Roman"/>
            <w:shd w:val="clear" w:color="auto" w:fill="FFFFFF"/>
          </w:rPr>
          <w:t>https://aipi.asu.edu/inno-nations</w:t>
        </w:r>
      </w:hyperlink>
      <w:r w:rsidRPr="00A259C2">
        <w:rPr>
          <w:rFonts w:ascii="Times New Roman" w:hAnsi="Times New Roman" w:cs="Times New Roman"/>
          <w:color w:val="000000"/>
          <w:shd w:val="clear" w:color="auto" w:fill="FFFFFF"/>
        </w:rPr>
        <w:t xml:space="preserve">. </w:t>
      </w:r>
    </w:p>
    <w:p w:rsidR="006C1FCF" w:rsidRPr="00D10FB9" w:rsidRDefault="000469AA" w:rsidP="006C1FCF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074E9A" w:rsidRPr="004734C5" w:rsidRDefault="000469AA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 </w:t>
      </w:r>
    </w:p>
    <w:p w:rsidR="00074E9A" w:rsidRPr="004734C5" w:rsidRDefault="00074E9A" w:rsidP="00074E9A">
      <w:pPr>
        <w:rPr>
          <w:rFonts w:ascii="Century Gothic" w:hAnsi="Century Gothic" w:cs="Arial"/>
          <w:b/>
          <w:noProof/>
          <w:color w:val="808080" w:themeColor="background1" w:themeShade="80"/>
          <w:szCs w:val="36"/>
        </w:rPr>
      </w:pPr>
    </w:p>
    <w:p w:rsidR="00074E9A" w:rsidRPr="004734C5" w:rsidRDefault="00074E9A">
      <w:pPr>
        <w:rPr>
          <w:rFonts w:ascii="Century Gothic" w:hAnsi="Century Gothic"/>
        </w:rPr>
      </w:pPr>
    </w:p>
    <w:sectPr w:rsidR="00074E9A" w:rsidRPr="004734C5" w:rsidSect="00792329">
      <w:pgSz w:w="15840" w:h="12240" w:orient="landscape"/>
      <w:pgMar w:top="432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1634B"/>
    <w:multiLevelType w:val="hybridMultilevel"/>
    <w:tmpl w:val="4E8A926A"/>
    <w:lvl w:ilvl="0" w:tplc="0FD6CD0A">
      <w:start w:val="1"/>
      <w:numFmt w:val="decimal"/>
      <w:lvlText w:val="%1."/>
      <w:lvlJc w:val="left"/>
      <w:pPr>
        <w:ind w:left="560" w:hanging="360"/>
      </w:pPr>
      <w:rPr>
        <w:rFonts w:hint="default"/>
      </w:rPr>
    </w:lvl>
    <w:lvl w:ilvl="1" w:tplc="6CDA7366" w:tentative="1">
      <w:start w:val="1"/>
      <w:numFmt w:val="lowerLetter"/>
      <w:lvlText w:val="%2."/>
      <w:lvlJc w:val="left"/>
      <w:pPr>
        <w:ind w:left="1280" w:hanging="360"/>
      </w:pPr>
    </w:lvl>
    <w:lvl w:ilvl="2" w:tplc="78F49A40" w:tentative="1">
      <w:start w:val="1"/>
      <w:numFmt w:val="lowerRoman"/>
      <w:lvlText w:val="%3."/>
      <w:lvlJc w:val="right"/>
      <w:pPr>
        <w:ind w:left="2000" w:hanging="180"/>
      </w:pPr>
    </w:lvl>
    <w:lvl w:ilvl="3" w:tplc="0A5A6976" w:tentative="1">
      <w:start w:val="1"/>
      <w:numFmt w:val="decimal"/>
      <w:lvlText w:val="%4."/>
      <w:lvlJc w:val="left"/>
      <w:pPr>
        <w:ind w:left="2720" w:hanging="360"/>
      </w:pPr>
    </w:lvl>
    <w:lvl w:ilvl="4" w:tplc="2DDEFDC2" w:tentative="1">
      <w:start w:val="1"/>
      <w:numFmt w:val="lowerLetter"/>
      <w:lvlText w:val="%5."/>
      <w:lvlJc w:val="left"/>
      <w:pPr>
        <w:ind w:left="3440" w:hanging="360"/>
      </w:pPr>
    </w:lvl>
    <w:lvl w:ilvl="5" w:tplc="98B4D04A" w:tentative="1">
      <w:start w:val="1"/>
      <w:numFmt w:val="lowerRoman"/>
      <w:lvlText w:val="%6."/>
      <w:lvlJc w:val="right"/>
      <w:pPr>
        <w:ind w:left="4160" w:hanging="180"/>
      </w:pPr>
    </w:lvl>
    <w:lvl w:ilvl="6" w:tplc="4F749AC4" w:tentative="1">
      <w:start w:val="1"/>
      <w:numFmt w:val="decimal"/>
      <w:lvlText w:val="%7."/>
      <w:lvlJc w:val="left"/>
      <w:pPr>
        <w:ind w:left="4880" w:hanging="360"/>
      </w:pPr>
    </w:lvl>
    <w:lvl w:ilvl="7" w:tplc="BA5CCF80" w:tentative="1">
      <w:start w:val="1"/>
      <w:numFmt w:val="lowerLetter"/>
      <w:lvlText w:val="%8."/>
      <w:lvlJc w:val="left"/>
      <w:pPr>
        <w:ind w:left="5600" w:hanging="360"/>
      </w:pPr>
    </w:lvl>
    <w:lvl w:ilvl="8" w:tplc="1B1C50DE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1">
    <w:nsid w:val="42EE7001"/>
    <w:multiLevelType w:val="hybridMultilevel"/>
    <w:tmpl w:val="EE44314C"/>
    <w:lvl w:ilvl="0" w:tplc="C94A9B8E">
      <w:start w:val="1"/>
      <w:numFmt w:val="decimal"/>
      <w:lvlText w:val="%1."/>
      <w:lvlJc w:val="left"/>
      <w:pPr>
        <w:ind w:left="560" w:hanging="360"/>
      </w:pPr>
      <w:rPr>
        <w:rFonts w:ascii="Times New Roman" w:hAnsi="Times New Roman" w:cs="Times New Roman" w:hint="default"/>
        <w:sz w:val="24"/>
        <w:szCs w:val="24"/>
      </w:rPr>
    </w:lvl>
    <w:lvl w:ilvl="1" w:tplc="090EA224" w:tentative="1">
      <w:start w:val="1"/>
      <w:numFmt w:val="lowerLetter"/>
      <w:lvlText w:val="%2."/>
      <w:lvlJc w:val="left"/>
      <w:pPr>
        <w:ind w:left="1280" w:hanging="360"/>
      </w:pPr>
    </w:lvl>
    <w:lvl w:ilvl="2" w:tplc="D79C09B0" w:tentative="1">
      <w:start w:val="1"/>
      <w:numFmt w:val="lowerRoman"/>
      <w:lvlText w:val="%3."/>
      <w:lvlJc w:val="right"/>
      <w:pPr>
        <w:ind w:left="2000" w:hanging="180"/>
      </w:pPr>
    </w:lvl>
    <w:lvl w:ilvl="3" w:tplc="F398BC00" w:tentative="1">
      <w:start w:val="1"/>
      <w:numFmt w:val="decimal"/>
      <w:lvlText w:val="%4."/>
      <w:lvlJc w:val="left"/>
      <w:pPr>
        <w:ind w:left="2720" w:hanging="360"/>
      </w:pPr>
    </w:lvl>
    <w:lvl w:ilvl="4" w:tplc="EAFC76DC" w:tentative="1">
      <w:start w:val="1"/>
      <w:numFmt w:val="lowerLetter"/>
      <w:lvlText w:val="%5."/>
      <w:lvlJc w:val="left"/>
      <w:pPr>
        <w:ind w:left="3440" w:hanging="360"/>
      </w:pPr>
    </w:lvl>
    <w:lvl w:ilvl="5" w:tplc="73E48638" w:tentative="1">
      <w:start w:val="1"/>
      <w:numFmt w:val="lowerRoman"/>
      <w:lvlText w:val="%6."/>
      <w:lvlJc w:val="right"/>
      <w:pPr>
        <w:ind w:left="4160" w:hanging="180"/>
      </w:pPr>
    </w:lvl>
    <w:lvl w:ilvl="6" w:tplc="9F700E00" w:tentative="1">
      <w:start w:val="1"/>
      <w:numFmt w:val="decimal"/>
      <w:lvlText w:val="%7."/>
      <w:lvlJc w:val="left"/>
      <w:pPr>
        <w:ind w:left="4880" w:hanging="360"/>
      </w:pPr>
    </w:lvl>
    <w:lvl w:ilvl="7" w:tplc="6DE68B2E" w:tentative="1">
      <w:start w:val="1"/>
      <w:numFmt w:val="lowerLetter"/>
      <w:lvlText w:val="%8."/>
      <w:lvlJc w:val="left"/>
      <w:pPr>
        <w:ind w:left="5600" w:hanging="360"/>
      </w:pPr>
    </w:lvl>
    <w:lvl w:ilvl="8" w:tplc="CCDE1422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2">
    <w:nsid w:val="5CEC16E8"/>
    <w:multiLevelType w:val="hybridMultilevel"/>
    <w:tmpl w:val="FD1220CE"/>
    <w:lvl w:ilvl="0" w:tplc="6F9663C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BBA88E76" w:tentative="1">
      <w:start w:val="1"/>
      <w:numFmt w:val="lowerLetter"/>
      <w:lvlText w:val="%2."/>
      <w:lvlJc w:val="left"/>
      <w:pPr>
        <w:ind w:left="1440" w:hanging="360"/>
      </w:pPr>
    </w:lvl>
    <w:lvl w:ilvl="2" w:tplc="D7AEBBDE" w:tentative="1">
      <w:start w:val="1"/>
      <w:numFmt w:val="lowerRoman"/>
      <w:lvlText w:val="%3."/>
      <w:lvlJc w:val="right"/>
      <w:pPr>
        <w:ind w:left="2160" w:hanging="180"/>
      </w:pPr>
    </w:lvl>
    <w:lvl w:ilvl="3" w:tplc="E6EEC076" w:tentative="1">
      <w:start w:val="1"/>
      <w:numFmt w:val="decimal"/>
      <w:lvlText w:val="%4."/>
      <w:lvlJc w:val="left"/>
      <w:pPr>
        <w:ind w:left="2880" w:hanging="360"/>
      </w:pPr>
    </w:lvl>
    <w:lvl w:ilvl="4" w:tplc="FCFE50DC" w:tentative="1">
      <w:start w:val="1"/>
      <w:numFmt w:val="lowerLetter"/>
      <w:lvlText w:val="%5."/>
      <w:lvlJc w:val="left"/>
      <w:pPr>
        <w:ind w:left="3600" w:hanging="360"/>
      </w:pPr>
    </w:lvl>
    <w:lvl w:ilvl="5" w:tplc="75E4246E" w:tentative="1">
      <w:start w:val="1"/>
      <w:numFmt w:val="lowerRoman"/>
      <w:lvlText w:val="%6."/>
      <w:lvlJc w:val="right"/>
      <w:pPr>
        <w:ind w:left="4320" w:hanging="180"/>
      </w:pPr>
    </w:lvl>
    <w:lvl w:ilvl="6" w:tplc="14A67142" w:tentative="1">
      <w:start w:val="1"/>
      <w:numFmt w:val="decimal"/>
      <w:lvlText w:val="%7."/>
      <w:lvlJc w:val="left"/>
      <w:pPr>
        <w:ind w:left="5040" w:hanging="360"/>
      </w:pPr>
    </w:lvl>
    <w:lvl w:ilvl="7" w:tplc="522E3024" w:tentative="1">
      <w:start w:val="1"/>
      <w:numFmt w:val="lowerLetter"/>
      <w:lvlText w:val="%8."/>
      <w:lvlJc w:val="left"/>
      <w:pPr>
        <w:ind w:left="5760" w:hanging="360"/>
      </w:pPr>
    </w:lvl>
    <w:lvl w:ilvl="8" w:tplc="395E59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F80429"/>
    <w:multiLevelType w:val="hybridMultilevel"/>
    <w:tmpl w:val="2F9CE406"/>
    <w:lvl w:ilvl="0" w:tplc="2512AB30">
      <w:start w:val="1"/>
      <w:numFmt w:val="decimal"/>
      <w:lvlText w:val="%1."/>
      <w:lvlJc w:val="left"/>
      <w:pPr>
        <w:ind w:left="560" w:hanging="360"/>
      </w:pPr>
      <w:rPr>
        <w:rFonts w:hint="default"/>
      </w:rPr>
    </w:lvl>
    <w:lvl w:ilvl="1" w:tplc="C400C38E" w:tentative="1">
      <w:start w:val="1"/>
      <w:numFmt w:val="lowerLetter"/>
      <w:lvlText w:val="%2."/>
      <w:lvlJc w:val="left"/>
      <w:pPr>
        <w:ind w:left="1280" w:hanging="360"/>
      </w:pPr>
    </w:lvl>
    <w:lvl w:ilvl="2" w:tplc="B0624AFA" w:tentative="1">
      <w:start w:val="1"/>
      <w:numFmt w:val="lowerRoman"/>
      <w:lvlText w:val="%3."/>
      <w:lvlJc w:val="right"/>
      <w:pPr>
        <w:ind w:left="2000" w:hanging="180"/>
      </w:pPr>
    </w:lvl>
    <w:lvl w:ilvl="3" w:tplc="C5FA7DE0" w:tentative="1">
      <w:start w:val="1"/>
      <w:numFmt w:val="decimal"/>
      <w:lvlText w:val="%4."/>
      <w:lvlJc w:val="left"/>
      <w:pPr>
        <w:ind w:left="2720" w:hanging="360"/>
      </w:pPr>
    </w:lvl>
    <w:lvl w:ilvl="4" w:tplc="5D5E4D46" w:tentative="1">
      <w:start w:val="1"/>
      <w:numFmt w:val="lowerLetter"/>
      <w:lvlText w:val="%5."/>
      <w:lvlJc w:val="left"/>
      <w:pPr>
        <w:ind w:left="3440" w:hanging="360"/>
      </w:pPr>
    </w:lvl>
    <w:lvl w:ilvl="5" w:tplc="FBCEBE12" w:tentative="1">
      <w:start w:val="1"/>
      <w:numFmt w:val="lowerRoman"/>
      <w:lvlText w:val="%6."/>
      <w:lvlJc w:val="right"/>
      <w:pPr>
        <w:ind w:left="4160" w:hanging="180"/>
      </w:pPr>
    </w:lvl>
    <w:lvl w:ilvl="6" w:tplc="4A004DA4" w:tentative="1">
      <w:start w:val="1"/>
      <w:numFmt w:val="decimal"/>
      <w:lvlText w:val="%7."/>
      <w:lvlJc w:val="left"/>
      <w:pPr>
        <w:ind w:left="4880" w:hanging="360"/>
      </w:pPr>
    </w:lvl>
    <w:lvl w:ilvl="7" w:tplc="DF008DDA" w:tentative="1">
      <w:start w:val="1"/>
      <w:numFmt w:val="lowerLetter"/>
      <w:lvlText w:val="%8."/>
      <w:lvlJc w:val="left"/>
      <w:pPr>
        <w:ind w:left="5600" w:hanging="360"/>
      </w:pPr>
    </w:lvl>
    <w:lvl w:ilvl="8" w:tplc="8B522CC6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4">
    <w:nsid w:val="7A8C1495"/>
    <w:multiLevelType w:val="hybridMultilevel"/>
    <w:tmpl w:val="5D2CB970"/>
    <w:lvl w:ilvl="0" w:tplc="F0020B00">
      <w:start w:val="1"/>
      <w:numFmt w:val="decimal"/>
      <w:lvlText w:val="%1."/>
      <w:lvlJc w:val="left"/>
      <w:pPr>
        <w:ind w:left="920" w:hanging="360"/>
      </w:pPr>
    </w:lvl>
    <w:lvl w:ilvl="1" w:tplc="6680D5D2" w:tentative="1">
      <w:start w:val="1"/>
      <w:numFmt w:val="lowerLetter"/>
      <w:lvlText w:val="%2."/>
      <w:lvlJc w:val="left"/>
      <w:pPr>
        <w:ind w:left="1640" w:hanging="360"/>
      </w:pPr>
    </w:lvl>
    <w:lvl w:ilvl="2" w:tplc="7BBEB71A" w:tentative="1">
      <w:start w:val="1"/>
      <w:numFmt w:val="lowerRoman"/>
      <w:lvlText w:val="%3."/>
      <w:lvlJc w:val="right"/>
      <w:pPr>
        <w:ind w:left="2360" w:hanging="180"/>
      </w:pPr>
    </w:lvl>
    <w:lvl w:ilvl="3" w:tplc="E5C08A7A" w:tentative="1">
      <w:start w:val="1"/>
      <w:numFmt w:val="decimal"/>
      <w:lvlText w:val="%4."/>
      <w:lvlJc w:val="left"/>
      <w:pPr>
        <w:ind w:left="3080" w:hanging="360"/>
      </w:pPr>
    </w:lvl>
    <w:lvl w:ilvl="4" w:tplc="D946FC14" w:tentative="1">
      <w:start w:val="1"/>
      <w:numFmt w:val="lowerLetter"/>
      <w:lvlText w:val="%5."/>
      <w:lvlJc w:val="left"/>
      <w:pPr>
        <w:ind w:left="3800" w:hanging="360"/>
      </w:pPr>
    </w:lvl>
    <w:lvl w:ilvl="5" w:tplc="56A08DA2" w:tentative="1">
      <w:start w:val="1"/>
      <w:numFmt w:val="lowerRoman"/>
      <w:lvlText w:val="%6."/>
      <w:lvlJc w:val="right"/>
      <w:pPr>
        <w:ind w:left="4520" w:hanging="180"/>
      </w:pPr>
    </w:lvl>
    <w:lvl w:ilvl="6" w:tplc="2A429540" w:tentative="1">
      <w:start w:val="1"/>
      <w:numFmt w:val="decimal"/>
      <w:lvlText w:val="%7."/>
      <w:lvlJc w:val="left"/>
      <w:pPr>
        <w:ind w:left="5240" w:hanging="360"/>
      </w:pPr>
    </w:lvl>
    <w:lvl w:ilvl="7" w:tplc="52CE06C8" w:tentative="1">
      <w:start w:val="1"/>
      <w:numFmt w:val="lowerLetter"/>
      <w:lvlText w:val="%8."/>
      <w:lvlJc w:val="left"/>
      <w:pPr>
        <w:ind w:left="5960" w:hanging="360"/>
      </w:pPr>
    </w:lvl>
    <w:lvl w:ilvl="8" w:tplc="82A2FEA6" w:tentative="1">
      <w:start w:val="1"/>
      <w:numFmt w:val="lowerRoman"/>
      <w:lvlText w:val="%9."/>
      <w:lvlJc w:val="right"/>
      <w:pPr>
        <w:ind w:left="66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996"/>
    <w:rsid w:val="00004E06"/>
    <w:rsid w:val="00043C7F"/>
    <w:rsid w:val="000469AA"/>
    <w:rsid w:val="00074E9A"/>
    <w:rsid w:val="000C1696"/>
    <w:rsid w:val="001036D4"/>
    <w:rsid w:val="00106EA8"/>
    <w:rsid w:val="00110024"/>
    <w:rsid w:val="001352DC"/>
    <w:rsid w:val="001729C0"/>
    <w:rsid w:val="00241D62"/>
    <w:rsid w:val="002B7BB0"/>
    <w:rsid w:val="002E18EB"/>
    <w:rsid w:val="00332CEC"/>
    <w:rsid w:val="003A13CE"/>
    <w:rsid w:val="00401F95"/>
    <w:rsid w:val="00456F40"/>
    <w:rsid w:val="00471C74"/>
    <w:rsid w:val="004734C5"/>
    <w:rsid w:val="004937B7"/>
    <w:rsid w:val="004C275F"/>
    <w:rsid w:val="004C76B1"/>
    <w:rsid w:val="005063CE"/>
    <w:rsid w:val="005943B9"/>
    <w:rsid w:val="005D04D0"/>
    <w:rsid w:val="005E3BF0"/>
    <w:rsid w:val="005E547A"/>
    <w:rsid w:val="006039D9"/>
    <w:rsid w:val="006158E4"/>
    <w:rsid w:val="00632902"/>
    <w:rsid w:val="006556CF"/>
    <w:rsid w:val="006C1FCF"/>
    <w:rsid w:val="006E77D4"/>
    <w:rsid w:val="006F387C"/>
    <w:rsid w:val="006F42E0"/>
    <w:rsid w:val="007074B1"/>
    <w:rsid w:val="00770A52"/>
    <w:rsid w:val="00787DB3"/>
    <w:rsid w:val="00792329"/>
    <w:rsid w:val="007B1AA9"/>
    <w:rsid w:val="007D2B8D"/>
    <w:rsid w:val="007E1DDF"/>
    <w:rsid w:val="00831458"/>
    <w:rsid w:val="008F5107"/>
    <w:rsid w:val="00915996"/>
    <w:rsid w:val="0096714C"/>
    <w:rsid w:val="0097359F"/>
    <w:rsid w:val="00976C8A"/>
    <w:rsid w:val="00986267"/>
    <w:rsid w:val="00996B67"/>
    <w:rsid w:val="009A15B6"/>
    <w:rsid w:val="009A18DD"/>
    <w:rsid w:val="009F0A3E"/>
    <w:rsid w:val="00A1452A"/>
    <w:rsid w:val="00A16A3B"/>
    <w:rsid w:val="00A259C2"/>
    <w:rsid w:val="00A73B65"/>
    <w:rsid w:val="00A951BD"/>
    <w:rsid w:val="00AA4BD0"/>
    <w:rsid w:val="00AE0651"/>
    <w:rsid w:val="00AE1F5C"/>
    <w:rsid w:val="00B06D5D"/>
    <w:rsid w:val="00B55DFE"/>
    <w:rsid w:val="00B700F1"/>
    <w:rsid w:val="00C437E8"/>
    <w:rsid w:val="00D06FE6"/>
    <w:rsid w:val="00D10FB9"/>
    <w:rsid w:val="00D21471"/>
    <w:rsid w:val="00D637CF"/>
    <w:rsid w:val="00E0587D"/>
    <w:rsid w:val="00E17A0B"/>
    <w:rsid w:val="00E442F0"/>
    <w:rsid w:val="00E83624"/>
    <w:rsid w:val="00EC7D2C"/>
    <w:rsid w:val="00F713B8"/>
    <w:rsid w:val="00FF4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074E9A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E3BF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259C2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6C1FC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074E9A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E3BF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259C2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6C1FC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ientificjournals.org/journals2012/articles/1533.pdf" TargetMode="External"/><Relationship Id="rId3" Type="http://schemas.openxmlformats.org/officeDocument/2006/relationships/styles" Target="styles.xml"/><Relationship Id="rId7" Type="http://schemas.openxmlformats.org/officeDocument/2006/relationships/hyperlink" Target="https://aipi.clas.asu.edu/TE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aipi.asu.edu/inno-nations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LIAN\Downloads\IC-Simple-SWOT-Matrix-Template-8629_WORD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9F98D7-1811-4A6B-9CD0-64687BB4D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IC-Simple-SWOT-Matrix-Template-8629_WORD (1)</Template>
  <TotalTime>1</TotalTime>
  <Pages>4</Pages>
  <Words>637</Words>
  <Characters>3637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cp:lastPrinted>2018-10-01T17:03:00Z</cp:lastPrinted>
  <dcterms:created xsi:type="dcterms:W3CDTF">2020-03-29T18:24:00Z</dcterms:created>
  <dcterms:modified xsi:type="dcterms:W3CDTF">2020-03-29T18:24:00Z</dcterms:modified>
</cp:coreProperties>
</file>