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0DB7" w:rsidRDefault="00D30DB7" w:rsidP="00D30DB7">
      <w:pPr>
        <w:spacing w:line="480" w:lineRule="auto"/>
        <w:jc w:val="center"/>
        <w:rPr>
          <w:b/>
        </w:rPr>
      </w:pPr>
    </w:p>
    <w:p w:rsidR="00D30DB7" w:rsidRDefault="00D30DB7" w:rsidP="00D30DB7">
      <w:pPr>
        <w:spacing w:line="480" w:lineRule="auto"/>
        <w:jc w:val="center"/>
        <w:rPr>
          <w:b/>
        </w:rPr>
      </w:pPr>
    </w:p>
    <w:p w:rsidR="00D30DB7" w:rsidRDefault="00D30DB7" w:rsidP="00D30DB7">
      <w:pPr>
        <w:spacing w:line="480" w:lineRule="auto"/>
        <w:jc w:val="center"/>
        <w:rPr>
          <w:b/>
        </w:rPr>
      </w:pPr>
    </w:p>
    <w:p w:rsidR="00D30DB7" w:rsidRDefault="00D30DB7" w:rsidP="00D30DB7">
      <w:pPr>
        <w:spacing w:line="480" w:lineRule="auto"/>
        <w:rPr>
          <w:b/>
        </w:rPr>
      </w:pPr>
    </w:p>
    <w:p w:rsidR="00D30DB7" w:rsidRDefault="00D30DB7" w:rsidP="00D30DB7">
      <w:pPr>
        <w:spacing w:line="480" w:lineRule="auto"/>
        <w:jc w:val="center"/>
        <w:rPr>
          <w:b/>
        </w:rPr>
      </w:pPr>
    </w:p>
    <w:p w:rsidR="00D30DB7" w:rsidRDefault="00D30DB7" w:rsidP="00D30DB7">
      <w:pPr>
        <w:spacing w:line="480" w:lineRule="auto"/>
        <w:jc w:val="center"/>
        <w:rPr>
          <w:b/>
        </w:rPr>
      </w:pPr>
    </w:p>
    <w:p w:rsidR="00D30DB7" w:rsidRDefault="00D30DB7" w:rsidP="00D30DB7">
      <w:pPr>
        <w:spacing w:line="480" w:lineRule="auto"/>
        <w:jc w:val="center"/>
        <w:rPr>
          <w:b/>
        </w:rPr>
      </w:pPr>
    </w:p>
    <w:p w:rsidR="00D53580" w:rsidRDefault="00D53580" w:rsidP="00D30DB7">
      <w:pPr>
        <w:spacing w:line="480" w:lineRule="auto"/>
        <w:jc w:val="center"/>
        <w:rPr>
          <w:b/>
        </w:rPr>
      </w:pPr>
      <w:r w:rsidRPr="00D30DB7">
        <w:rPr>
          <w:b/>
        </w:rPr>
        <w:t>Sadist Behavior</w:t>
      </w:r>
    </w:p>
    <w:p w:rsidR="00D30DB7" w:rsidRPr="00D30DB7" w:rsidRDefault="00D30DB7" w:rsidP="00D30DB7">
      <w:pPr>
        <w:spacing w:line="480" w:lineRule="auto"/>
        <w:jc w:val="center"/>
      </w:pPr>
      <w:r w:rsidRPr="00D30DB7">
        <w:t>Name</w:t>
      </w:r>
    </w:p>
    <w:p w:rsidR="00D30DB7" w:rsidRPr="00D30DB7" w:rsidRDefault="00D30DB7" w:rsidP="00D30DB7">
      <w:pPr>
        <w:spacing w:line="480" w:lineRule="auto"/>
        <w:jc w:val="center"/>
      </w:pPr>
      <w:r w:rsidRPr="00D30DB7">
        <w:t>Institution</w:t>
      </w:r>
    </w:p>
    <w:p w:rsidR="00D30DB7" w:rsidRDefault="00D30DB7" w:rsidP="00D30DB7">
      <w:pPr>
        <w:spacing w:line="480" w:lineRule="auto"/>
        <w:jc w:val="center"/>
      </w:pPr>
      <w:r w:rsidRPr="00D30DB7">
        <w:t>Date</w:t>
      </w:r>
    </w:p>
    <w:p w:rsidR="00D30DB7" w:rsidRDefault="00D30DB7" w:rsidP="00D30DB7">
      <w:pPr>
        <w:spacing w:line="480" w:lineRule="auto"/>
        <w:jc w:val="center"/>
      </w:pPr>
    </w:p>
    <w:p w:rsidR="00D30DB7" w:rsidRDefault="00D30DB7" w:rsidP="00D30DB7">
      <w:pPr>
        <w:spacing w:line="480" w:lineRule="auto"/>
        <w:jc w:val="center"/>
      </w:pPr>
    </w:p>
    <w:p w:rsidR="00D30DB7" w:rsidRDefault="00D30DB7" w:rsidP="00D30DB7">
      <w:pPr>
        <w:spacing w:line="480" w:lineRule="auto"/>
        <w:jc w:val="center"/>
      </w:pPr>
    </w:p>
    <w:p w:rsidR="00D30DB7" w:rsidRDefault="00D30DB7" w:rsidP="00D30DB7">
      <w:pPr>
        <w:spacing w:line="480" w:lineRule="auto"/>
        <w:jc w:val="center"/>
      </w:pPr>
    </w:p>
    <w:p w:rsidR="00D30DB7" w:rsidRDefault="00D30DB7" w:rsidP="00D30DB7">
      <w:pPr>
        <w:spacing w:line="480" w:lineRule="auto"/>
      </w:pPr>
    </w:p>
    <w:p w:rsidR="00D30DB7" w:rsidRDefault="00D30DB7" w:rsidP="00D30DB7">
      <w:pPr>
        <w:spacing w:line="480" w:lineRule="auto"/>
      </w:pPr>
    </w:p>
    <w:p w:rsidR="00D30DB7" w:rsidRPr="00D30DB7" w:rsidRDefault="00D30DB7" w:rsidP="00D30DB7">
      <w:pPr>
        <w:spacing w:line="480" w:lineRule="auto"/>
        <w:jc w:val="center"/>
      </w:pPr>
    </w:p>
    <w:p w:rsidR="00D30DB7" w:rsidRPr="00D30DB7" w:rsidRDefault="00D30DB7" w:rsidP="00D30DB7">
      <w:pPr>
        <w:spacing w:line="480" w:lineRule="auto"/>
        <w:jc w:val="center"/>
        <w:rPr>
          <w:b/>
        </w:rPr>
      </w:pPr>
      <w:r w:rsidRPr="00D30DB7">
        <w:rPr>
          <w:b/>
        </w:rPr>
        <w:lastRenderedPageBreak/>
        <w:t>Sadist Behavior</w:t>
      </w:r>
    </w:p>
    <w:p w:rsidR="00D53580" w:rsidRDefault="00D53580" w:rsidP="00D30DB7">
      <w:pPr>
        <w:spacing w:line="480" w:lineRule="auto"/>
        <w:ind w:firstLine="720"/>
      </w:pPr>
      <w:r>
        <w:t>A sadist is a person who derives pleasure, especially sexual gratification, from inflicting pain or humiliating others. Therefore, a person who portrays sadistic personalities displays several traits. These characteristics include enjoying hurting or seeing other people hurt. They also find pain exciting, and they frequently fantasy about inducing pain to other on other people. Notably, sadists also like humiliating other people, and they get violently angry. Besides, torturing a victim is a way sadists use to bolster their self-worth and their ego. Notably, there are different types of sadists</w:t>
      </w:r>
      <w:r w:rsidR="00D30DB7">
        <w:t xml:space="preserve"> (</w:t>
      </w:r>
      <w:r w:rsidR="00D30DB7" w:rsidRPr="00D30DB7">
        <w:rPr>
          <w:color w:val="222222"/>
          <w:szCs w:val="24"/>
          <w:shd w:val="clear" w:color="auto" w:fill="FFFFFF"/>
        </w:rPr>
        <w:t>Chop</w:t>
      </w:r>
      <w:r w:rsidR="00D30DB7">
        <w:rPr>
          <w:color w:val="222222"/>
          <w:szCs w:val="24"/>
          <w:shd w:val="clear" w:color="auto" w:fill="FFFFFF"/>
        </w:rPr>
        <w:t>in &amp; Beauregard, 2020)</w:t>
      </w:r>
      <w:r>
        <w:t xml:space="preserve">. First are the spineless sadists, where these types of sadists tend to be totally different from the other types. They act like cowards, and they are very insecure. As a result, they can master their feeling, and they tend to seek out scapegoats so that if they act or commit an offense, they deny and blame other parties. </w:t>
      </w:r>
    </w:p>
    <w:p w:rsidR="00D53580" w:rsidRDefault="00D53580" w:rsidP="00D30DB7">
      <w:pPr>
        <w:spacing w:line="480" w:lineRule="auto"/>
        <w:ind w:firstLine="720"/>
      </w:pPr>
      <w:r>
        <w:t>The second type is the explosive ones, who tend to be unpredictably violent due to their frustrations and disappointment in their lives. Hence, they are triggered when they face challenges in their lives. The third type is the tyrannical sadists. This variety is the cruel and frightening type of sadist. Notably, tend to be brutal, forcing their victims to be submissive, and they tend to be more methodical in their acts, with a present sense of satisfaction</w:t>
      </w:r>
      <w:r w:rsidR="00D30DB7">
        <w:t xml:space="preserve"> (</w:t>
      </w:r>
      <w:r w:rsidR="00D30DB7">
        <w:rPr>
          <w:color w:val="222222"/>
          <w:szCs w:val="24"/>
          <w:shd w:val="clear" w:color="auto" w:fill="FFFFFF"/>
        </w:rPr>
        <w:t>Foulkes, 2019)</w:t>
      </w:r>
      <w:r>
        <w:t xml:space="preserve">. Lastly, are the enforcing sadist are mostly found in positions of control like military sergeants, teachers, and other authoritative roles. Primarily, these sadists enjoy while punishing others, while they tend not to attract negative attention because they are perceived that they are acting as per their legal requirements and while on their legal duties.    </w:t>
      </w:r>
    </w:p>
    <w:p w:rsidR="00D53580" w:rsidRDefault="00D53580" w:rsidP="00D30DB7">
      <w:pPr>
        <w:spacing w:line="480" w:lineRule="auto"/>
        <w:ind w:firstLine="720"/>
      </w:pPr>
      <w:r>
        <w:t xml:space="preserve">Overall, thinking or fantasizing about inflicting pain on a person without actualizing the thought cannot have criminal liability. </w:t>
      </w:r>
      <w:r w:rsidR="00911383">
        <w:t xml:space="preserve">It only when the sadist commits a crime we know about their fantasies, for instance, those termed as sexual sadists or serial killer sadists. </w:t>
      </w:r>
      <w:r>
        <w:t xml:space="preserve">For them, they </w:t>
      </w:r>
      <w:r>
        <w:lastRenderedPageBreak/>
        <w:t>are aroused or enjoy hurting others or humiliating others, which are associated with criminal behaviors and criminal offender traits. There is what is referred to as sexually sadistic homicide in the Criminal Justice System. In these cases, human cruelty reveals how the offender committed the act</w:t>
      </w:r>
      <w:r w:rsidR="00D30DB7">
        <w:t xml:space="preserve"> (</w:t>
      </w:r>
      <w:r w:rsidR="00D30DB7">
        <w:rPr>
          <w:color w:val="222222"/>
          <w:szCs w:val="24"/>
          <w:shd w:val="clear" w:color="auto" w:fill="FFFFFF"/>
        </w:rPr>
        <w:t xml:space="preserve">Reale et al., </w:t>
      </w:r>
      <w:r w:rsidR="00D30DB7" w:rsidRPr="00D30DB7">
        <w:rPr>
          <w:color w:val="222222"/>
          <w:szCs w:val="24"/>
          <w:shd w:val="clear" w:color="auto" w:fill="FFFFFF"/>
        </w:rPr>
        <w:t>2017)</w:t>
      </w:r>
      <w:r>
        <w:t>. For investigators in such cases, they must establish if the victim suffered, if the suffering was intentional and whether the victim's suffering aroused the offender. Besides, rapists tend to cause unintentional suffering to their victims; however, sexual sadists inflict suffering on their victims. On key trait for sexual sadists is that their acts tend to be extremely cruel, causing greater suffering to their victims. Besides, they often perform non-sexual acts even during the assaults. These acts portray extreme criminal behaviors punishable under Criminal law.</w:t>
      </w:r>
    </w:p>
    <w:p w:rsidR="00D53580" w:rsidRPr="00D30DB7" w:rsidRDefault="00D53580" w:rsidP="00D30DB7">
      <w:pPr>
        <w:spacing w:line="480" w:lineRule="auto"/>
        <w:jc w:val="center"/>
        <w:rPr>
          <w:b/>
        </w:rPr>
      </w:pPr>
      <w:r w:rsidRPr="00D30DB7">
        <w:rPr>
          <w:b/>
        </w:rPr>
        <w:t xml:space="preserve">Characteristics of Autoerotic </w:t>
      </w:r>
      <w:r w:rsidR="001676D2" w:rsidRPr="00D30DB7">
        <w:rPr>
          <w:b/>
        </w:rPr>
        <w:t>Fatality</w:t>
      </w:r>
      <w:r w:rsidR="00033F6A" w:rsidRPr="00D30DB7">
        <w:rPr>
          <w:b/>
        </w:rPr>
        <w:t xml:space="preserve"> Versus S</w:t>
      </w:r>
      <w:r w:rsidR="00D30DB7">
        <w:rPr>
          <w:b/>
        </w:rPr>
        <w:t>uicide</w:t>
      </w:r>
    </w:p>
    <w:p w:rsidR="00603382" w:rsidRDefault="00D53580" w:rsidP="00D30DB7">
      <w:pPr>
        <w:spacing w:line="480" w:lineRule="auto"/>
        <w:ind w:firstLine="720"/>
      </w:pPr>
      <w:r>
        <w:t>On the other hand, autoerotic fatality is termed as accidental death caused by a device or apparatus used by the deceased during a sexual self-stimulation. One key characteristic of autoerotic fatality is the deceased airways are obstructed, or their blood flow is obstructed during a sexual act. Suicide, on the other hand, is the intentional act of killing oneself. Therefore, autoerotic fatality and suicide's main difference is that autoerotic fatality is unintentional whereas, suicide is intentional. In addition, for autoerotic fatality, there is a lack of suicide note, an aspect which is highly attributed to suicide</w:t>
      </w:r>
      <w:r w:rsidR="00D30DB7">
        <w:t xml:space="preserve"> (</w:t>
      </w:r>
      <w:r w:rsidR="00D30DB7">
        <w:rPr>
          <w:color w:val="222222"/>
          <w:szCs w:val="24"/>
          <w:shd w:val="clear" w:color="auto" w:fill="FFFFFF"/>
        </w:rPr>
        <w:t xml:space="preserve">Hejna et al., </w:t>
      </w:r>
      <w:r w:rsidR="00D30DB7" w:rsidRPr="00D30DB7">
        <w:rPr>
          <w:color w:val="222222"/>
          <w:szCs w:val="24"/>
          <w:shd w:val="clear" w:color="auto" w:fill="FFFFFF"/>
        </w:rPr>
        <w:t>2021)</w:t>
      </w:r>
      <w:r>
        <w:t>. Also, suicide is characterized by evident stressor factors; however, for autoerotic fatality, this is not an attribution factor to the cause of death. However, autoerotic can be confused with suicides if there are contradicting features at the scene. For instance, the deceased was expressing some depressive or anxiety symptoms, but there is evidence of solo sexual activity at the scene.</w:t>
      </w:r>
    </w:p>
    <w:p w:rsidR="00D30DB7" w:rsidRDefault="00D30DB7" w:rsidP="00D30DB7">
      <w:pPr>
        <w:spacing w:line="480" w:lineRule="auto"/>
        <w:rPr>
          <w:b/>
        </w:rPr>
      </w:pPr>
    </w:p>
    <w:p w:rsidR="00D30DB7" w:rsidRPr="00D30DB7" w:rsidRDefault="00D30DB7" w:rsidP="00D30DB7">
      <w:pPr>
        <w:spacing w:line="480" w:lineRule="auto"/>
        <w:jc w:val="center"/>
        <w:rPr>
          <w:b/>
        </w:rPr>
      </w:pPr>
      <w:r w:rsidRPr="00D30DB7">
        <w:rPr>
          <w:b/>
        </w:rPr>
        <w:lastRenderedPageBreak/>
        <w:t>References</w:t>
      </w:r>
      <w:bookmarkStart w:id="0" w:name="_GoBack"/>
      <w:bookmarkEnd w:id="0"/>
    </w:p>
    <w:p w:rsidR="00D30DB7" w:rsidRPr="00D30DB7" w:rsidRDefault="00D30DB7" w:rsidP="00D30DB7">
      <w:pPr>
        <w:spacing w:line="480" w:lineRule="auto"/>
        <w:ind w:left="720" w:hanging="720"/>
        <w:rPr>
          <w:color w:val="222222"/>
          <w:szCs w:val="24"/>
          <w:shd w:val="clear" w:color="auto" w:fill="FFFFFF"/>
        </w:rPr>
      </w:pPr>
      <w:r w:rsidRPr="00D30DB7">
        <w:rPr>
          <w:color w:val="222222"/>
          <w:szCs w:val="24"/>
          <w:shd w:val="clear" w:color="auto" w:fill="FFFFFF"/>
        </w:rPr>
        <w:t>Chopin, J., &amp; Beauregard, E. (2020). Sexual sadism: Its role in the crime-commission process of sexual homicide of children. </w:t>
      </w:r>
      <w:r w:rsidRPr="00D30DB7">
        <w:rPr>
          <w:i/>
          <w:iCs/>
          <w:color w:val="222222"/>
          <w:szCs w:val="24"/>
          <w:shd w:val="clear" w:color="auto" w:fill="FFFFFF"/>
        </w:rPr>
        <w:t>Journal of interpersonal violence</w:t>
      </w:r>
      <w:r w:rsidRPr="00D30DB7">
        <w:rPr>
          <w:color w:val="222222"/>
          <w:szCs w:val="24"/>
          <w:shd w:val="clear" w:color="auto" w:fill="FFFFFF"/>
        </w:rPr>
        <w:t>, 0886260520916844.</w:t>
      </w:r>
    </w:p>
    <w:p w:rsidR="00D30DB7" w:rsidRPr="00D30DB7" w:rsidRDefault="00D30DB7" w:rsidP="00D30DB7">
      <w:pPr>
        <w:spacing w:line="480" w:lineRule="auto"/>
        <w:ind w:left="720" w:hanging="720"/>
        <w:rPr>
          <w:color w:val="222222"/>
          <w:szCs w:val="24"/>
          <w:shd w:val="clear" w:color="auto" w:fill="FFFFFF"/>
        </w:rPr>
      </w:pPr>
      <w:r w:rsidRPr="00D30DB7">
        <w:rPr>
          <w:color w:val="222222"/>
          <w:szCs w:val="24"/>
          <w:shd w:val="clear" w:color="auto" w:fill="FFFFFF"/>
        </w:rPr>
        <w:t>Foulkes, L. (2019). Sadism: Review of an elusive construct. </w:t>
      </w:r>
      <w:r w:rsidRPr="00D30DB7">
        <w:rPr>
          <w:i/>
          <w:iCs/>
          <w:color w:val="222222"/>
          <w:szCs w:val="24"/>
          <w:shd w:val="clear" w:color="auto" w:fill="FFFFFF"/>
        </w:rPr>
        <w:t>Personality and individual differences</w:t>
      </w:r>
      <w:r w:rsidRPr="00D30DB7">
        <w:rPr>
          <w:color w:val="222222"/>
          <w:szCs w:val="24"/>
          <w:shd w:val="clear" w:color="auto" w:fill="FFFFFF"/>
        </w:rPr>
        <w:t>, </w:t>
      </w:r>
      <w:r w:rsidRPr="00D30DB7">
        <w:rPr>
          <w:i/>
          <w:iCs/>
          <w:color w:val="222222"/>
          <w:szCs w:val="24"/>
          <w:shd w:val="clear" w:color="auto" w:fill="FFFFFF"/>
        </w:rPr>
        <w:t>151</w:t>
      </w:r>
      <w:r w:rsidRPr="00D30DB7">
        <w:rPr>
          <w:color w:val="222222"/>
          <w:szCs w:val="24"/>
          <w:shd w:val="clear" w:color="auto" w:fill="FFFFFF"/>
        </w:rPr>
        <w:t>, 109500.</w:t>
      </w:r>
    </w:p>
    <w:p w:rsidR="00D30DB7" w:rsidRPr="00D30DB7" w:rsidRDefault="00D30DB7" w:rsidP="00D30DB7">
      <w:pPr>
        <w:spacing w:line="480" w:lineRule="auto"/>
        <w:ind w:left="720" w:hanging="720"/>
        <w:rPr>
          <w:szCs w:val="24"/>
        </w:rPr>
      </w:pPr>
      <w:r w:rsidRPr="00D30DB7">
        <w:rPr>
          <w:color w:val="222222"/>
          <w:szCs w:val="24"/>
          <w:shd w:val="clear" w:color="auto" w:fill="FFFFFF"/>
        </w:rPr>
        <w:t>Hejna, P., Zátopková, L., &amp;Janik, M. (2021). Rectal explosion: a strange case of autoerotic death. </w:t>
      </w:r>
      <w:r w:rsidRPr="00D30DB7">
        <w:rPr>
          <w:i/>
          <w:iCs/>
          <w:color w:val="222222"/>
          <w:szCs w:val="24"/>
          <w:shd w:val="clear" w:color="auto" w:fill="FFFFFF"/>
        </w:rPr>
        <w:t>International journal of legal medicine</w:t>
      </w:r>
      <w:r w:rsidRPr="00D30DB7">
        <w:rPr>
          <w:color w:val="222222"/>
          <w:szCs w:val="24"/>
          <w:shd w:val="clear" w:color="auto" w:fill="FFFFFF"/>
        </w:rPr>
        <w:t>, </w:t>
      </w:r>
      <w:r w:rsidRPr="00D30DB7">
        <w:rPr>
          <w:i/>
          <w:iCs/>
          <w:color w:val="222222"/>
          <w:szCs w:val="24"/>
          <w:shd w:val="clear" w:color="auto" w:fill="FFFFFF"/>
        </w:rPr>
        <w:t>135</w:t>
      </w:r>
      <w:r w:rsidRPr="00D30DB7">
        <w:rPr>
          <w:color w:val="222222"/>
          <w:szCs w:val="24"/>
          <w:shd w:val="clear" w:color="auto" w:fill="FFFFFF"/>
        </w:rPr>
        <w:t>(1), 307-312.</w:t>
      </w:r>
    </w:p>
    <w:p w:rsidR="00D30DB7" w:rsidRPr="00D30DB7" w:rsidRDefault="00D30DB7" w:rsidP="00D30DB7">
      <w:pPr>
        <w:spacing w:line="480" w:lineRule="auto"/>
        <w:ind w:left="720" w:hanging="720"/>
        <w:rPr>
          <w:color w:val="222222"/>
          <w:szCs w:val="24"/>
          <w:shd w:val="clear" w:color="auto" w:fill="FFFFFF"/>
        </w:rPr>
      </w:pPr>
      <w:r w:rsidRPr="00D30DB7">
        <w:rPr>
          <w:color w:val="222222"/>
          <w:szCs w:val="24"/>
          <w:shd w:val="clear" w:color="auto" w:fill="FFFFFF"/>
        </w:rPr>
        <w:t>Reale, K., Beauregard, E., &amp; Martineau, M. (2017). Sadism in sexual homicide offenders: identifying distinct groups. </w:t>
      </w:r>
      <w:r w:rsidRPr="00D30DB7">
        <w:rPr>
          <w:i/>
          <w:iCs/>
          <w:color w:val="222222"/>
          <w:szCs w:val="24"/>
          <w:shd w:val="clear" w:color="auto" w:fill="FFFFFF"/>
        </w:rPr>
        <w:t>Journal of criminal psychology</w:t>
      </w:r>
      <w:r w:rsidRPr="00D30DB7">
        <w:rPr>
          <w:color w:val="222222"/>
          <w:szCs w:val="24"/>
          <w:shd w:val="clear" w:color="auto" w:fill="FFFFFF"/>
        </w:rPr>
        <w:t>.</w:t>
      </w:r>
    </w:p>
    <w:sectPr w:rsidR="00D30DB7" w:rsidRPr="00D30DB7" w:rsidSect="00B0277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50FA" w:rsidRDefault="000450FA" w:rsidP="00D30DB7">
      <w:pPr>
        <w:spacing w:after="0" w:line="240" w:lineRule="auto"/>
      </w:pPr>
      <w:r>
        <w:separator/>
      </w:r>
    </w:p>
  </w:endnote>
  <w:endnote w:type="continuationSeparator" w:id="1">
    <w:p w:rsidR="000450FA" w:rsidRDefault="000450FA" w:rsidP="00D30D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50FA" w:rsidRDefault="000450FA" w:rsidP="00D30DB7">
      <w:pPr>
        <w:spacing w:after="0" w:line="240" w:lineRule="auto"/>
      </w:pPr>
      <w:r>
        <w:separator/>
      </w:r>
    </w:p>
  </w:footnote>
  <w:footnote w:type="continuationSeparator" w:id="1">
    <w:p w:rsidR="000450FA" w:rsidRDefault="000450FA" w:rsidP="00D30DB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DB7" w:rsidRDefault="00D30DB7">
    <w:pPr>
      <w:pStyle w:val="Header"/>
    </w:pPr>
    <w:r>
      <w:tab/>
    </w:r>
    <w:r>
      <w:tab/>
    </w:r>
    <w:r w:rsidR="002D1DE5">
      <w:fldChar w:fldCharType="begin"/>
    </w:r>
    <w:r>
      <w:instrText xml:space="preserve"> PAGE   \* MERGEFORMAT </w:instrText>
    </w:r>
    <w:r w:rsidR="002D1DE5">
      <w:fldChar w:fldCharType="separate"/>
    </w:r>
    <w:r w:rsidR="00911383">
      <w:rPr>
        <w:noProof/>
      </w:rPr>
      <w:t>3</w:t>
    </w:r>
    <w:r w:rsidR="002D1DE5">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5D93"/>
    <w:rsid w:val="00033F6A"/>
    <w:rsid w:val="000450FA"/>
    <w:rsid w:val="000A5563"/>
    <w:rsid w:val="001676D2"/>
    <w:rsid w:val="001C0782"/>
    <w:rsid w:val="00220AC8"/>
    <w:rsid w:val="002D1DE5"/>
    <w:rsid w:val="002F6670"/>
    <w:rsid w:val="003E4228"/>
    <w:rsid w:val="005569E2"/>
    <w:rsid w:val="00560D24"/>
    <w:rsid w:val="00603382"/>
    <w:rsid w:val="00693894"/>
    <w:rsid w:val="00763135"/>
    <w:rsid w:val="00875591"/>
    <w:rsid w:val="00911383"/>
    <w:rsid w:val="0091237B"/>
    <w:rsid w:val="009350F3"/>
    <w:rsid w:val="00A7006E"/>
    <w:rsid w:val="00AB7D1D"/>
    <w:rsid w:val="00B02776"/>
    <w:rsid w:val="00B348F1"/>
    <w:rsid w:val="00C4212E"/>
    <w:rsid w:val="00D30DB7"/>
    <w:rsid w:val="00D53580"/>
    <w:rsid w:val="00D703C9"/>
    <w:rsid w:val="00D747CD"/>
    <w:rsid w:val="00E511B8"/>
    <w:rsid w:val="00E7301F"/>
    <w:rsid w:val="00F15D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0D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0DB7"/>
  </w:style>
  <w:style w:type="paragraph" w:styleId="Footer">
    <w:name w:val="footer"/>
    <w:basedOn w:val="Normal"/>
    <w:link w:val="FooterChar"/>
    <w:uiPriority w:val="99"/>
    <w:unhideWhenUsed/>
    <w:rsid w:val="00D30D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0DB7"/>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maundu</dc:creator>
  <cp:lastModifiedBy>Kevin</cp:lastModifiedBy>
  <cp:revision>3</cp:revision>
  <dcterms:created xsi:type="dcterms:W3CDTF">2021-02-18T10:05:00Z</dcterms:created>
  <dcterms:modified xsi:type="dcterms:W3CDTF">2021-02-18T10:06:00Z</dcterms:modified>
</cp:coreProperties>
</file>