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CC42C9" w:rsidRPr="00A21762" w:rsidRDefault="00CC42C9" w:rsidP="00A21762">
      <w:pPr>
        <w:spacing w:after="0" w:line="480" w:lineRule="auto"/>
        <w:jc w:val="center"/>
        <w:rPr>
          <w:rFonts w:ascii="Times New Roman" w:hAnsi="Times New Roman" w:cs="Times New Roman"/>
          <w:sz w:val="24"/>
          <w:szCs w:val="24"/>
        </w:rPr>
      </w:pPr>
      <w:r w:rsidRPr="00A21762">
        <w:rPr>
          <w:rFonts w:ascii="Times New Roman" w:hAnsi="Times New Roman" w:cs="Times New Roman"/>
          <w:sz w:val="24"/>
          <w:szCs w:val="24"/>
        </w:rPr>
        <w:t>Scaffolding Learning</w:t>
      </w:r>
    </w:p>
    <w:p w:rsidR="00CC42C9" w:rsidRPr="00A21762" w:rsidRDefault="00CC42C9" w:rsidP="00A21762">
      <w:pPr>
        <w:spacing w:after="0" w:line="480" w:lineRule="auto"/>
        <w:jc w:val="center"/>
        <w:rPr>
          <w:rFonts w:ascii="Times New Roman" w:hAnsi="Times New Roman" w:cs="Times New Roman"/>
          <w:sz w:val="24"/>
          <w:szCs w:val="24"/>
        </w:rPr>
      </w:pPr>
      <w:r w:rsidRPr="00A21762">
        <w:rPr>
          <w:rFonts w:ascii="Times New Roman" w:hAnsi="Times New Roman" w:cs="Times New Roman"/>
          <w:sz w:val="24"/>
          <w:szCs w:val="24"/>
        </w:rPr>
        <w:t>Name of the Student</w:t>
      </w:r>
    </w:p>
    <w:p w:rsidR="00CC42C9" w:rsidRDefault="00CC42C9" w:rsidP="00A21762">
      <w:pPr>
        <w:spacing w:after="0" w:line="480" w:lineRule="auto"/>
        <w:jc w:val="center"/>
        <w:rPr>
          <w:rFonts w:ascii="Times New Roman" w:hAnsi="Times New Roman" w:cs="Times New Roman"/>
          <w:sz w:val="24"/>
          <w:szCs w:val="24"/>
        </w:rPr>
      </w:pPr>
      <w:r w:rsidRPr="00A21762">
        <w:rPr>
          <w:rFonts w:ascii="Times New Roman" w:hAnsi="Times New Roman" w:cs="Times New Roman"/>
          <w:sz w:val="24"/>
          <w:szCs w:val="24"/>
        </w:rPr>
        <w:t>Institution</w:t>
      </w: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Default="00A21762" w:rsidP="00A21762">
      <w:pPr>
        <w:spacing w:after="0" w:line="480" w:lineRule="auto"/>
        <w:jc w:val="center"/>
        <w:rPr>
          <w:rFonts w:ascii="Times New Roman" w:hAnsi="Times New Roman" w:cs="Times New Roman"/>
          <w:sz w:val="24"/>
          <w:szCs w:val="24"/>
        </w:rPr>
      </w:pPr>
    </w:p>
    <w:p w:rsidR="00A21762" w:rsidRPr="00A21762" w:rsidRDefault="00A21762" w:rsidP="00A21762">
      <w:pPr>
        <w:spacing w:after="0" w:line="480" w:lineRule="auto"/>
        <w:jc w:val="center"/>
        <w:rPr>
          <w:rFonts w:ascii="Times New Roman" w:hAnsi="Times New Roman" w:cs="Times New Roman"/>
          <w:sz w:val="24"/>
          <w:szCs w:val="24"/>
        </w:rPr>
      </w:pPr>
    </w:p>
    <w:p w:rsidR="00CC42C9" w:rsidRPr="00A21762" w:rsidRDefault="00CC42C9" w:rsidP="00A21762">
      <w:pPr>
        <w:spacing w:after="0" w:line="480" w:lineRule="auto"/>
        <w:jc w:val="center"/>
        <w:rPr>
          <w:rFonts w:ascii="Times New Roman" w:hAnsi="Times New Roman" w:cs="Times New Roman"/>
          <w:b/>
          <w:sz w:val="24"/>
          <w:szCs w:val="24"/>
        </w:rPr>
      </w:pPr>
      <w:r w:rsidRPr="00A21762">
        <w:rPr>
          <w:rFonts w:ascii="Times New Roman" w:hAnsi="Times New Roman" w:cs="Times New Roman"/>
          <w:b/>
          <w:sz w:val="24"/>
          <w:szCs w:val="24"/>
        </w:rPr>
        <w:lastRenderedPageBreak/>
        <w:t>Scaffolding Learning</w:t>
      </w:r>
    </w:p>
    <w:p w:rsidR="00CC42C9" w:rsidRPr="00A21762" w:rsidRDefault="00CC42C9" w:rsidP="00A21762">
      <w:pPr>
        <w:spacing w:after="0" w:line="480" w:lineRule="auto"/>
        <w:ind w:firstLine="720"/>
        <w:rPr>
          <w:rFonts w:ascii="Times New Roman" w:hAnsi="Times New Roman" w:cs="Times New Roman"/>
          <w:sz w:val="24"/>
          <w:szCs w:val="24"/>
        </w:rPr>
      </w:pPr>
      <w:r w:rsidRPr="00A21762">
        <w:rPr>
          <w:rFonts w:ascii="Times New Roman" w:hAnsi="Times New Roman" w:cs="Times New Roman"/>
          <w:sz w:val="24"/>
          <w:szCs w:val="24"/>
        </w:rPr>
        <w:t>Discussion is a strategy that is used to teach students. This strategy involves students arguing with each other, which is good because the information sticks. The strategy makes students confident and secure in their answers which enhance learning skills.  Students tend to turn away and feel embarrassed by wrong</w:t>
      </w:r>
      <w:r w:rsidR="00A21762" w:rsidRPr="00A21762">
        <w:rPr>
          <w:rFonts w:ascii="Times New Roman" w:hAnsi="Times New Roman" w:cs="Times New Roman"/>
          <w:sz w:val="24"/>
          <w:szCs w:val="24"/>
        </w:rPr>
        <w:t xml:space="preserve"> answers, but it is essential for</w:t>
      </w:r>
      <w:r w:rsidRPr="00A21762">
        <w:rPr>
          <w:rFonts w:ascii="Times New Roman" w:hAnsi="Times New Roman" w:cs="Times New Roman"/>
          <w:sz w:val="24"/>
          <w:szCs w:val="24"/>
        </w:rPr>
        <w:t xml:space="preserve"> the teacher to motivate and encourage the student</w:t>
      </w:r>
      <w:r w:rsidR="00A21762" w:rsidRPr="00A21762">
        <w:rPr>
          <w:rFonts w:ascii="Times New Roman" w:hAnsi="Times New Roman" w:cs="Times New Roman"/>
          <w:sz w:val="24"/>
          <w:szCs w:val="24"/>
        </w:rPr>
        <w:t xml:space="preserve"> (</w:t>
      </w:r>
      <w:r w:rsidR="00A21762" w:rsidRPr="00A21762">
        <w:rPr>
          <w:rFonts w:ascii="Times New Roman" w:hAnsi="Times New Roman" w:cs="Times New Roman"/>
          <w:color w:val="222222"/>
          <w:sz w:val="24"/>
          <w:szCs w:val="24"/>
          <w:shd w:val="clear" w:color="auto" w:fill="FFFFFF"/>
        </w:rPr>
        <w:t>Nisbet, 2017</w:t>
      </w:r>
      <w:r w:rsidR="00A21762" w:rsidRPr="00A21762">
        <w:rPr>
          <w:rFonts w:ascii="Times New Roman" w:hAnsi="Times New Roman" w:cs="Times New Roman"/>
          <w:sz w:val="24"/>
          <w:szCs w:val="24"/>
        </w:rPr>
        <w:t>)</w:t>
      </w:r>
      <w:r w:rsidRPr="00A21762">
        <w:rPr>
          <w:rFonts w:ascii="Times New Roman" w:hAnsi="Times New Roman" w:cs="Times New Roman"/>
          <w:sz w:val="24"/>
          <w:szCs w:val="24"/>
        </w:rPr>
        <w:t>. The teacher engages the students in conversation, which gives students time to talk through a problem. This strategy promotes communication skills and cooperation. The last approach is students are connecting material use and learning by confidently answering. This strategy shows why the lesson is important and how it impacts the life of the students.</w:t>
      </w:r>
    </w:p>
    <w:p w:rsidR="00CC42C9" w:rsidRPr="00A21762" w:rsidRDefault="00CC42C9" w:rsidP="00A21762">
      <w:pPr>
        <w:spacing w:after="0" w:line="480" w:lineRule="auto"/>
        <w:ind w:firstLine="720"/>
        <w:rPr>
          <w:rFonts w:ascii="Times New Roman" w:hAnsi="Times New Roman" w:cs="Times New Roman"/>
          <w:sz w:val="24"/>
          <w:szCs w:val="24"/>
        </w:rPr>
      </w:pPr>
      <w:r w:rsidRPr="00A21762">
        <w:rPr>
          <w:rFonts w:ascii="Times New Roman" w:hAnsi="Times New Roman" w:cs="Times New Roman"/>
          <w:sz w:val="24"/>
          <w:szCs w:val="24"/>
        </w:rPr>
        <w:t>Giving students multiple options when assigning the task is a unique learning style which shows respect to students. The strategy shows I am willing to facilitate learning rather than just exercising my authority. Cooperation is also a good strategy that I would use in my classroom. Cooperation and conversation facilities and learning by making students have relevant experiences. My students need to understand the development of the topic in discussion. The only way they will acquire knowledge is by providing them with effective resources</w:t>
      </w:r>
      <w:r w:rsidR="00A21762" w:rsidRPr="00A21762">
        <w:rPr>
          <w:rFonts w:ascii="Times New Roman" w:hAnsi="Times New Roman" w:cs="Times New Roman"/>
          <w:sz w:val="24"/>
          <w:szCs w:val="24"/>
        </w:rPr>
        <w:t xml:space="preserve"> (</w:t>
      </w:r>
      <w:r w:rsidR="00A21762" w:rsidRPr="00A21762">
        <w:rPr>
          <w:rFonts w:ascii="Times New Roman" w:hAnsi="Times New Roman" w:cs="Times New Roman"/>
          <w:color w:val="222222"/>
          <w:sz w:val="24"/>
          <w:szCs w:val="24"/>
          <w:shd w:val="clear" w:color="auto" w:fill="FFFFFF"/>
        </w:rPr>
        <w:t>Hill, 2017</w:t>
      </w:r>
      <w:r w:rsidR="00A21762" w:rsidRPr="00A21762">
        <w:rPr>
          <w:rFonts w:ascii="Times New Roman" w:hAnsi="Times New Roman" w:cs="Times New Roman"/>
          <w:sz w:val="24"/>
          <w:szCs w:val="24"/>
        </w:rPr>
        <w:t>)</w:t>
      </w:r>
      <w:r w:rsidRPr="00A21762">
        <w:rPr>
          <w:rFonts w:ascii="Times New Roman" w:hAnsi="Times New Roman" w:cs="Times New Roman"/>
          <w:sz w:val="24"/>
          <w:szCs w:val="24"/>
        </w:rPr>
        <w:t>. It will be a challenge teaching them how to access the quality and validity of the information but is possible.</w:t>
      </w:r>
    </w:p>
    <w:p w:rsidR="00CC42C9" w:rsidRPr="00A21762" w:rsidRDefault="00CC42C9" w:rsidP="00A21762">
      <w:pPr>
        <w:spacing w:after="0" w:line="480" w:lineRule="auto"/>
        <w:ind w:firstLine="720"/>
        <w:rPr>
          <w:rFonts w:ascii="Times New Roman" w:hAnsi="Times New Roman" w:cs="Times New Roman"/>
          <w:sz w:val="24"/>
          <w:szCs w:val="24"/>
        </w:rPr>
      </w:pPr>
      <w:r w:rsidRPr="00A21762">
        <w:rPr>
          <w:rFonts w:ascii="Times New Roman" w:hAnsi="Times New Roman" w:cs="Times New Roman"/>
          <w:sz w:val="24"/>
          <w:szCs w:val="24"/>
        </w:rPr>
        <w:t>“22 But the fruit of the Spirit is love, joy, peace, forbearance, kindness, goodness, faithfulness, 23 gentleness and self-control. Against such thing, there is no law.” As a teacher, I need to have, if not all, some of the fruits to be effective in teaching. Every student is different in their way; it is my responsibility as a teacher to love them. In case of any conflict in the classroom, students should understand the importance of having self-control and being gentle to one another. When students have self-control, it will be easy for them to cooperate and have a proper conversation with each other.</w:t>
      </w:r>
    </w:p>
    <w:p w:rsidR="00BB6912" w:rsidRDefault="00BB6912">
      <w:pPr>
        <w:rPr>
          <w:rFonts w:ascii="Times New Roman" w:hAnsi="Times New Roman" w:cs="Times New Roman"/>
          <w:sz w:val="24"/>
          <w:szCs w:val="24"/>
        </w:rPr>
      </w:pPr>
      <w:r>
        <w:rPr>
          <w:rFonts w:ascii="Times New Roman" w:hAnsi="Times New Roman" w:cs="Times New Roman"/>
          <w:sz w:val="24"/>
          <w:szCs w:val="24"/>
        </w:rPr>
        <w:br w:type="page"/>
      </w:r>
    </w:p>
    <w:p w:rsidR="00CC42C9" w:rsidRPr="00A21762" w:rsidRDefault="00A21762" w:rsidP="00A21762">
      <w:pPr>
        <w:spacing w:after="0" w:line="480" w:lineRule="auto"/>
        <w:jc w:val="center"/>
        <w:rPr>
          <w:rFonts w:ascii="Times New Roman" w:hAnsi="Times New Roman" w:cs="Times New Roman"/>
          <w:sz w:val="24"/>
          <w:szCs w:val="24"/>
        </w:rPr>
      </w:pPr>
      <w:r w:rsidRPr="00A21762">
        <w:rPr>
          <w:rFonts w:ascii="Times New Roman" w:hAnsi="Times New Roman" w:cs="Times New Roman"/>
          <w:sz w:val="24"/>
          <w:szCs w:val="24"/>
        </w:rPr>
        <w:t>References</w:t>
      </w:r>
    </w:p>
    <w:p w:rsidR="00CC42C9" w:rsidRPr="00A21762" w:rsidRDefault="00CC42C9" w:rsidP="00A21762">
      <w:pPr>
        <w:spacing w:after="0" w:line="480" w:lineRule="auto"/>
        <w:rPr>
          <w:rFonts w:ascii="Times New Roman" w:hAnsi="Times New Roman" w:cs="Times New Roman"/>
          <w:color w:val="222222"/>
          <w:sz w:val="24"/>
          <w:szCs w:val="24"/>
          <w:shd w:val="clear" w:color="auto" w:fill="FFFFFF"/>
        </w:rPr>
      </w:pPr>
      <w:r w:rsidRPr="00A21762">
        <w:rPr>
          <w:rFonts w:ascii="Times New Roman" w:hAnsi="Times New Roman" w:cs="Times New Roman"/>
          <w:color w:val="222222"/>
          <w:sz w:val="24"/>
          <w:szCs w:val="24"/>
          <w:shd w:val="clear" w:color="auto" w:fill="FFFFFF"/>
        </w:rPr>
        <w:t>Hill, M. F., Ell, F., Grudnoff, L., Haigh, M., Cochran-Smith,</w:t>
      </w:r>
      <w:r w:rsidR="00A21762">
        <w:rPr>
          <w:rFonts w:ascii="Times New Roman" w:hAnsi="Times New Roman" w:cs="Times New Roman"/>
          <w:color w:val="222222"/>
          <w:sz w:val="24"/>
          <w:szCs w:val="24"/>
          <w:shd w:val="clear" w:color="auto" w:fill="FFFFFF"/>
        </w:rPr>
        <w:t xml:space="preserve"> M., Chang, W. C., &amp; Ludlow, L.</w:t>
      </w:r>
      <w:r w:rsidR="00A21762">
        <w:rPr>
          <w:rFonts w:ascii="Times New Roman" w:hAnsi="Times New Roman" w:cs="Times New Roman"/>
          <w:color w:val="222222"/>
          <w:sz w:val="24"/>
          <w:szCs w:val="24"/>
          <w:shd w:val="clear" w:color="auto" w:fill="FFFFFF"/>
        </w:rPr>
        <w:tab/>
      </w:r>
      <w:r w:rsidRPr="00A21762">
        <w:rPr>
          <w:rFonts w:ascii="Times New Roman" w:hAnsi="Times New Roman" w:cs="Times New Roman"/>
          <w:color w:val="222222"/>
          <w:sz w:val="24"/>
          <w:szCs w:val="24"/>
          <w:shd w:val="clear" w:color="auto" w:fill="FFFFFF"/>
        </w:rPr>
        <w:t>(2017). Assessment for equity: learning how to use ev</w:t>
      </w:r>
      <w:r w:rsidR="00A21762">
        <w:rPr>
          <w:rFonts w:ascii="Times New Roman" w:hAnsi="Times New Roman" w:cs="Times New Roman"/>
          <w:color w:val="222222"/>
          <w:sz w:val="24"/>
          <w:szCs w:val="24"/>
          <w:shd w:val="clear" w:color="auto" w:fill="FFFFFF"/>
        </w:rPr>
        <w:t>idence to scaffold learning and</w:t>
      </w:r>
      <w:r w:rsidR="00A21762">
        <w:rPr>
          <w:rFonts w:ascii="Times New Roman" w:hAnsi="Times New Roman" w:cs="Times New Roman"/>
          <w:color w:val="222222"/>
          <w:sz w:val="24"/>
          <w:szCs w:val="24"/>
          <w:shd w:val="clear" w:color="auto" w:fill="FFFFFF"/>
        </w:rPr>
        <w:tab/>
      </w:r>
      <w:r w:rsidRPr="00A21762">
        <w:rPr>
          <w:rFonts w:ascii="Times New Roman" w:hAnsi="Times New Roman" w:cs="Times New Roman"/>
          <w:color w:val="222222"/>
          <w:sz w:val="24"/>
          <w:szCs w:val="24"/>
          <w:shd w:val="clear" w:color="auto" w:fill="FFFFFF"/>
        </w:rPr>
        <w:t>improve teaching. </w:t>
      </w:r>
      <w:r w:rsidRPr="00A21762">
        <w:rPr>
          <w:rFonts w:ascii="Times New Roman" w:hAnsi="Times New Roman" w:cs="Times New Roman"/>
          <w:i/>
          <w:iCs/>
          <w:color w:val="222222"/>
          <w:sz w:val="24"/>
          <w:szCs w:val="24"/>
          <w:shd w:val="clear" w:color="auto" w:fill="FFFFFF"/>
        </w:rPr>
        <w:t>Assessment in Education: Principles, Policy &amp; Practice</w:t>
      </w:r>
      <w:r w:rsidRPr="00A21762">
        <w:rPr>
          <w:rFonts w:ascii="Times New Roman" w:hAnsi="Times New Roman" w:cs="Times New Roman"/>
          <w:color w:val="222222"/>
          <w:sz w:val="24"/>
          <w:szCs w:val="24"/>
          <w:shd w:val="clear" w:color="auto" w:fill="FFFFFF"/>
        </w:rPr>
        <w:t>, </w:t>
      </w:r>
      <w:r w:rsidRPr="00A21762">
        <w:rPr>
          <w:rFonts w:ascii="Times New Roman" w:hAnsi="Times New Roman" w:cs="Times New Roman"/>
          <w:i/>
          <w:iCs/>
          <w:color w:val="222222"/>
          <w:sz w:val="24"/>
          <w:szCs w:val="24"/>
          <w:shd w:val="clear" w:color="auto" w:fill="FFFFFF"/>
        </w:rPr>
        <w:t>24</w:t>
      </w:r>
      <w:r w:rsidR="00A21762">
        <w:rPr>
          <w:rFonts w:ascii="Times New Roman" w:hAnsi="Times New Roman" w:cs="Times New Roman"/>
          <w:color w:val="222222"/>
          <w:sz w:val="24"/>
          <w:szCs w:val="24"/>
          <w:shd w:val="clear" w:color="auto" w:fill="FFFFFF"/>
        </w:rPr>
        <w:t>(2), 185</w:t>
      </w:r>
      <w:r w:rsidR="00A21762">
        <w:rPr>
          <w:rFonts w:ascii="Times New Roman" w:hAnsi="Times New Roman" w:cs="Times New Roman"/>
          <w:color w:val="222222"/>
          <w:sz w:val="24"/>
          <w:szCs w:val="24"/>
          <w:shd w:val="clear" w:color="auto" w:fill="FFFFFF"/>
        </w:rPr>
        <w:tab/>
      </w:r>
      <w:r w:rsidRPr="00A21762">
        <w:rPr>
          <w:rFonts w:ascii="Times New Roman" w:hAnsi="Times New Roman" w:cs="Times New Roman"/>
          <w:color w:val="222222"/>
          <w:sz w:val="24"/>
          <w:szCs w:val="24"/>
          <w:shd w:val="clear" w:color="auto" w:fill="FFFFFF"/>
        </w:rPr>
        <w:t>204.</w:t>
      </w:r>
    </w:p>
    <w:p w:rsidR="00CC42C9" w:rsidRPr="00A21762" w:rsidRDefault="00A21762" w:rsidP="00A21762">
      <w:pPr>
        <w:spacing w:after="0" w:line="480" w:lineRule="auto"/>
        <w:rPr>
          <w:rFonts w:ascii="Times New Roman" w:hAnsi="Times New Roman" w:cs="Times New Roman"/>
          <w:sz w:val="24"/>
          <w:szCs w:val="24"/>
        </w:rPr>
      </w:pPr>
      <w:r w:rsidRPr="00A21762">
        <w:rPr>
          <w:rFonts w:ascii="Times New Roman" w:hAnsi="Times New Roman" w:cs="Times New Roman"/>
          <w:color w:val="222222"/>
          <w:sz w:val="24"/>
          <w:szCs w:val="24"/>
          <w:shd w:val="clear" w:color="auto" w:fill="FFFFFF"/>
        </w:rPr>
        <w:t xml:space="preserve">Nisbet, J., </w:t>
      </w:r>
      <w:bookmarkStart w:id="0" w:name="_GoBack"/>
      <w:bookmarkEnd w:id="0"/>
      <w:r w:rsidRPr="00A21762">
        <w:rPr>
          <w:rFonts w:ascii="Times New Roman" w:hAnsi="Times New Roman" w:cs="Times New Roman"/>
          <w:color w:val="222222"/>
          <w:sz w:val="24"/>
          <w:szCs w:val="24"/>
          <w:shd w:val="clear" w:color="auto" w:fill="FFFFFF"/>
        </w:rPr>
        <w:t>&amp; Shucksmith, J. (2017). </w:t>
      </w:r>
      <w:r w:rsidRPr="00A21762">
        <w:rPr>
          <w:rFonts w:ascii="Times New Roman" w:hAnsi="Times New Roman" w:cs="Times New Roman"/>
          <w:i/>
          <w:iCs/>
          <w:color w:val="222222"/>
          <w:sz w:val="24"/>
          <w:szCs w:val="24"/>
          <w:shd w:val="clear" w:color="auto" w:fill="FFFFFF"/>
        </w:rPr>
        <w:t>Learning strategies</w:t>
      </w:r>
      <w:r w:rsidRPr="00A21762">
        <w:rPr>
          <w:rFonts w:ascii="Times New Roman" w:hAnsi="Times New Roman" w:cs="Times New Roman"/>
          <w:color w:val="222222"/>
          <w:sz w:val="24"/>
          <w:szCs w:val="24"/>
          <w:shd w:val="clear" w:color="auto" w:fill="FFFFFF"/>
        </w:rPr>
        <w:t>. Routledge.</w:t>
      </w:r>
    </w:p>
    <w:p w:rsidR="00A21762" w:rsidRPr="00A21762" w:rsidRDefault="00A21762">
      <w:pPr>
        <w:spacing w:after="0" w:line="480" w:lineRule="auto"/>
        <w:rPr>
          <w:rFonts w:ascii="Times New Roman" w:hAnsi="Times New Roman" w:cs="Times New Roman"/>
          <w:sz w:val="24"/>
          <w:szCs w:val="24"/>
        </w:rPr>
      </w:pPr>
    </w:p>
    <w:sectPr w:rsidR="00A21762" w:rsidRPr="00A21762" w:rsidSect="00CC42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5D4" w:rsidRDefault="008F65D4" w:rsidP="00CC42C9">
      <w:pPr>
        <w:spacing w:after="0" w:line="240" w:lineRule="auto"/>
      </w:pPr>
      <w:r>
        <w:separator/>
      </w:r>
    </w:p>
  </w:endnote>
  <w:endnote w:type="continuationSeparator" w:id="0">
    <w:p w:rsidR="008F65D4" w:rsidRDefault="008F65D4" w:rsidP="00CC4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5D4" w:rsidRDefault="008F65D4" w:rsidP="00CC42C9">
      <w:pPr>
        <w:spacing w:after="0" w:line="240" w:lineRule="auto"/>
      </w:pPr>
      <w:r>
        <w:separator/>
      </w:r>
    </w:p>
  </w:footnote>
  <w:footnote w:type="continuationSeparator" w:id="0">
    <w:p w:rsidR="008F65D4" w:rsidRDefault="008F65D4" w:rsidP="00CC42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762" w:rsidRPr="00A21762" w:rsidRDefault="00A21762" w:rsidP="00A21762">
    <w:pPr>
      <w:pStyle w:val="Header"/>
      <w:spacing w:line="480" w:lineRule="auto"/>
      <w:jc w:val="right"/>
      <w:rPr>
        <w:rFonts w:ascii="Times New Roman" w:hAnsi="Times New Roman" w:cs="Times New Roman"/>
        <w:sz w:val="24"/>
        <w:szCs w:val="24"/>
      </w:rPr>
    </w:pPr>
    <w:r w:rsidRPr="00A21762">
      <w:rPr>
        <w:rFonts w:ascii="Times New Roman" w:hAnsi="Times New Roman" w:cs="Times New Roman"/>
        <w:sz w:val="24"/>
        <w:szCs w:val="24"/>
      </w:rPr>
      <w:t xml:space="preserve">SCAFFOLDING LEARNING </w:t>
    </w:r>
    <w:r w:rsidRPr="00A21762">
      <w:rPr>
        <w:rFonts w:ascii="Times New Roman" w:hAnsi="Times New Roman" w:cs="Times New Roman"/>
        <w:sz w:val="24"/>
        <w:szCs w:val="24"/>
      </w:rPr>
      <w:tab/>
    </w:r>
    <w:r w:rsidRPr="00A21762">
      <w:rPr>
        <w:rFonts w:ascii="Times New Roman" w:hAnsi="Times New Roman" w:cs="Times New Roman"/>
        <w:sz w:val="24"/>
        <w:szCs w:val="24"/>
      </w:rPr>
      <w:tab/>
    </w:r>
    <w:sdt>
      <w:sdtPr>
        <w:rPr>
          <w:rFonts w:ascii="Times New Roman" w:hAnsi="Times New Roman" w:cs="Times New Roman"/>
          <w:sz w:val="24"/>
          <w:szCs w:val="24"/>
        </w:rPr>
        <w:id w:val="25735122"/>
        <w:docPartObj>
          <w:docPartGallery w:val="Page Numbers (Top of Page)"/>
          <w:docPartUnique/>
        </w:docPartObj>
      </w:sdtPr>
      <w:sdtEndPr/>
      <w:sdtContent>
        <w:r w:rsidRPr="00A21762">
          <w:rPr>
            <w:rFonts w:ascii="Times New Roman" w:hAnsi="Times New Roman" w:cs="Times New Roman"/>
            <w:sz w:val="24"/>
            <w:szCs w:val="24"/>
          </w:rPr>
          <w:fldChar w:fldCharType="begin"/>
        </w:r>
        <w:r w:rsidRPr="00A21762">
          <w:rPr>
            <w:rFonts w:ascii="Times New Roman" w:hAnsi="Times New Roman" w:cs="Times New Roman"/>
            <w:sz w:val="24"/>
            <w:szCs w:val="24"/>
          </w:rPr>
          <w:instrText xml:space="preserve"> PAGE   \* MERGEFORMAT </w:instrText>
        </w:r>
        <w:r w:rsidRPr="00A21762">
          <w:rPr>
            <w:rFonts w:ascii="Times New Roman" w:hAnsi="Times New Roman" w:cs="Times New Roman"/>
            <w:sz w:val="24"/>
            <w:szCs w:val="24"/>
          </w:rPr>
          <w:fldChar w:fldCharType="separate"/>
        </w:r>
        <w:r w:rsidR="00BB6912">
          <w:rPr>
            <w:rFonts w:ascii="Times New Roman" w:hAnsi="Times New Roman" w:cs="Times New Roman"/>
            <w:noProof/>
            <w:sz w:val="24"/>
            <w:szCs w:val="24"/>
          </w:rPr>
          <w:t>4</w:t>
        </w:r>
        <w:r w:rsidRPr="00A2176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9" w:rsidRPr="00CC42C9" w:rsidRDefault="00CC42C9" w:rsidP="00CC42C9">
    <w:pPr>
      <w:pStyle w:val="Header"/>
      <w:spacing w:line="480" w:lineRule="auto"/>
      <w:rPr>
        <w:rFonts w:ascii="Times New Roman" w:hAnsi="Times New Roman" w:cs="Times New Roman"/>
        <w:sz w:val="24"/>
        <w:szCs w:val="24"/>
      </w:rPr>
    </w:pPr>
    <w:r w:rsidRPr="00CC42C9">
      <w:rPr>
        <w:rFonts w:ascii="Times New Roman" w:hAnsi="Times New Roman" w:cs="Times New Roman"/>
        <w:sz w:val="24"/>
        <w:szCs w:val="24"/>
      </w:rPr>
      <w:t>Running Head: SCAFFOLDING LEARNING</w:t>
    </w:r>
    <w:r w:rsidRPr="00CC42C9">
      <w:rPr>
        <w:rFonts w:ascii="Times New Roman" w:hAnsi="Times New Roman" w:cs="Times New Roman"/>
        <w:sz w:val="24"/>
        <w:szCs w:val="24"/>
      </w:rPr>
      <w:tab/>
    </w:r>
    <w:r w:rsidRPr="00CC42C9">
      <w:rPr>
        <w:rFonts w:ascii="Times New Roman" w:hAnsi="Times New Roman" w:cs="Times New Roman"/>
        <w:sz w:val="24"/>
        <w:szCs w:val="24"/>
      </w:rPr>
      <w:tab/>
    </w:r>
    <w:sdt>
      <w:sdtPr>
        <w:rPr>
          <w:rFonts w:ascii="Times New Roman" w:hAnsi="Times New Roman" w:cs="Times New Roman"/>
          <w:sz w:val="24"/>
          <w:szCs w:val="24"/>
        </w:rPr>
        <w:id w:val="25735078"/>
        <w:docPartObj>
          <w:docPartGallery w:val="Page Numbers (Top of Page)"/>
          <w:docPartUnique/>
        </w:docPartObj>
      </w:sdtPr>
      <w:sdtEndPr/>
      <w:sdtContent>
        <w:r w:rsidRPr="00CC42C9">
          <w:rPr>
            <w:rFonts w:ascii="Times New Roman" w:hAnsi="Times New Roman" w:cs="Times New Roman"/>
            <w:sz w:val="24"/>
            <w:szCs w:val="24"/>
          </w:rPr>
          <w:fldChar w:fldCharType="begin"/>
        </w:r>
        <w:r w:rsidRPr="00CC42C9">
          <w:rPr>
            <w:rFonts w:ascii="Times New Roman" w:hAnsi="Times New Roman" w:cs="Times New Roman"/>
            <w:sz w:val="24"/>
            <w:szCs w:val="24"/>
          </w:rPr>
          <w:instrText xml:space="preserve"> PAGE   \* MERGEFORMAT </w:instrText>
        </w:r>
        <w:r w:rsidRPr="00CC42C9">
          <w:rPr>
            <w:rFonts w:ascii="Times New Roman" w:hAnsi="Times New Roman" w:cs="Times New Roman"/>
            <w:sz w:val="24"/>
            <w:szCs w:val="24"/>
          </w:rPr>
          <w:fldChar w:fldCharType="separate"/>
        </w:r>
        <w:r w:rsidR="008F65D4">
          <w:rPr>
            <w:rFonts w:ascii="Times New Roman" w:hAnsi="Times New Roman" w:cs="Times New Roman"/>
            <w:noProof/>
            <w:sz w:val="24"/>
            <w:szCs w:val="24"/>
          </w:rPr>
          <w:t>1</w:t>
        </w:r>
        <w:r w:rsidRPr="00CC42C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72DA8"/>
    <w:rsid w:val="00063BD5"/>
    <w:rsid w:val="0023640E"/>
    <w:rsid w:val="0054062F"/>
    <w:rsid w:val="00552AEA"/>
    <w:rsid w:val="008F65D4"/>
    <w:rsid w:val="00922795"/>
    <w:rsid w:val="00A21762"/>
    <w:rsid w:val="00BB6912"/>
    <w:rsid w:val="00BE3BF1"/>
    <w:rsid w:val="00CC42C9"/>
    <w:rsid w:val="00D30AFC"/>
    <w:rsid w:val="00D52DD1"/>
    <w:rsid w:val="00D72DA8"/>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2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2C9"/>
  </w:style>
  <w:style w:type="paragraph" w:styleId="Footer">
    <w:name w:val="footer"/>
    <w:basedOn w:val="Normal"/>
    <w:link w:val="FooterChar"/>
    <w:uiPriority w:val="99"/>
    <w:semiHidden/>
    <w:unhideWhenUsed/>
    <w:rsid w:val="00CC42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42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2019-09-22T02:54:00Z</dcterms:created>
  <dcterms:modified xsi:type="dcterms:W3CDTF">2019-09-22T02:54:00Z</dcterms:modified>
</cp:coreProperties>
</file>