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B14FC6" w:rsidP="007A7566">
      <w:pPr>
        <w:spacing w:line="480" w:lineRule="auto"/>
        <w:jc w:val="center"/>
        <w:rPr>
          <w:rFonts w:ascii="Times New Roman" w:hAnsi="Times New Roman" w:cs="Times New Roman"/>
          <w:sz w:val="24"/>
          <w:szCs w:val="24"/>
        </w:rPr>
      </w:pPr>
      <w:r w:rsidRPr="007A7566">
        <w:rPr>
          <w:rFonts w:ascii="Times New Roman" w:hAnsi="Times New Roman" w:cs="Times New Roman"/>
          <w:sz w:val="24"/>
          <w:szCs w:val="24"/>
        </w:rPr>
        <w:t>S</w:t>
      </w:r>
      <w:r w:rsidRPr="007A7566">
        <w:rPr>
          <w:rFonts w:ascii="Times New Roman" w:hAnsi="Times New Roman" w:cs="Times New Roman"/>
          <w:sz w:val="24"/>
          <w:szCs w:val="24"/>
        </w:rPr>
        <w:t>chedules, Budgets, and Audits</w:t>
      </w:r>
    </w:p>
    <w:p w:rsidR="00141257" w:rsidRPr="007A7566" w:rsidRDefault="00B14FC6" w:rsidP="007A7566">
      <w:pPr>
        <w:spacing w:line="480" w:lineRule="auto"/>
        <w:jc w:val="center"/>
        <w:rPr>
          <w:rFonts w:ascii="Times New Roman" w:hAnsi="Times New Roman" w:cs="Times New Roman"/>
          <w:sz w:val="24"/>
          <w:szCs w:val="24"/>
        </w:rPr>
      </w:pPr>
      <w:r w:rsidRPr="007A7566">
        <w:rPr>
          <w:rFonts w:ascii="Times New Roman" w:hAnsi="Times New Roman" w:cs="Times New Roman"/>
          <w:sz w:val="24"/>
          <w:szCs w:val="24"/>
        </w:rPr>
        <w:t>Institution Affiliation</w:t>
      </w:r>
    </w:p>
    <w:p w:rsidR="00141257" w:rsidRPr="007A7566" w:rsidRDefault="00B14FC6" w:rsidP="007A7566">
      <w:pPr>
        <w:spacing w:line="480" w:lineRule="auto"/>
        <w:jc w:val="center"/>
        <w:rPr>
          <w:rFonts w:ascii="Times New Roman" w:hAnsi="Times New Roman" w:cs="Times New Roman"/>
          <w:sz w:val="24"/>
          <w:szCs w:val="24"/>
        </w:rPr>
      </w:pPr>
      <w:r w:rsidRPr="007A7566">
        <w:rPr>
          <w:rFonts w:ascii="Times New Roman" w:hAnsi="Times New Roman" w:cs="Times New Roman"/>
          <w:sz w:val="24"/>
          <w:szCs w:val="24"/>
        </w:rPr>
        <w:t>Students, Name</w:t>
      </w:r>
    </w:p>
    <w:p w:rsidR="00141257" w:rsidRPr="007A7566" w:rsidRDefault="00B14FC6" w:rsidP="007A7566">
      <w:pPr>
        <w:spacing w:line="480" w:lineRule="auto"/>
        <w:jc w:val="center"/>
        <w:rPr>
          <w:rFonts w:ascii="Times New Roman" w:hAnsi="Times New Roman" w:cs="Times New Roman"/>
          <w:sz w:val="24"/>
          <w:szCs w:val="24"/>
        </w:rPr>
      </w:pPr>
      <w:r w:rsidRPr="007A7566">
        <w:rPr>
          <w:rFonts w:ascii="Times New Roman" w:hAnsi="Times New Roman" w:cs="Times New Roman"/>
          <w:sz w:val="24"/>
          <w:szCs w:val="24"/>
        </w:rPr>
        <w:t>Date of Submission</w:t>
      </w: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Pr="007A7566" w:rsidRDefault="00141257" w:rsidP="007A7566">
      <w:pPr>
        <w:spacing w:line="480" w:lineRule="auto"/>
        <w:rPr>
          <w:rFonts w:ascii="Times New Roman" w:hAnsi="Times New Roman" w:cs="Times New Roman"/>
          <w:b/>
          <w:sz w:val="24"/>
          <w:szCs w:val="24"/>
        </w:rPr>
      </w:pPr>
    </w:p>
    <w:p w:rsidR="00141257" w:rsidRDefault="00141257" w:rsidP="007A7566">
      <w:pPr>
        <w:spacing w:line="480" w:lineRule="auto"/>
        <w:rPr>
          <w:rFonts w:ascii="Times New Roman" w:hAnsi="Times New Roman" w:cs="Times New Roman"/>
          <w:b/>
          <w:sz w:val="24"/>
          <w:szCs w:val="24"/>
        </w:rPr>
      </w:pPr>
    </w:p>
    <w:p w:rsidR="007A7566" w:rsidRPr="007A7566" w:rsidRDefault="007A7566" w:rsidP="007A7566">
      <w:pPr>
        <w:spacing w:line="480" w:lineRule="auto"/>
        <w:rPr>
          <w:rFonts w:ascii="Times New Roman" w:hAnsi="Times New Roman" w:cs="Times New Roman"/>
          <w:b/>
          <w:sz w:val="24"/>
          <w:szCs w:val="24"/>
        </w:rPr>
      </w:pPr>
    </w:p>
    <w:p w:rsidR="00672398" w:rsidRPr="007A7566" w:rsidRDefault="00672398" w:rsidP="007A7566">
      <w:pPr>
        <w:spacing w:line="480" w:lineRule="auto"/>
        <w:rPr>
          <w:rFonts w:ascii="Times New Roman" w:hAnsi="Times New Roman" w:cs="Times New Roman"/>
          <w:b/>
          <w:sz w:val="24"/>
          <w:szCs w:val="24"/>
        </w:rPr>
      </w:pPr>
    </w:p>
    <w:p w:rsidR="00141257" w:rsidRPr="007A7566" w:rsidRDefault="00B14FC6" w:rsidP="007A7566">
      <w:pPr>
        <w:spacing w:line="480" w:lineRule="auto"/>
        <w:jc w:val="center"/>
        <w:rPr>
          <w:rFonts w:ascii="Times New Roman" w:hAnsi="Times New Roman" w:cs="Times New Roman"/>
          <w:b/>
          <w:sz w:val="24"/>
          <w:szCs w:val="24"/>
        </w:rPr>
      </w:pPr>
      <w:r w:rsidRPr="007A7566">
        <w:rPr>
          <w:rFonts w:ascii="Times New Roman" w:hAnsi="Times New Roman" w:cs="Times New Roman"/>
          <w:b/>
          <w:sz w:val="24"/>
          <w:szCs w:val="24"/>
        </w:rPr>
        <w:lastRenderedPageBreak/>
        <w:t>Schedules, Budgets, and Audits</w:t>
      </w:r>
    </w:p>
    <w:p w:rsidR="001B7F57" w:rsidRPr="007A7566" w:rsidRDefault="00B14FC6" w:rsidP="007A7566">
      <w:pPr>
        <w:spacing w:line="480" w:lineRule="auto"/>
        <w:rPr>
          <w:rFonts w:ascii="Times New Roman" w:hAnsi="Times New Roman" w:cs="Times New Roman"/>
          <w:b/>
          <w:sz w:val="24"/>
          <w:szCs w:val="24"/>
        </w:rPr>
      </w:pPr>
      <w:r w:rsidRPr="007A7566">
        <w:rPr>
          <w:rFonts w:ascii="Times New Roman" w:hAnsi="Times New Roman" w:cs="Times New Roman"/>
          <w:b/>
          <w:sz w:val="24"/>
          <w:szCs w:val="24"/>
        </w:rPr>
        <w:t>The process and decisions utilized to create an annual schedule for an entertainment and sports venue.</w:t>
      </w:r>
    </w:p>
    <w:p w:rsidR="008C050A" w:rsidRPr="007A7566" w:rsidRDefault="00B14FC6" w:rsidP="007A7566">
      <w:pPr>
        <w:spacing w:line="480" w:lineRule="auto"/>
        <w:rPr>
          <w:rFonts w:ascii="Times New Roman" w:hAnsi="Times New Roman" w:cs="Times New Roman"/>
          <w:sz w:val="24"/>
          <w:szCs w:val="24"/>
        </w:rPr>
      </w:pPr>
      <w:r w:rsidRPr="007A7566">
        <w:rPr>
          <w:rFonts w:ascii="Times New Roman" w:hAnsi="Times New Roman" w:cs="Times New Roman"/>
          <w:sz w:val="24"/>
          <w:szCs w:val="24"/>
        </w:rPr>
        <w:t xml:space="preserve">In any </w:t>
      </w:r>
      <w:r w:rsidRPr="007A7566">
        <w:rPr>
          <w:rFonts w:ascii="Times New Roman" w:hAnsi="Times New Roman" w:cs="Times New Roman"/>
          <w:sz w:val="24"/>
          <w:szCs w:val="24"/>
        </w:rPr>
        <w:t>entertainment or sports venue, there is always a well-developed process and proper decision which are made by the management to create an active schedule that is helpful to run the events until they come to an end. The management team is selected from peop</w:t>
      </w:r>
      <w:r w:rsidRPr="007A7566">
        <w:rPr>
          <w:rFonts w:ascii="Times New Roman" w:hAnsi="Times New Roman" w:cs="Times New Roman"/>
          <w:sz w:val="24"/>
          <w:szCs w:val="24"/>
        </w:rPr>
        <w:t>le with ability and competence who are given various departments to run them in the course of the event(s). However, those members of the different departments are responsible for developing the processes and appropriate decisions that are used to create a</w:t>
      </w:r>
      <w:r w:rsidRPr="007A7566">
        <w:rPr>
          <w:rFonts w:ascii="Times New Roman" w:hAnsi="Times New Roman" w:cs="Times New Roman"/>
          <w:sz w:val="24"/>
          <w:szCs w:val="24"/>
        </w:rPr>
        <w:t>n annual schedule for the events.</w:t>
      </w:r>
      <w:r w:rsidR="009D72C3" w:rsidRPr="007A7566">
        <w:rPr>
          <w:rFonts w:ascii="Times New Roman" w:hAnsi="Times New Roman" w:cs="Times New Roman"/>
          <w:sz w:val="24"/>
          <w:szCs w:val="24"/>
        </w:rPr>
        <w:t xml:space="preserve"> According to Berridge (2007),</w:t>
      </w:r>
      <w:r w:rsidRPr="007A7566">
        <w:rPr>
          <w:rFonts w:ascii="Times New Roman" w:hAnsi="Times New Roman" w:cs="Times New Roman"/>
          <w:sz w:val="24"/>
          <w:szCs w:val="24"/>
        </w:rPr>
        <w:t xml:space="preserve"> </w:t>
      </w:r>
      <w:r w:rsidR="00FA5C01" w:rsidRPr="007A7566">
        <w:rPr>
          <w:rFonts w:ascii="Times New Roman" w:hAnsi="Times New Roman" w:cs="Times New Roman"/>
          <w:sz w:val="24"/>
          <w:szCs w:val="24"/>
        </w:rPr>
        <w:t>the processes and decisions are based on the type of entertainment or sports event, as well as their goals and objectives. The primary process involves the selection of a capable management committee team. This may include event organizers, event Manager (s) and event Chair. After the selection of the team, then it follows the development of the plan that helps in establishing the decisions.</w:t>
      </w:r>
      <w:r w:rsidRPr="007A7566">
        <w:rPr>
          <w:rFonts w:ascii="Times New Roman" w:hAnsi="Times New Roman" w:cs="Times New Roman"/>
          <w:sz w:val="24"/>
          <w:szCs w:val="24"/>
        </w:rPr>
        <w:t xml:space="preserve"> The plan outlines the expenses and the timeline of th</w:t>
      </w:r>
      <w:r w:rsidRPr="007A7566">
        <w:rPr>
          <w:rFonts w:ascii="Times New Roman" w:hAnsi="Times New Roman" w:cs="Times New Roman"/>
          <w:sz w:val="24"/>
          <w:szCs w:val="24"/>
        </w:rPr>
        <w:t>e event</w:t>
      </w:r>
      <w:r w:rsidR="009D72C3" w:rsidRPr="007A7566">
        <w:rPr>
          <w:rFonts w:ascii="Times New Roman" w:hAnsi="Times New Roman" w:cs="Times New Roman"/>
          <w:sz w:val="24"/>
          <w:szCs w:val="24"/>
        </w:rPr>
        <w:t xml:space="preserve"> (Berridge 2007)</w:t>
      </w:r>
      <w:r w:rsidRPr="007A7566">
        <w:rPr>
          <w:rFonts w:ascii="Times New Roman" w:hAnsi="Times New Roman" w:cs="Times New Roman"/>
          <w:sz w:val="24"/>
          <w:szCs w:val="24"/>
        </w:rPr>
        <w:t>. It also ensures that every activity remains on track as planned, and it makes it very easy for the coordination between members of the committee.</w:t>
      </w:r>
    </w:p>
    <w:p w:rsidR="00FA5C01" w:rsidRPr="007A7566" w:rsidRDefault="00B14FC6" w:rsidP="007A7566">
      <w:pPr>
        <w:spacing w:line="480" w:lineRule="auto"/>
        <w:rPr>
          <w:rFonts w:ascii="Times New Roman" w:hAnsi="Times New Roman" w:cs="Times New Roman"/>
          <w:b/>
          <w:sz w:val="24"/>
          <w:szCs w:val="24"/>
        </w:rPr>
      </w:pPr>
      <w:r w:rsidRPr="007A7566">
        <w:rPr>
          <w:rFonts w:ascii="Times New Roman" w:hAnsi="Times New Roman" w:cs="Times New Roman"/>
          <w:b/>
          <w:sz w:val="24"/>
          <w:szCs w:val="24"/>
        </w:rPr>
        <w:t>The process and decisions utilized to create an annual budget(s) for an entertainment</w:t>
      </w:r>
      <w:r w:rsidRPr="007A7566">
        <w:rPr>
          <w:rFonts w:ascii="Times New Roman" w:hAnsi="Times New Roman" w:cs="Times New Roman"/>
          <w:b/>
          <w:sz w:val="24"/>
          <w:szCs w:val="24"/>
        </w:rPr>
        <w:t xml:space="preserve"> and sports venue    </w:t>
      </w:r>
    </w:p>
    <w:p w:rsidR="00C75D80" w:rsidRPr="007A7566" w:rsidRDefault="00B14FC6" w:rsidP="007A7566">
      <w:pPr>
        <w:spacing w:line="480" w:lineRule="auto"/>
        <w:rPr>
          <w:rFonts w:ascii="Times New Roman" w:hAnsi="Times New Roman" w:cs="Times New Roman"/>
          <w:sz w:val="24"/>
          <w:szCs w:val="24"/>
        </w:rPr>
      </w:pPr>
      <w:r w:rsidRPr="007A7566">
        <w:rPr>
          <w:rFonts w:ascii="Times New Roman" w:hAnsi="Times New Roman" w:cs="Times New Roman"/>
          <w:sz w:val="24"/>
          <w:szCs w:val="24"/>
        </w:rPr>
        <w:t xml:space="preserve">There are various processes and decisions for creating an annual budget(s) for an entertainment or sports event. Firstly, the process of selecting the management committee that involves the treasurer and the secretary must be formed. </w:t>
      </w:r>
      <w:r w:rsidRPr="007A7566">
        <w:rPr>
          <w:rFonts w:ascii="Times New Roman" w:hAnsi="Times New Roman" w:cs="Times New Roman"/>
          <w:sz w:val="24"/>
          <w:szCs w:val="24"/>
        </w:rPr>
        <w:t>This is to account for all the costs that will be incurred in the course of the sports event</w:t>
      </w:r>
      <w:r w:rsidR="00141257" w:rsidRPr="007A7566">
        <w:rPr>
          <w:rFonts w:ascii="Times New Roman" w:hAnsi="Times New Roman" w:cs="Times New Roman"/>
          <w:sz w:val="24"/>
          <w:szCs w:val="24"/>
        </w:rPr>
        <w:t xml:space="preserve"> (Zacheo 2006)</w:t>
      </w:r>
      <w:r w:rsidRPr="007A7566">
        <w:rPr>
          <w:rFonts w:ascii="Times New Roman" w:hAnsi="Times New Roman" w:cs="Times New Roman"/>
          <w:sz w:val="24"/>
          <w:szCs w:val="24"/>
        </w:rPr>
        <w:t xml:space="preserve">. </w:t>
      </w:r>
      <w:r w:rsidR="00BE4987" w:rsidRPr="007A7566">
        <w:rPr>
          <w:rFonts w:ascii="Times New Roman" w:hAnsi="Times New Roman" w:cs="Times New Roman"/>
          <w:sz w:val="24"/>
          <w:szCs w:val="24"/>
        </w:rPr>
        <w:t>The committee then establishes the events budget</w:t>
      </w:r>
      <w:r w:rsidR="00A25730" w:rsidRPr="007A7566">
        <w:rPr>
          <w:rFonts w:ascii="Times New Roman" w:hAnsi="Times New Roman" w:cs="Times New Roman"/>
          <w:sz w:val="24"/>
          <w:szCs w:val="24"/>
        </w:rPr>
        <w:t xml:space="preserve"> through cost estimation and determination processes</w:t>
      </w:r>
      <w:r w:rsidR="00BE4987" w:rsidRPr="007A7566">
        <w:rPr>
          <w:rFonts w:ascii="Times New Roman" w:hAnsi="Times New Roman" w:cs="Times New Roman"/>
          <w:sz w:val="24"/>
          <w:szCs w:val="24"/>
        </w:rPr>
        <w:t xml:space="preserve"> as a way of making decisions and proposals about the cost of the event. The team accounts for the common expenses like; the cost of the entertainment or sport venue, food and drinks to be supplied, the service people like the staff,</w:t>
      </w:r>
      <w:r w:rsidRPr="007A7566">
        <w:rPr>
          <w:rFonts w:ascii="Times New Roman" w:hAnsi="Times New Roman" w:cs="Times New Roman"/>
          <w:sz w:val="24"/>
          <w:szCs w:val="24"/>
        </w:rPr>
        <w:t xml:space="preserve"> marketing cost, and other miscellaneous cost because even if the event</w:t>
      </w:r>
      <w:r w:rsidRPr="007A7566">
        <w:rPr>
          <w:rFonts w:ascii="Times New Roman" w:hAnsi="Times New Roman" w:cs="Times New Roman"/>
          <w:sz w:val="24"/>
          <w:szCs w:val="24"/>
        </w:rPr>
        <w:t xml:space="preserve"> is well planned it must experience some additional cost which is better to prepare for them in the budget.  </w:t>
      </w:r>
    </w:p>
    <w:p w:rsidR="00A25730" w:rsidRPr="007A7566" w:rsidRDefault="00B14FC6" w:rsidP="007A7566">
      <w:pPr>
        <w:spacing w:line="480" w:lineRule="auto"/>
        <w:rPr>
          <w:rFonts w:ascii="Times New Roman" w:hAnsi="Times New Roman" w:cs="Times New Roman"/>
          <w:b/>
          <w:sz w:val="24"/>
          <w:szCs w:val="24"/>
        </w:rPr>
      </w:pPr>
      <w:r w:rsidRPr="007A7566">
        <w:rPr>
          <w:rFonts w:ascii="Times New Roman" w:hAnsi="Times New Roman" w:cs="Times New Roman"/>
          <w:b/>
          <w:sz w:val="24"/>
          <w:szCs w:val="24"/>
        </w:rPr>
        <w:t>The interaction between the venue annual schedule and annual budget(s)</w:t>
      </w:r>
    </w:p>
    <w:p w:rsidR="00920619" w:rsidRPr="007A7566" w:rsidRDefault="00B14FC6" w:rsidP="007A7566">
      <w:pPr>
        <w:spacing w:line="480" w:lineRule="auto"/>
        <w:rPr>
          <w:rFonts w:ascii="Times New Roman" w:hAnsi="Times New Roman" w:cs="Times New Roman"/>
          <w:sz w:val="24"/>
          <w:szCs w:val="24"/>
        </w:rPr>
      </w:pPr>
      <w:r w:rsidRPr="007A7566">
        <w:rPr>
          <w:rFonts w:ascii="Times New Roman" w:hAnsi="Times New Roman" w:cs="Times New Roman"/>
          <w:sz w:val="24"/>
          <w:szCs w:val="24"/>
        </w:rPr>
        <w:t>The annual schedule shows how the entertainment and sports events are to be</w:t>
      </w:r>
      <w:r w:rsidRPr="007A7566">
        <w:rPr>
          <w:rFonts w:ascii="Times New Roman" w:hAnsi="Times New Roman" w:cs="Times New Roman"/>
          <w:sz w:val="24"/>
          <w:szCs w:val="24"/>
        </w:rPr>
        <w:t xml:space="preserve"> completed milestone achieved at the end of the year. While</w:t>
      </w:r>
      <w:r w:rsidR="00580A2F" w:rsidRPr="007A7566">
        <w:rPr>
          <w:rFonts w:ascii="Times New Roman" w:hAnsi="Times New Roman" w:cs="Times New Roman"/>
          <w:sz w:val="24"/>
          <w:szCs w:val="24"/>
        </w:rPr>
        <w:t xml:space="preserve"> the annual budget is a financial plan that is developed by the committee team to run the sports event for the year. It comprises of all the expenditure and costs for the whole planned sports event for the year. However, both the annual schedule, as well as the budget, are appropriately developed by the management team in their respective departments. They are always comprehensive, reliable, clear, and precise but contains all the information. The schedule of the entertainment or sports event must be within the limits of the budget prepared by the committee. Those who prepare the annual schedule of the sports venue </w:t>
      </w:r>
      <w:r w:rsidRPr="007A7566">
        <w:rPr>
          <w:rFonts w:ascii="Times New Roman" w:hAnsi="Times New Roman" w:cs="Times New Roman"/>
          <w:sz w:val="24"/>
          <w:szCs w:val="24"/>
        </w:rPr>
        <w:t>should also prepare the budget to avoid making things fall by the wayside.</w:t>
      </w:r>
    </w:p>
    <w:p w:rsidR="00920619" w:rsidRPr="007A7566" w:rsidRDefault="00B14FC6" w:rsidP="007A7566">
      <w:pPr>
        <w:spacing w:line="480" w:lineRule="auto"/>
        <w:rPr>
          <w:rFonts w:ascii="Times New Roman" w:hAnsi="Times New Roman" w:cs="Times New Roman"/>
          <w:b/>
          <w:sz w:val="24"/>
          <w:szCs w:val="24"/>
        </w:rPr>
      </w:pPr>
      <w:r w:rsidRPr="007A7566">
        <w:rPr>
          <w:rFonts w:ascii="Times New Roman" w:hAnsi="Times New Roman" w:cs="Times New Roman"/>
          <w:b/>
          <w:sz w:val="24"/>
          <w:szCs w:val="24"/>
        </w:rPr>
        <w:t xml:space="preserve">How the GM </w:t>
      </w:r>
      <w:r w:rsidRPr="007A7566">
        <w:rPr>
          <w:rFonts w:ascii="Times New Roman" w:hAnsi="Times New Roman" w:cs="Times New Roman"/>
          <w:b/>
          <w:sz w:val="24"/>
          <w:szCs w:val="24"/>
        </w:rPr>
        <w:t>communicates to the owners of the venue, monthly, the results, and explanations regarding the schedule and budget(s) progress.</w:t>
      </w:r>
      <w:r w:rsidRPr="007A7566">
        <w:rPr>
          <w:rFonts w:ascii="Times New Roman" w:hAnsi="Times New Roman" w:cs="Times New Roman"/>
          <w:b/>
          <w:sz w:val="24"/>
          <w:szCs w:val="24"/>
        </w:rPr>
        <w:t xml:space="preserve"> </w:t>
      </w:r>
    </w:p>
    <w:p w:rsidR="005D3AD8" w:rsidRPr="007A7566" w:rsidRDefault="00B14FC6" w:rsidP="007A7566">
      <w:pPr>
        <w:spacing w:line="480" w:lineRule="auto"/>
        <w:rPr>
          <w:rFonts w:ascii="Times New Roman" w:hAnsi="Times New Roman" w:cs="Times New Roman"/>
          <w:sz w:val="24"/>
          <w:szCs w:val="24"/>
        </w:rPr>
      </w:pPr>
      <w:r w:rsidRPr="007A7566">
        <w:rPr>
          <w:rFonts w:ascii="Times New Roman" w:hAnsi="Times New Roman" w:cs="Times New Roman"/>
          <w:sz w:val="24"/>
          <w:szCs w:val="24"/>
        </w:rPr>
        <w:t>The</w:t>
      </w:r>
      <w:r w:rsidR="00920619" w:rsidRPr="007A7566">
        <w:rPr>
          <w:rFonts w:ascii="Times New Roman" w:hAnsi="Times New Roman" w:cs="Times New Roman"/>
          <w:sz w:val="24"/>
          <w:szCs w:val="24"/>
        </w:rPr>
        <w:t xml:space="preserve"> general managers are responsible for organizing and coordinating</w:t>
      </w:r>
      <w:r w:rsidRPr="007A7566">
        <w:rPr>
          <w:rFonts w:ascii="Times New Roman" w:hAnsi="Times New Roman" w:cs="Times New Roman"/>
          <w:sz w:val="24"/>
          <w:szCs w:val="24"/>
        </w:rPr>
        <w:t xml:space="preserve"> the events at the venue. They must have excellent communication skills, well organized, competent in management, and very careful. When they communicate to the owners of the venue, they produce their event program or schedule, followed by their budget ran</w:t>
      </w:r>
      <w:r w:rsidRPr="007A7566">
        <w:rPr>
          <w:rFonts w:ascii="Times New Roman" w:hAnsi="Times New Roman" w:cs="Times New Roman"/>
          <w:sz w:val="24"/>
          <w:szCs w:val="24"/>
        </w:rPr>
        <w:t>ge</w:t>
      </w:r>
      <w:r w:rsidR="00141257" w:rsidRPr="007A7566">
        <w:rPr>
          <w:rFonts w:ascii="Times New Roman" w:hAnsi="Times New Roman" w:cs="Times New Roman"/>
          <w:sz w:val="24"/>
          <w:szCs w:val="24"/>
        </w:rPr>
        <w:t xml:space="preserve"> (Greenwell et al. 2019)</w:t>
      </w:r>
      <w:r w:rsidRPr="007A7566">
        <w:rPr>
          <w:rFonts w:ascii="Times New Roman" w:hAnsi="Times New Roman" w:cs="Times New Roman"/>
          <w:sz w:val="24"/>
          <w:szCs w:val="24"/>
        </w:rPr>
        <w:t xml:space="preserve">. This is to make things clear and transparent without any confusion. </w:t>
      </w:r>
      <w:r w:rsidR="00141257" w:rsidRPr="007A7566">
        <w:rPr>
          <w:rFonts w:ascii="Times New Roman" w:hAnsi="Times New Roman" w:cs="Times New Roman"/>
          <w:sz w:val="24"/>
          <w:szCs w:val="24"/>
        </w:rPr>
        <w:t>A</w:t>
      </w:r>
      <w:r w:rsidRPr="007A7566">
        <w:rPr>
          <w:rFonts w:ascii="Times New Roman" w:hAnsi="Times New Roman" w:cs="Times New Roman"/>
          <w:sz w:val="24"/>
          <w:szCs w:val="24"/>
        </w:rPr>
        <w:t>fter passing the information to the owners of the event, then a negotiation talk follows whether they agree on their schedule and budget line or not. Still, an</w:t>
      </w:r>
      <w:r w:rsidRPr="007A7566">
        <w:rPr>
          <w:rFonts w:ascii="Times New Roman" w:hAnsi="Times New Roman" w:cs="Times New Roman"/>
          <w:sz w:val="24"/>
          <w:szCs w:val="24"/>
        </w:rPr>
        <w:t xml:space="preserve"> excellent general manager must ensure they come to a final agreement that favors both sides. In this case, he/she ensure that transparency and truth prevail at the maximum level. Every month, the general managers can base their negotiations on essential t</w:t>
      </w:r>
      <w:r w:rsidRPr="007A7566">
        <w:rPr>
          <w:rFonts w:ascii="Times New Roman" w:hAnsi="Times New Roman" w:cs="Times New Roman"/>
          <w:sz w:val="24"/>
          <w:szCs w:val="24"/>
        </w:rPr>
        <w:t xml:space="preserve">hings of the event schedule like the cost of the venue and insurance and how payments can be </w:t>
      </w:r>
      <w:r w:rsidRPr="007A7566">
        <w:rPr>
          <w:rFonts w:ascii="Times New Roman" w:hAnsi="Times New Roman" w:cs="Times New Roman"/>
          <w:sz w:val="24"/>
          <w:szCs w:val="24"/>
        </w:rPr>
        <w:t>made</w:t>
      </w:r>
      <w:r w:rsidRPr="007A7566">
        <w:rPr>
          <w:rFonts w:ascii="Times New Roman" w:hAnsi="Times New Roman" w:cs="Times New Roman"/>
          <w:b/>
          <w:sz w:val="24"/>
          <w:szCs w:val="24"/>
        </w:rPr>
        <w:t>.</w:t>
      </w:r>
      <w:bookmarkStart w:id="0" w:name="_GoBack"/>
      <w:bookmarkEnd w:id="0"/>
    </w:p>
    <w:p w:rsidR="005D3AD8" w:rsidRPr="007A7566" w:rsidRDefault="00B14FC6" w:rsidP="007A7566">
      <w:pPr>
        <w:spacing w:line="480" w:lineRule="auto"/>
        <w:rPr>
          <w:rFonts w:ascii="Times New Roman" w:hAnsi="Times New Roman" w:cs="Times New Roman"/>
          <w:b/>
          <w:sz w:val="24"/>
          <w:szCs w:val="24"/>
        </w:rPr>
      </w:pPr>
      <w:r w:rsidRPr="007A7566">
        <w:rPr>
          <w:rFonts w:ascii="Times New Roman" w:hAnsi="Times New Roman" w:cs="Times New Roman"/>
          <w:b/>
          <w:sz w:val="24"/>
          <w:szCs w:val="24"/>
        </w:rPr>
        <w:t>How does a General Manager use internal and external audits as a critical tool in venue financial responsibility and financial management?</w:t>
      </w:r>
    </w:p>
    <w:p w:rsidR="009D72C3" w:rsidRPr="007A7566" w:rsidRDefault="00B14FC6" w:rsidP="007A7566">
      <w:pPr>
        <w:spacing w:line="480" w:lineRule="auto"/>
        <w:rPr>
          <w:rFonts w:ascii="Times New Roman" w:hAnsi="Times New Roman" w:cs="Times New Roman"/>
          <w:sz w:val="24"/>
          <w:szCs w:val="24"/>
        </w:rPr>
      </w:pPr>
      <w:r w:rsidRPr="007A7566">
        <w:rPr>
          <w:rFonts w:ascii="Times New Roman" w:hAnsi="Times New Roman" w:cs="Times New Roman"/>
          <w:sz w:val="24"/>
          <w:szCs w:val="24"/>
        </w:rPr>
        <w:t xml:space="preserve">According to </w:t>
      </w:r>
      <w:r w:rsidRPr="007A7566">
        <w:rPr>
          <w:rFonts w:ascii="Times New Roman" w:hAnsi="Times New Roman" w:cs="Times New Roman"/>
          <w:sz w:val="24"/>
          <w:szCs w:val="24"/>
        </w:rPr>
        <w:t>Mess</w:t>
      </w:r>
      <w:r w:rsidRPr="007A7566">
        <w:rPr>
          <w:rFonts w:ascii="Times New Roman" w:hAnsi="Times New Roman" w:cs="Times New Roman"/>
          <w:sz w:val="24"/>
          <w:szCs w:val="24"/>
        </w:rPr>
        <w:t>ier</w:t>
      </w:r>
      <w:r w:rsidRPr="007A7566">
        <w:rPr>
          <w:rFonts w:ascii="Times New Roman" w:hAnsi="Times New Roman" w:cs="Times New Roman"/>
          <w:sz w:val="24"/>
          <w:szCs w:val="24"/>
        </w:rPr>
        <w:t xml:space="preserve"> et al. (2008),</w:t>
      </w:r>
      <w:r w:rsidRPr="007A7566">
        <w:rPr>
          <w:rFonts w:ascii="Times New Roman" w:hAnsi="Times New Roman" w:cs="Times New Roman"/>
          <w:sz w:val="24"/>
          <w:szCs w:val="24"/>
        </w:rPr>
        <w:t xml:space="preserve"> </w:t>
      </w:r>
      <w:r w:rsidRPr="007A7566">
        <w:rPr>
          <w:rFonts w:ascii="Times New Roman" w:hAnsi="Times New Roman" w:cs="Times New Roman"/>
          <w:sz w:val="24"/>
          <w:szCs w:val="24"/>
        </w:rPr>
        <w:t>e</w:t>
      </w:r>
      <w:r w:rsidR="005D3AD8" w:rsidRPr="007A7566">
        <w:rPr>
          <w:rFonts w:ascii="Times New Roman" w:hAnsi="Times New Roman" w:cs="Times New Roman"/>
          <w:sz w:val="24"/>
          <w:szCs w:val="24"/>
        </w:rPr>
        <w:t xml:space="preserve">ven though both internal and external audits are independent bodies but internal auditors originate from the management team of the venue. </w:t>
      </w:r>
      <w:r w:rsidR="005101D9" w:rsidRPr="007A7566">
        <w:rPr>
          <w:rFonts w:ascii="Times New Roman" w:hAnsi="Times New Roman" w:cs="Times New Roman"/>
          <w:sz w:val="24"/>
          <w:szCs w:val="24"/>
        </w:rPr>
        <w:t>On the other hand, external auditors are from outside the management team. Both of them provide an independent opinion about the financial statement and control of the events' money. The internal audits help in monitoring and assessment of the activities in the course of the sports event in the venue</w:t>
      </w:r>
      <w:r w:rsidRPr="007A7566">
        <w:rPr>
          <w:rFonts w:ascii="Times New Roman" w:hAnsi="Times New Roman" w:cs="Times New Roman"/>
          <w:sz w:val="24"/>
          <w:szCs w:val="24"/>
        </w:rPr>
        <w:t xml:space="preserve"> </w:t>
      </w:r>
      <w:r w:rsidRPr="007A7566">
        <w:rPr>
          <w:rFonts w:ascii="Times New Roman" w:hAnsi="Times New Roman" w:cs="Times New Roman"/>
          <w:sz w:val="24"/>
          <w:szCs w:val="24"/>
        </w:rPr>
        <w:t xml:space="preserve">(Messier et al. </w:t>
      </w:r>
      <w:r w:rsidRPr="007A7566">
        <w:rPr>
          <w:rFonts w:ascii="Times New Roman" w:hAnsi="Times New Roman" w:cs="Times New Roman"/>
          <w:sz w:val="24"/>
          <w:szCs w:val="24"/>
        </w:rPr>
        <w:t>2008</w:t>
      </w:r>
      <w:r w:rsidRPr="007A7566">
        <w:rPr>
          <w:rFonts w:ascii="Times New Roman" w:hAnsi="Times New Roman" w:cs="Times New Roman"/>
          <w:sz w:val="24"/>
          <w:szCs w:val="24"/>
        </w:rPr>
        <w:t>)</w:t>
      </w:r>
      <w:r w:rsidR="005101D9" w:rsidRPr="007A7566">
        <w:rPr>
          <w:rFonts w:ascii="Times New Roman" w:hAnsi="Times New Roman" w:cs="Times New Roman"/>
          <w:sz w:val="24"/>
          <w:szCs w:val="24"/>
        </w:rPr>
        <w:t xml:space="preserve">. They take part in controlling the finance and non-finance sector to improve the operations and ensure proper governance processes through continuous reviews and evaluation of the sports events. The external auditors provide independent opinions about the financial state and operations of the venue. They also help in assessing if the finance used venue events conform to the schedule and budget planned. </w:t>
      </w:r>
      <w:r w:rsidRPr="007A7566">
        <w:rPr>
          <w:rFonts w:ascii="Times New Roman" w:hAnsi="Times New Roman" w:cs="Times New Roman"/>
          <w:sz w:val="24"/>
          <w:szCs w:val="24"/>
        </w:rPr>
        <w:t>T</w:t>
      </w:r>
      <w:r w:rsidR="005101D9" w:rsidRPr="007A7566">
        <w:rPr>
          <w:rFonts w:ascii="Times New Roman" w:hAnsi="Times New Roman" w:cs="Times New Roman"/>
          <w:sz w:val="24"/>
          <w:szCs w:val="24"/>
        </w:rPr>
        <w:t>hey give out the results of the operations for the year</w:t>
      </w:r>
      <w:r w:rsidRPr="007A7566">
        <w:rPr>
          <w:rFonts w:ascii="Times New Roman" w:hAnsi="Times New Roman" w:cs="Times New Roman"/>
          <w:sz w:val="24"/>
          <w:szCs w:val="24"/>
        </w:rPr>
        <w:t xml:space="preserve"> that shows if the money stated was adequately used without the affection of fr</w:t>
      </w:r>
      <w:r w:rsidRPr="007A7566">
        <w:rPr>
          <w:rFonts w:ascii="Times New Roman" w:hAnsi="Times New Roman" w:cs="Times New Roman"/>
          <w:sz w:val="24"/>
          <w:szCs w:val="24"/>
        </w:rPr>
        <w:t xml:space="preserve">aud or overspending. </w:t>
      </w: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9D72C3" w:rsidP="007A7566">
      <w:pPr>
        <w:spacing w:line="480" w:lineRule="auto"/>
        <w:rPr>
          <w:rFonts w:ascii="Times New Roman" w:hAnsi="Times New Roman" w:cs="Times New Roman"/>
          <w:sz w:val="24"/>
          <w:szCs w:val="24"/>
        </w:rPr>
      </w:pPr>
    </w:p>
    <w:p w:rsidR="009D72C3" w:rsidRPr="007A7566" w:rsidRDefault="00B14FC6" w:rsidP="007A7566">
      <w:pPr>
        <w:spacing w:line="480" w:lineRule="auto"/>
        <w:jc w:val="center"/>
        <w:rPr>
          <w:rFonts w:ascii="Times New Roman" w:hAnsi="Times New Roman" w:cs="Times New Roman"/>
          <w:b/>
          <w:sz w:val="24"/>
          <w:szCs w:val="24"/>
        </w:rPr>
      </w:pPr>
      <w:r w:rsidRPr="007A7566">
        <w:rPr>
          <w:rFonts w:ascii="Times New Roman" w:hAnsi="Times New Roman" w:cs="Times New Roman"/>
          <w:b/>
          <w:sz w:val="24"/>
          <w:szCs w:val="24"/>
        </w:rPr>
        <w:t>Work Cited</w:t>
      </w:r>
    </w:p>
    <w:p w:rsidR="00672398" w:rsidRPr="007A7566" w:rsidRDefault="00B14FC6" w:rsidP="007A7566">
      <w:pPr>
        <w:spacing w:line="480" w:lineRule="auto"/>
        <w:ind w:left="720" w:hanging="720"/>
        <w:rPr>
          <w:rFonts w:ascii="Times New Roman" w:hAnsi="Times New Roman" w:cs="Times New Roman"/>
          <w:sz w:val="24"/>
          <w:szCs w:val="24"/>
        </w:rPr>
      </w:pPr>
      <w:r w:rsidRPr="007A7566">
        <w:rPr>
          <w:rFonts w:ascii="Times New Roman" w:hAnsi="Times New Roman" w:cs="Times New Roman"/>
          <w:sz w:val="24"/>
          <w:szCs w:val="24"/>
        </w:rPr>
        <w:t xml:space="preserve"> </w:t>
      </w:r>
      <w:r w:rsidRPr="007A7566">
        <w:rPr>
          <w:rFonts w:ascii="Times New Roman" w:hAnsi="Times New Roman" w:cs="Times New Roman"/>
          <w:sz w:val="24"/>
          <w:szCs w:val="24"/>
        </w:rPr>
        <w:t>Berridge, Graham. Events design and experience. Routledge, 2007.</w:t>
      </w:r>
    </w:p>
    <w:p w:rsidR="00672398" w:rsidRPr="007A7566" w:rsidRDefault="00B14FC6" w:rsidP="007A7566">
      <w:pPr>
        <w:spacing w:line="480" w:lineRule="auto"/>
        <w:ind w:left="720" w:hanging="720"/>
        <w:rPr>
          <w:rFonts w:ascii="Times New Roman" w:hAnsi="Times New Roman" w:cs="Times New Roman"/>
          <w:sz w:val="24"/>
          <w:szCs w:val="24"/>
        </w:rPr>
      </w:pPr>
      <w:r w:rsidRPr="007A7566">
        <w:rPr>
          <w:rFonts w:ascii="Times New Roman" w:hAnsi="Times New Roman" w:cs="Times New Roman"/>
          <w:sz w:val="24"/>
          <w:szCs w:val="24"/>
        </w:rPr>
        <w:t>Greenwell, T. Christopher, Leigh Ann Danzey-Bussell, and David J. Shonk. Managing sports events. Human Kinetics, 2019.</w:t>
      </w:r>
      <w:r w:rsidRPr="007A7566">
        <w:rPr>
          <w:rFonts w:ascii="Times New Roman" w:hAnsi="Times New Roman" w:cs="Times New Roman"/>
          <w:sz w:val="24"/>
          <w:szCs w:val="24"/>
        </w:rPr>
        <w:t xml:space="preserve"> </w:t>
      </w:r>
    </w:p>
    <w:p w:rsidR="00672398" w:rsidRPr="007A7566" w:rsidRDefault="00B14FC6" w:rsidP="007A7566">
      <w:pPr>
        <w:spacing w:line="480" w:lineRule="auto"/>
        <w:ind w:left="720" w:hanging="720"/>
        <w:rPr>
          <w:rFonts w:ascii="Times New Roman" w:hAnsi="Times New Roman" w:cs="Times New Roman"/>
          <w:sz w:val="24"/>
          <w:szCs w:val="24"/>
        </w:rPr>
      </w:pPr>
      <w:r w:rsidRPr="007A7566">
        <w:rPr>
          <w:rFonts w:ascii="Times New Roman" w:hAnsi="Times New Roman" w:cs="Times New Roman"/>
          <w:sz w:val="24"/>
          <w:szCs w:val="24"/>
        </w:rPr>
        <w:t>Messier, William F., Steven M. Glover, and Douglas F. Prawitt. Auditing &amp; assurance services: A systematic approach. Boston, MA: McGraw-Hill Irwin, 2008.</w:t>
      </w:r>
      <w:r w:rsidRPr="007A7566">
        <w:rPr>
          <w:rFonts w:ascii="Times New Roman" w:hAnsi="Times New Roman" w:cs="Times New Roman"/>
          <w:sz w:val="24"/>
          <w:szCs w:val="24"/>
        </w:rPr>
        <w:t xml:space="preserve"> </w:t>
      </w:r>
    </w:p>
    <w:p w:rsidR="00672398" w:rsidRPr="007A7566" w:rsidRDefault="00B14FC6" w:rsidP="007A7566">
      <w:pPr>
        <w:spacing w:line="480" w:lineRule="auto"/>
        <w:ind w:left="720" w:hanging="720"/>
        <w:rPr>
          <w:rFonts w:ascii="Times New Roman" w:hAnsi="Times New Roman" w:cs="Times New Roman"/>
          <w:sz w:val="24"/>
          <w:szCs w:val="24"/>
        </w:rPr>
      </w:pPr>
      <w:r w:rsidRPr="007A7566">
        <w:rPr>
          <w:rFonts w:ascii="Times New Roman" w:hAnsi="Times New Roman" w:cs="Times New Roman"/>
          <w:sz w:val="24"/>
          <w:szCs w:val="24"/>
        </w:rPr>
        <w:t>Zacheo, Pierluigi. "Strategic Venue Management Process: a Model to Maximise the Value of Venues." (20</w:t>
      </w:r>
      <w:r w:rsidRPr="007A7566">
        <w:rPr>
          <w:rFonts w:ascii="Times New Roman" w:hAnsi="Times New Roman" w:cs="Times New Roman"/>
          <w:sz w:val="24"/>
          <w:szCs w:val="24"/>
        </w:rPr>
        <w:t>06).</w:t>
      </w:r>
      <w:r w:rsidRPr="007A7566">
        <w:rPr>
          <w:rFonts w:ascii="Times New Roman" w:hAnsi="Times New Roman" w:cs="Times New Roman"/>
          <w:sz w:val="24"/>
          <w:szCs w:val="24"/>
        </w:rPr>
        <w:t xml:space="preserve"> </w:t>
      </w:r>
    </w:p>
    <w:p w:rsidR="009D72C3" w:rsidRPr="007A7566" w:rsidRDefault="009D72C3" w:rsidP="007A7566">
      <w:pPr>
        <w:spacing w:line="480" w:lineRule="auto"/>
        <w:rPr>
          <w:rFonts w:ascii="Times New Roman" w:hAnsi="Times New Roman" w:cs="Times New Roman"/>
          <w:sz w:val="24"/>
          <w:szCs w:val="24"/>
        </w:rPr>
      </w:pPr>
    </w:p>
    <w:p w:rsidR="00234343" w:rsidRPr="007A7566" w:rsidRDefault="00B14FC6" w:rsidP="007A7566">
      <w:pPr>
        <w:spacing w:line="480" w:lineRule="auto"/>
        <w:rPr>
          <w:rFonts w:ascii="Times New Roman" w:hAnsi="Times New Roman" w:cs="Times New Roman"/>
          <w:b/>
          <w:sz w:val="24"/>
          <w:szCs w:val="24"/>
        </w:rPr>
      </w:pPr>
      <w:r w:rsidRPr="007A7566">
        <w:rPr>
          <w:rFonts w:ascii="Times New Roman" w:hAnsi="Times New Roman" w:cs="Times New Roman"/>
          <w:sz w:val="24"/>
          <w:szCs w:val="24"/>
        </w:rPr>
        <w:t xml:space="preserve"> </w:t>
      </w:r>
      <w:r w:rsidR="005101D9" w:rsidRPr="007A7566">
        <w:rPr>
          <w:rFonts w:ascii="Times New Roman" w:hAnsi="Times New Roman" w:cs="Times New Roman"/>
          <w:sz w:val="24"/>
          <w:szCs w:val="24"/>
        </w:rPr>
        <w:t xml:space="preserve">     </w:t>
      </w:r>
      <w:r w:rsidR="00ED0978" w:rsidRPr="007A7566">
        <w:rPr>
          <w:rFonts w:ascii="Times New Roman" w:hAnsi="Times New Roman" w:cs="Times New Roman"/>
          <w:b/>
          <w:sz w:val="24"/>
          <w:szCs w:val="24"/>
        </w:rPr>
        <w:t xml:space="preserve">   </w:t>
      </w:r>
      <w:r w:rsidRPr="007A7566">
        <w:rPr>
          <w:rFonts w:ascii="Times New Roman" w:hAnsi="Times New Roman" w:cs="Times New Roman"/>
          <w:b/>
          <w:sz w:val="24"/>
          <w:szCs w:val="24"/>
        </w:rPr>
        <w:t xml:space="preserve">    </w:t>
      </w:r>
      <w:r w:rsidR="00580A2F" w:rsidRPr="007A7566">
        <w:rPr>
          <w:rFonts w:ascii="Times New Roman" w:hAnsi="Times New Roman" w:cs="Times New Roman"/>
          <w:b/>
          <w:sz w:val="24"/>
          <w:szCs w:val="24"/>
        </w:rPr>
        <w:t xml:space="preserve"> </w:t>
      </w:r>
    </w:p>
    <w:p w:rsidR="00CF147E" w:rsidRPr="007A7566" w:rsidRDefault="00CF147E" w:rsidP="007A7566">
      <w:pPr>
        <w:spacing w:line="480" w:lineRule="auto"/>
        <w:rPr>
          <w:rFonts w:ascii="Times New Roman" w:hAnsi="Times New Roman" w:cs="Times New Roman"/>
          <w:sz w:val="24"/>
          <w:szCs w:val="24"/>
        </w:rPr>
      </w:pPr>
    </w:p>
    <w:sectPr w:rsidR="00CF147E" w:rsidRPr="007A7566" w:rsidSect="007A756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FC6" w:rsidRDefault="00B14FC6">
      <w:pPr>
        <w:spacing w:after="0" w:line="240" w:lineRule="auto"/>
      </w:pPr>
      <w:r>
        <w:separator/>
      </w:r>
    </w:p>
  </w:endnote>
  <w:endnote w:type="continuationSeparator" w:id="0">
    <w:p w:rsidR="00B14FC6" w:rsidRDefault="00B14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FC6" w:rsidRDefault="00B14FC6">
      <w:pPr>
        <w:spacing w:after="0" w:line="240" w:lineRule="auto"/>
      </w:pPr>
      <w:r>
        <w:separator/>
      </w:r>
    </w:p>
  </w:footnote>
  <w:footnote w:type="continuationSeparator" w:id="0">
    <w:p w:rsidR="00B14FC6" w:rsidRDefault="00B14F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566" w:rsidRDefault="007A7566">
    <w:pPr>
      <w:pStyle w:val="Header"/>
      <w:jc w:val="right"/>
    </w:pPr>
    <w:r>
      <w:t xml:space="preserve">SURNAME </w:t>
    </w:r>
    <w:sdt>
      <w:sdtPr>
        <w:id w:val="-13615000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4FC6">
          <w:rPr>
            <w:noProof/>
          </w:rPr>
          <w:t>1</w:t>
        </w:r>
        <w:r>
          <w:rPr>
            <w:noProof/>
          </w:rPr>
          <w:fldChar w:fldCharType="end"/>
        </w:r>
      </w:sdtContent>
    </w:sdt>
  </w:p>
  <w:p w:rsidR="007A7566" w:rsidRDefault="007A75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257" w:rsidRPr="00672398" w:rsidRDefault="007A7566">
    <w:pPr>
      <w:pStyle w:val="Header"/>
      <w:rPr>
        <w:rFonts w:ascii="Times New Roman" w:hAnsi="Times New Roman" w:cs="Times New Roman"/>
        <w:sz w:val="24"/>
        <w:szCs w:val="24"/>
      </w:rPr>
    </w:pPr>
    <w:r>
      <w:rPr>
        <w:rFonts w:ascii="Times New Roman" w:hAnsi="Times New Roman" w:cs="Times New Roman"/>
        <w:sz w:val="24"/>
        <w:szCs w:val="24"/>
      </w:rPr>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22DAA"/>
    <w:multiLevelType w:val="multilevel"/>
    <w:tmpl w:val="1D9A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F57"/>
    <w:rsid w:val="00141257"/>
    <w:rsid w:val="001B7F57"/>
    <w:rsid w:val="00234343"/>
    <w:rsid w:val="005101D9"/>
    <w:rsid w:val="00580A2F"/>
    <w:rsid w:val="005D3AD8"/>
    <w:rsid w:val="00672398"/>
    <w:rsid w:val="007A7566"/>
    <w:rsid w:val="00805FEB"/>
    <w:rsid w:val="00834889"/>
    <w:rsid w:val="008C050A"/>
    <w:rsid w:val="008C6B4B"/>
    <w:rsid w:val="00920619"/>
    <w:rsid w:val="009D72C3"/>
    <w:rsid w:val="00A25730"/>
    <w:rsid w:val="00AE50D5"/>
    <w:rsid w:val="00B14FC6"/>
    <w:rsid w:val="00BE4987"/>
    <w:rsid w:val="00C75D80"/>
    <w:rsid w:val="00CF147E"/>
    <w:rsid w:val="00ED0978"/>
    <w:rsid w:val="00FA5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2BFD6-DBA5-444E-B5F9-B194DC20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4987"/>
    <w:rPr>
      <w:color w:val="0563C1" w:themeColor="hyperlink"/>
      <w:u w:val="single"/>
    </w:rPr>
  </w:style>
  <w:style w:type="paragraph" w:styleId="Header">
    <w:name w:val="header"/>
    <w:basedOn w:val="Normal"/>
    <w:link w:val="HeaderChar"/>
    <w:uiPriority w:val="99"/>
    <w:unhideWhenUsed/>
    <w:rsid w:val="00141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257"/>
  </w:style>
  <w:style w:type="paragraph" w:styleId="Footer">
    <w:name w:val="footer"/>
    <w:basedOn w:val="Normal"/>
    <w:link w:val="FooterChar"/>
    <w:uiPriority w:val="99"/>
    <w:unhideWhenUsed/>
    <w:rsid w:val="00141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2020-02-03T01:33:00Z</dcterms:created>
  <dcterms:modified xsi:type="dcterms:W3CDTF">2020-02-03T01:33:00Z</dcterms:modified>
</cp:coreProperties>
</file>