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318" w:rsidRPr="00C647DA" w:rsidRDefault="00044318" w:rsidP="00C647DA">
      <w:pPr>
        <w:spacing w:after="0" w:line="480" w:lineRule="auto"/>
        <w:rPr>
          <w:rFonts w:ascii="Times New Roman" w:hAnsi="Times New Roman" w:cs="Times New Roman"/>
          <w:b/>
          <w:bCs/>
          <w:sz w:val="24"/>
          <w:szCs w:val="24"/>
        </w:rPr>
      </w:pPr>
    </w:p>
    <w:p w:rsidR="00044318" w:rsidRPr="00C647DA" w:rsidRDefault="00044318" w:rsidP="00C647DA">
      <w:pPr>
        <w:spacing w:after="0" w:line="480" w:lineRule="auto"/>
        <w:rPr>
          <w:rFonts w:ascii="Times New Roman" w:hAnsi="Times New Roman" w:cs="Times New Roman"/>
          <w:b/>
          <w:bCs/>
          <w:sz w:val="24"/>
          <w:szCs w:val="24"/>
        </w:rPr>
      </w:pPr>
    </w:p>
    <w:p w:rsidR="00044318" w:rsidRPr="00C647DA" w:rsidRDefault="00044318" w:rsidP="00C647DA">
      <w:pPr>
        <w:spacing w:after="0" w:line="480" w:lineRule="auto"/>
        <w:rPr>
          <w:rFonts w:ascii="Times New Roman" w:hAnsi="Times New Roman" w:cs="Times New Roman"/>
          <w:b/>
          <w:bCs/>
          <w:sz w:val="24"/>
          <w:szCs w:val="24"/>
        </w:rPr>
      </w:pPr>
    </w:p>
    <w:p w:rsidR="00044318" w:rsidRPr="00C647DA" w:rsidRDefault="00044318" w:rsidP="00C647DA">
      <w:pPr>
        <w:spacing w:after="0" w:line="480" w:lineRule="auto"/>
        <w:rPr>
          <w:rFonts w:ascii="Times New Roman" w:hAnsi="Times New Roman" w:cs="Times New Roman"/>
          <w:b/>
          <w:bCs/>
          <w:sz w:val="24"/>
          <w:szCs w:val="24"/>
        </w:rPr>
      </w:pPr>
    </w:p>
    <w:p w:rsidR="00044318" w:rsidRPr="00C647DA" w:rsidRDefault="00044318" w:rsidP="00C647DA">
      <w:pPr>
        <w:spacing w:after="0" w:line="480" w:lineRule="auto"/>
        <w:rPr>
          <w:rFonts w:ascii="Times New Roman" w:hAnsi="Times New Roman" w:cs="Times New Roman"/>
          <w:b/>
          <w:bCs/>
          <w:sz w:val="24"/>
          <w:szCs w:val="24"/>
        </w:rPr>
      </w:pPr>
    </w:p>
    <w:p w:rsidR="00044318" w:rsidRDefault="00044318" w:rsidP="00C647DA">
      <w:pPr>
        <w:spacing w:after="0" w:line="480" w:lineRule="auto"/>
        <w:rPr>
          <w:rFonts w:ascii="Times New Roman" w:hAnsi="Times New Roman" w:cs="Times New Roman"/>
          <w:b/>
          <w:bCs/>
          <w:sz w:val="24"/>
          <w:szCs w:val="24"/>
        </w:rPr>
      </w:pPr>
    </w:p>
    <w:p w:rsidR="00C647DA" w:rsidRPr="00C647DA" w:rsidRDefault="00C647DA" w:rsidP="00C647DA">
      <w:pPr>
        <w:spacing w:after="0" w:line="480" w:lineRule="auto"/>
        <w:rPr>
          <w:rFonts w:ascii="Times New Roman" w:hAnsi="Times New Roman" w:cs="Times New Roman"/>
          <w:b/>
          <w:bCs/>
          <w:sz w:val="24"/>
          <w:szCs w:val="24"/>
        </w:rPr>
      </w:pPr>
    </w:p>
    <w:p w:rsidR="00044318" w:rsidRPr="00C647DA" w:rsidRDefault="00044318" w:rsidP="00C647DA">
      <w:pPr>
        <w:spacing w:after="0" w:line="480" w:lineRule="auto"/>
        <w:rPr>
          <w:rFonts w:ascii="Times New Roman" w:hAnsi="Times New Roman" w:cs="Times New Roman"/>
          <w:b/>
          <w:bCs/>
          <w:sz w:val="24"/>
          <w:szCs w:val="24"/>
        </w:rPr>
      </w:pPr>
    </w:p>
    <w:p w:rsidR="00C647DA" w:rsidRPr="00C647DA" w:rsidRDefault="00E87C92" w:rsidP="00C647DA">
      <w:pPr>
        <w:spacing w:after="0" w:line="480" w:lineRule="auto"/>
        <w:ind w:firstLine="851"/>
        <w:jc w:val="center"/>
        <w:rPr>
          <w:rFonts w:ascii="Times New Roman" w:hAnsi="Times New Roman" w:cs="Times New Roman"/>
          <w:b/>
          <w:bCs/>
          <w:color w:val="000000" w:themeColor="text1"/>
          <w:sz w:val="24"/>
          <w:szCs w:val="24"/>
        </w:rPr>
      </w:pPr>
      <w:r w:rsidRPr="00C647DA">
        <w:rPr>
          <w:rFonts w:ascii="Times New Roman" w:hAnsi="Times New Roman" w:cs="Times New Roman"/>
          <w:b/>
          <w:bCs/>
          <w:color w:val="000000" w:themeColor="text1"/>
          <w:sz w:val="24"/>
          <w:szCs w:val="24"/>
        </w:rPr>
        <w:t>Achievement and Gaps in Controlling infection at the Health Care institutions in Saudi Arabia</w:t>
      </w:r>
    </w:p>
    <w:p w:rsidR="00012FBC" w:rsidRPr="00C647DA" w:rsidRDefault="00E87C92" w:rsidP="00C647DA">
      <w:pPr>
        <w:spacing w:after="0" w:line="480" w:lineRule="auto"/>
        <w:jc w:val="center"/>
        <w:rPr>
          <w:rFonts w:ascii="Times New Roman" w:hAnsi="Times New Roman" w:cs="Times New Roman"/>
          <w:color w:val="000000" w:themeColor="text1"/>
          <w:sz w:val="24"/>
          <w:szCs w:val="24"/>
        </w:rPr>
      </w:pPr>
      <w:r w:rsidRPr="00C647DA">
        <w:rPr>
          <w:rFonts w:ascii="Times New Roman" w:hAnsi="Times New Roman" w:cs="Times New Roman"/>
          <w:color w:val="000000" w:themeColor="text1"/>
          <w:sz w:val="24"/>
          <w:szCs w:val="24"/>
        </w:rPr>
        <w:t>Student Name</w:t>
      </w:r>
    </w:p>
    <w:p w:rsidR="00012FBC" w:rsidRPr="00C647DA" w:rsidRDefault="00E87C92" w:rsidP="00C647DA">
      <w:pPr>
        <w:spacing w:after="0" w:line="480" w:lineRule="auto"/>
        <w:jc w:val="center"/>
        <w:rPr>
          <w:rFonts w:ascii="Times New Roman" w:hAnsi="Times New Roman" w:cs="Times New Roman"/>
          <w:color w:val="000000" w:themeColor="text1"/>
          <w:sz w:val="24"/>
          <w:szCs w:val="24"/>
        </w:rPr>
      </w:pPr>
      <w:r w:rsidRPr="00C647DA">
        <w:rPr>
          <w:rFonts w:ascii="Times New Roman" w:hAnsi="Times New Roman" w:cs="Times New Roman"/>
          <w:color w:val="000000" w:themeColor="text1"/>
          <w:sz w:val="24"/>
          <w:szCs w:val="24"/>
        </w:rPr>
        <w:t>Institution Affiliation</w:t>
      </w:r>
    </w:p>
    <w:p w:rsidR="00012FBC" w:rsidRPr="00C647DA" w:rsidRDefault="00E87C92" w:rsidP="00C647DA">
      <w:pPr>
        <w:spacing w:after="0" w:line="480" w:lineRule="auto"/>
        <w:jc w:val="center"/>
        <w:rPr>
          <w:rFonts w:ascii="Times New Roman" w:hAnsi="Times New Roman" w:cs="Times New Roman"/>
          <w:sz w:val="24"/>
          <w:szCs w:val="24"/>
        </w:rPr>
      </w:pPr>
      <w:r w:rsidRPr="00C647DA">
        <w:rPr>
          <w:rFonts w:ascii="Times New Roman" w:hAnsi="Times New Roman" w:cs="Times New Roman"/>
          <w:color w:val="000000" w:themeColor="text1"/>
          <w:sz w:val="24"/>
          <w:szCs w:val="24"/>
        </w:rPr>
        <w:t>Date</w:t>
      </w:r>
    </w:p>
    <w:p w:rsidR="00012FBC" w:rsidRPr="00C647DA" w:rsidRDefault="00012FBC" w:rsidP="00C647DA">
      <w:pPr>
        <w:spacing w:after="0" w:line="480" w:lineRule="auto"/>
        <w:jc w:val="center"/>
        <w:rPr>
          <w:rFonts w:ascii="Times New Roman" w:hAnsi="Times New Roman" w:cs="Times New Roman"/>
          <w:sz w:val="24"/>
          <w:szCs w:val="24"/>
        </w:rPr>
      </w:pPr>
    </w:p>
    <w:p w:rsidR="00044318" w:rsidRPr="00C647DA" w:rsidRDefault="00044318" w:rsidP="00C647DA">
      <w:pPr>
        <w:spacing w:after="0" w:line="480" w:lineRule="auto"/>
        <w:jc w:val="center"/>
        <w:rPr>
          <w:rFonts w:ascii="Times New Roman" w:hAnsi="Times New Roman" w:cs="Times New Roman"/>
          <w:b/>
          <w:bCs/>
          <w:sz w:val="24"/>
          <w:szCs w:val="24"/>
        </w:rPr>
      </w:pPr>
    </w:p>
    <w:p w:rsidR="00044318" w:rsidRPr="00C647DA" w:rsidRDefault="00044318" w:rsidP="00C647DA">
      <w:pPr>
        <w:spacing w:after="0" w:line="480" w:lineRule="auto"/>
        <w:rPr>
          <w:rFonts w:ascii="Times New Roman" w:hAnsi="Times New Roman" w:cs="Times New Roman"/>
          <w:b/>
          <w:bCs/>
          <w:sz w:val="24"/>
          <w:szCs w:val="24"/>
        </w:rPr>
      </w:pPr>
    </w:p>
    <w:p w:rsidR="00044318" w:rsidRPr="00C647DA" w:rsidRDefault="00044318" w:rsidP="00C647DA">
      <w:pPr>
        <w:spacing w:after="0" w:line="480" w:lineRule="auto"/>
        <w:rPr>
          <w:rFonts w:ascii="Times New Roman" w:hAnsi="Times New Roman" w:cs="Times New Roman"/>
          <w:b/>
          <w:bCs/>
          <w:sz w:val="24"/>
          <w:szCs w:val="24"/>
        </w:rPr>
      </w:pPr>
    </w:p>
    <w:p w:rsidR="00044318" w:rsidRPr="00C647DA" w:rsidRDefault="00044318" w:rsidP="00C647DA">
      <w:pPr>
        <w:spacing w:after="0" w:line="480" w:lineRule="auto"/>
        <w:rPr>
          <w:rFonts w:ascii="Times New Roman" w:hAnsi="Times New Roman" w:cs="Times New Roman"/>
          <w:b/>
          <w:bCs/>
          <w:sz w:val="24"/>
          <w:szCs w:val="24"/>
        </w:rPr>
      </w:pPr>
    </w:p>
    <w:p w:rsidR="00044318" w:rsidRPr="00C647DA" w:rsidRDefault="00044318" w:rsidP="00C647DA">
      <w:pPr>
        <w:spacing w:after="0" w:line="480" w:lineRule="auto"/>
        <w:rPr>
          <w:rFonts w:ascii="Times New Roman" w:hAnsi="Times New Roman" w:cs="Times New Roman"/>
          <w:b/>
          <w:bCs/>
          <w:sz w:val="24"/>
          <w:szCs w:val="24"/>
        </w:rPr>
      </w:pPr>
    </w:p>
    <w:p w:rsidR="00044318" w:rsidRPr="00C647DA" w:rsidRDefault="00044318" w:rsidP="00C647DA">
      <w:pPr>
        <w:spacing w:after="0" w:line="480" w:lineRule="auto"/>
        <w:rPr>
          <w:rFonts w:ascii="Times New Roman" w:hAnsi="Times New Roman" w:cs="Times New Roman"/>
          <w:b/>
          <w:bCs/>
          <w:sz w:val="24"/>
          <w:szCs w:val="24"/>
        </w:rPr>
      </w:pPr>
    </w:p>
    <w:p w:rsidR="00044318" w:rsidRPr="00C647DA" w:rsidRDefault="00044318" w:rsidP="00C647DA">
      <w:pPr>
        <w:spacing w:after="0" w:line="480" w:lineRule="auto"/>
        <w:rPr>
          <w:rFonts w:ascii="Times New Roman" w:hAnsi="Times New Roman" w:cs="Times New Roman"/>
          <w:b/>
          <w:bCs/>
          <w:sz w:val="24"/>
          <w:szCs w:val="24"/>
        </w:rPr>
      </w:pPr>
    </w:p>
    <w:p w:rsidR="00012FBC" w:rsidRPr="00C647DA" w:rsidRDefault="00012FBC" w:rsidP="00C647DA">
      <w:pPr>
        <w:spacing w:after="0" w:line="480" w:lineRule="auto"/>
        <w:rPr>
          <w:rFonts w:ascii="Times New Roman" w:hAnsi="Times New Roman" w:cs="Times New Roman"/>
          <w:b/>
          <w:bCs/>
          <w:sz w:val="24"/>
          <w:szCs w:val="24"/>
        </w:rPr>
      </w:pPr>
    </w:p>
    <w:p w:rsidR="00012FBC" w:rsidRPr="00C647DA" w:rsidRDefault="00012FBC" w:rsidP="00C647DA">
      <w:pPr>
        <w:spacing w:after="0" w:line="480" w:lineRule="auto"/>
        <w:rPr>
          <w:rFonts w:ascii="Times New Roman" w:hAnsi="Times New Roman" w:cs="Times New Roman"/>
          <w:b/>
          <w:bCs/>
          <w:sz w:val="24"/>
          <w:szCs w:val="24"/>
        </w:rPr>
      </w:pPr>
    </w:p>
    <w:p w:rsidR="00012FBC" w:rsidRPr="00C647DA" w:rsidRDefault="00012FBC" w:rsidP="00C647DA">
      <w:pPr>
        <w:spacing w:after="0" w:line="480" w:lineRule="auto"/>
        <w:rPr>
          <w:rFonts w:ascii="Times New Roman" w:hAnsi="Times New Roman" w:cs="Times New Roman"/>
          <w:b/>
          <w:bCs/>
          <w:sz w:val="24"/>
          <w:szCs w:val="24"/>
        </w:rPr>
      </w:pPr>
    </w:p>
    <w:p w:rsidR="00012FBC" w:rsidRPr="00C647DA" w:rsidRDefault="00012FBC" w:rsidP="00C647DA">
      <w:pPr>
        <w:spacing w:after="0" w:line="480" w:lineRule="auto"/>
        <w:rPr>
          <w:rFonts w:ascii="Times New Roman" w:hAnsi="Times New Roman" w:cs="Times New Roman"/>
          <w:b/>
          <w:bCs/>
          <w:sz w:val="24"/>
          <w:szCs w:val="24"/>
        </w:rPr>
      </w:pPr>
    </w:p>
    <w:p w:rsidR="00AA0E83" w:rsidRPr="00C647DA" w:rsidRDefault="00E87C92" w:rsidP="00C647DA">
      <w:pPr>
        <w:spacing w:after="0" w:line="480" w:lineRule="auto"/>
        <w:ind w:firstLine="851"/>
        <w:jc w:val="center"/>
        <w:rPr>
          <w:rFonts w:ascii="Times New Roman" w:hAnsi="Times New Roman" w:cs="Times New Roman"/>
          <w:b/>
          <w:bCs/>
          <w:color w:val="000000" w:themeColor="text1"/>
          <w:sz w:val="24"/>
          <w:szCs w:val="24"/>
        </w:rPr>
      </w:pPr>
      <w:r w:rsidRPr="00C647DA">
        <w:rPr>
          <w:rFonts w:ascii="Times New Roman" w:hAnsi="Times New Roman" w:cs="Times New Roman"/>
          <w:b/>
          <w:bCs/>
          <w:color w:val="000000" w:themeColor="text1"/>
          <w:sz w:val="24"/>
          <w:szCs w:val="24"/>
        </w:rPr>
        <w:lastRenderedPageBreak/>
        <w:t>Achievement and Gaps in Controlling infection at the Health Care institutions in Saudi Arabia</w:t>
      </w:r>
    </w:p>
    <w:p w:rsidR="00AA0E83" w:rsidRPr="00C647DA" w:rsidRDefault="00E87C92" w:rsidP="00C647DA">
      <w:pPr>
        <w:spacing w:after="0" w:line="480" w:lineRule="auto"/>
        <w:jc w:val="center"/>
        <w:rPr>
          <w:rFonts w:ascii="Times New Roman" w:hAnsi="Times New Roman" w:cs="Times New Roman"/>
          <w:b/>
          <w:bCs/>
          <w:color w:val="000000" w:themeColor="text1"/>
          <w:sz w:val="24"/>
          <w:szCs w:val="24"/>
        </w:rPr>
      </w:pPr>
      <w:r w:rsidRPr="00C647DA">
        <w:rPr>
          <w:rFonts w:ascii="Times New Roman" w:hAnsi="Times New Roman" w:cs="Times New Roman"/>
          <w:b/>
          <w:bCs/>
          <w:color w:val="000000" w:themeColor="text1"/>
          <w:sz w:val="24"/>
          <w:szCs w:val="24"/>
        </w:rPr>
        <w:t>Introduction</w:t>
      </w:r>
    </w:p>
    <w:p w:rsidR="00C647DA" w:rsidRDefault="00E87C92" w:rsidP="00C647DA">
      <w:pPr>
        <w:spacing w:after="0" w:line="480" w:lineRule="auto"/>
        <w:ind w:firstLine="851"/>
        <w:rPr>
          <w:rFonts w:ascii="Times New Roman" w:hAnsi="Times New Roman" w:cs="Times New Roman"/>
          <w:color w:val="000000" w:themeColor="text1"/>
          <w:sz w:val="24"/>
          <w:szCs w:val="24"/>
        </w:rPr>
      </w:pPr>
      <w:r w:rsidRPr="00C647DA">
        <w:rPr>
          <w:rFonts w:ascii="Times New Roman" w:hAnsi="Times New Roman" w:cs="Times New Roman"/>
          <w:color w:val="000000" w:themeColor="text1"/>
          <w:sz w:val="24"/>
          <w:szCs w:val="24"/>
        </w:rPr>
        <w:t>Infection prevention control (IPC) is a significant element in the health care sector. Without IPC, the enhancement of health care services will be rendered ineffective because of the infections acquired by patients in hospitals. The main aim of the health</w:t>
      </w:r>
      <w:r w:rsidRPr="00C647DA">
        <w:rPr>
          <w:rFonts w:ascii="Times New Roman" w:hAnsi="Times New Roman" w:cs="Times New Roman"/>
          <w:color w:val="000000" w:themeColor="text1"/>
          <w:sz w:val="24"/>
          <w:szCs w:val="24"/>
        </w:rPr>
        <w:t xml:space="preserve"> care institution is to ensure that patients' well being is enhanced. Without IPC, the well being of the patients will be affected as they will be affected by hospital-acquired infections</w:t>
      </w:r>
      <w:r w:rsidR="00044318" w:rsidRPr="00C647DA">
        <w:rPr>
          <w:rFonts w:ascii="Times New Roman" w:hAnsi="Times New Roman" w:cs="Times New Roman"/>
          <w:color w:val="000000" w:themeColor="text1"/>
          <w:sz w:val="24"/>
          <w:szCs w:val="24"/>
        </w:rPr>
        <w:t xml:space="preserve"> (Hamidi et al., 2019)</w:t>
      </w:r>
      <w:r w:rsidRPr="00C647DA">
        <w:rPr>
          <w:rFonts w:ascii="Times New Roman" w:hAnsi="Times New Roman" w:cs="Times New Roman"/>
          <w:color w:val="000000" w:themeColor="text1"/>
          <w:sz w:val="24"/>
          <w:szCs w:val="24"/>
        </w:rPr>
        <w:t>. In Saudi Arabia, various achievements have be</w:t>
      </w:r>
      <w:r w:rsidRPr="00C647DA">
        <w:rPr>
          <w:rFonts w:ascii="Times New Roman" w:hAnsi="Times New Roman" w:cs="Times New Roman"/>
          <w:color w:val="000000" w:themeColor="text1"/>
          <w:sz w:val="24"/>
          <w:szCs w:val="24"/>
        </w:rPr>
        <w:t xml:space="preserve">en made in infection prevention control. However, researchers have identified gaps that show the need for improvement in the health care sector concerning IPC. </w:t>
      </w:r>
    </w:p>
    <w:p w:rsidR="00F27E89" w:rsidRPr="00F27E89" w:rsidRDefault="00E87C92" w:rsidP="00F27E89">
      <w:pPr>
        <w:spacing w:line="480" w:lineRule="auto"/>
        <w:ind w:firstLine="851"/>
        <w:rPr>
          <w:color w:val="000000" w:themeColor="text1"/>
        </w:rPr>
      </w:pPr>
      <w:r w:rsidRPr="00C647DA">
        <w:rPr>
          <w:rFonts w:ascii="Times New Roman" w:hAnsi="Times New Roman" w:cs="Times New Roman"/>
          <w:color w:val="000000" w:themeColor="text1"/>
          <w:sz w:val="24"/>
          <w:szCs w:val="24"/>
        </w:rPr>
        <w:t xml:space="preserve">The </w:t>
      </w:r>
      <w:r w:rsidRPr="00F27E89">
        <w:rPr>
          <w:rFonts w:ascii="Times New Roman" w:hAnsi="Times New Roman" w:cs="Times New Roman"/>
          <w:color w:val="000000" w:themeColor="text1"/>
          <w:sz w:val="24"/>
          <w:szCs w:val="24"/>
        </w:rPr>
        <w:t>ministry of health in Saudi Arabia has different programs that enhance IPC. However, the st</w:t>
      </w:r>
      <w:r w:rsidRPr="00F27E89">
        <w:rPr>
          <w:rFonts w:ascii="Times New Roman" w:hAnsi="Times New Roman" w:cs="Times New Roman"/>
          <w:color w:val="000000" w:themeColor="text1"/>
          <w:sz w:val="24"/>
          <w:szCs w:val="24"/>
        </w:rPr>
        <w:t>atus of the program needs to be evaluated to determine how it can be developed further and become better. Also, researchers' knowledge of the health care workers concerning infection control has been suggested to be significant. The status of insight among</w:t>
      </w:r>
      <w:r w:rsidRPr="00F27E89">
        <w:rPr>
          <w:rFonts w:ascii="Times New Roman" w:hAnsi="Times New Roman" w:cs="Times New Roman"/>
          <w:color w:val="000000" w:themeColor="text1"/>
          <w:sz w:val="24"/>
          <w:szCs w:val="24"/>
        </w:rPr>
        <w:t xml:space="preserve"> the health care workers indicates the actions taken in hospitals to prevent infections. Gaps exist where health care workers do not have enough knowledge of IPC. The objectives of the presentation are to evaluate the achievement of health care institution</w:t>
      </w:r>
      <w:r w:rsidRPr="00F27E89">
        <w:rPr>
          <w:rFonts w:ascii="Times New Roman" w:hAnsi="Times New Roman" w:cs="Times New Roman"/>
          <w:color w:val="000000" w:themeColor="text1"/>
          <w:sz w:val="24"/>
          <w:szCs w:val="24"/>
        </w:rPr>
        <w:t>s in Saudi Arabia concerning the IPC programs. Also, the gaps that exist in the institutions will be considered. On assessing the gaps, recommendations will be provided to ensure that changes are made. WHO (2019) states that the components of IPC include I</w:t>
      </w:r>
      <w:r w:rsidRPr="00F27E89">
        <w:rPr>
          <w:rFonts w:ascii="Times New Roman" w:hAnsi="Times New Roman" w:cs="Times New Roman"/>
          <w:color w:val="000000" w:themeColor="text1"/>
          <w:sz w:val="24"/>
          <w:szCs w:val="24"/>
        </w:rPr>
        <w:t>PC programs, education and training, infection surveillance and monitoring and evaluation of the programs.</w:t>
      </w:r>
    </w:p>
    <w:p w:rsidR="00AA0E83" w:rsidRPr="00C647DA" w:rsidRDefault="00E87C92" w:rsidP="00ED34DA">
      <w:pPr>
        <w:spacing w:after="0" w:line="480" w:lineRule="auto"/>
        <w:ind w:firstLine="851"/>
        <w:jc w:val="center"/>
        <w:rPr>
          <w:rFonts w:ascii="Times New Roman" w:hAnsi="Times New Roman" w:cs="Times New Roman"/>
          <w:b/>
          <w:bCs/>
          <w:color w:val="000000" w:themeColor="text1"/>
          <w:sz w:val="24"/>
          <w:szCs w:val="24"/>
        </w:rPr>
      </w:pPr>
      <w:r w:rsidRPr="00C647DA">
        <w:rPr>
          <w:rFonts w:ascii="Times New Roman" w:hAnsi="Times New Roman" w:cs="Times New Roman"/>
          <w:b/>
          <w:bCs/>
          <w:color w:val="000000" w:themeColor="text1"/>
          <w:sz w:val="24"/>
          <w:szCs w:val="24"/>
        </w:rPr>
        <w:t>Findings</w:t>
      </w:r>
    </w:p>
    <w:p w:rsidR="009902BB" w:rsidRPr="00C647DA" w:rsidRDefault="00E87C92" w:rsidP="00C647DA">
      <w:pPr>
        <w:spacing w:after="0" w:line="480" w:lineRule="auto"/>
        <w:ind w:firstLine="851"/>
        <w:rPr>
          <w:rFonts w:ascii="Times New Roman" w:hAnsi="Times New Roman" w:cs="Times New Roman"/>
          <w:color w:val="000000" w:themeColor="text1"/>
          <w:sz w:val="24"/>
          <w:szCs w:val="24"/>
        </w:rPr>
      </w:pPr>
      <w:r w:rsidRPr="00C647DA">
        <w:rPr>
          <w:rFonts w:ascii="Times New Roman" w:hAnsi="Times New Roman" w:cs="Times New Roman"/>
          <w:color w:val="000000" w:themeColor="text1"/>
          <w:sz w:val="24"/>
          <w:szCs w:val="24"/>
        </w:rPr>
        <w:t>The current status of infection prevention control programs has been evaluated by various researchers in healthcare facilities located in Sa</w:t>
      </w:r>
      <w:r w:rsidRPr="00C647DA">
        <w:rPr>
          <w:rFonts w:ascii="Times New Roman" w:hAnsi="Times New Roman" w:cs="Times New Roman"/>
          <w:color w:val="000000" w:themeColor="text1"/>
          <w:sz w:val="24"/>
          <w:szCs w:val="24"/>
        </w:rPr>
        <w:t>udi Arabia. Assiri</w:t>
      </w:r>
      <w:r w:rsidR="00C62DAF" w:rsidRPr="00C647DA">
        <w:rPr>
          <w:rFonts w:ascii="Times New Roman" w:hAnsi="Times New Roman" w:cs="Times New Roman"/>
          <w:color w:val="000000" w:themeColor="text1"/>
          <w:sz w:val="24"/>
          <w:szCs w:val="24"/>
        </w:rPr>
        <w:t xml:space="preserve"> et al.</w:t>
      </w:r>
      <w:r w:rsidRPr="00C647DA">
        <w:rPr>
          <w:rFonts w:ascii="Times New Roman" w:hAnsi="Times New Roman" w:cs="Times New Roman"/>
          <w:color w:val="000000" w:themeColor="text1"/>
          <w:sz w:val="24"/>
          <w:szCs w:val="24"/>
        </w:rPr>
        <w:t xml:space="preserve">(2014) </w:t>
      </w:r>
      <w:r w:rsidRPr="00C647DA">
        <w:rPr>
          <w:rFonts w:ascii="Times New Roman" w:hAnsi="Times New Roman" w:cs="Times New Roman"/>
          <w:color w:val="000000" w:themeColor="text1"/>
          <w:sz w:val="24"/>
          <w:szCs w:val="24"/>
        </w:rPr>
        <w:lastRenderedPageBreak/>
        <w:t xml:space="preserve">conducted </w:t>
      </w:r>
      <w:r w:rsidR="00C62DAF" w:rsidRPr="00C647DA">
        <w:rPr>
          <w:rFonts w:ascii="Times New Roman" w:hAnsi="Times New Roman" w:cs="Times New Roman"/>
          <w:color w:val="000000" w:themeColor="text1"/>
          <w:sz w:val="24"/>
          <w:szCs w:val="24"/>
        </w:rPr>
        <w:t xml:space="preserve">a study to assess IPC programs and evaluation tools for the programs in Saudi Arabia health organizations. The study showed that the IPC facilities' highest area was the central area, with a score of 58.2%. These results showed that the hospitals located in Saudi Arabia had underdeveloped infrastructures for the IPC programs. There was a challenge in the identification of efficient IPC programs. Another study was conducted by Hamid et al. (2019) to reveal the knowledge, attitude, and practice of health care workers in hospitals concerning IPC. The staff's knowledge was shown to be 60.4%, which is comparatively reasonable, the courses were rated at 24.6%, which was low, and the compliance of the workers to guidelines of IPC was 26.9%, which was also poor. Despite the presence of adequate </w:t>
      </w:r>
      <w:r w:rsidR="003639D4" w:rsidRPr="00C647DA">
        <w:rPr>
          <w:rFonts w:ascii="Times New Roman" w:hAnsi="Times New Roman" w:cs="Times New Roman"/>
          <w:color w:val="000000" w:themeColor="text1"/>
          <w:sz w:val="24"/>
          <w:szCs w:val="24"/>
        </w:rPr>
        <w:t>knowledge,</w:t>
      </w:r>
      <w:r w:rsidR="00C62DAF" w:rsidRPr="00C647DA">
        <w:rPr>
          <w:rFonts w:ascii="Times New Roman" w:hAnsi="Times New Roman" w:cs="Times New Roman"/>
          <w:color w:val="000000" w:themeColor="text1"/>
          <w:sz w:val="24"/>
          <w:szCs w:val="24"/>
        </w:rPr>
        <w:t xml:space="preserve"> the practices carried out to prevent infections were not satisfactory. </w:t>
      </w:r>
    </w:p>
    <w:p w:rsidR="003639D4" w:rsidRPr="00C647DA" w:rsidRDefault="00E87C92" w:rsidP="00C647DA">
      <w:pPr>
        <w:spacing w:after="0" w:line="480" w:lineRule="auto"/>
        <w:ind w:firstLine="851"/>
        <w:jc w:val="center"/>
        <w:rPr>
          <w:rFonts w:ascii="Times New Roman" w:hAnsi="Times New Roman" w:cs="Times New Roman"/>
          <w:b/>
          <w:bCs/>
          <w:color w:val="000000" w:themeColor="text1"/>
          <w:sz w:val="24"/>
          <w:szCs w:val="24"/>
        </w:rPr>
      </w:pPr>
      <w:r w:rsidRPr="00C647DA">
        <w:rPr>
          <w:rFonts w:ascii="Times New Roman" w:hAnsi="Times New Roman" w:cs="Times New Roman"/>
          <w:b/>
          <w:bCs/>
          <w:color w:val="000000" w:themeColor="text1"/>
          <w:sz w:val="24"/>
          <w:szCs w:val="24"/>
        </w:rPr>
        <w:t>Discussion</w:t>
      </w:r>
    </w:p>
    <w:p w:rsidR="003639D4" w:rsidRPr="00C647DA" w:rsidRDefault="00E87C92" w:rsidP="00C647DA">
      <w:pPr>
        <w:spacing w:after="0" w:line="480" w:lineRule="auto"/>
        <w:ind w:firstLine="851"/>
        <w:rPr>
          <w:rFonts w:ascii="Times New Roman" w:hAnsi="Times New Roman" w:cs="Times New Roman"/>
          <w:color w:val="000000" w:themeColor="text1"/>
          <w:sz w:val="24"/>
          <w:szCs w:val="24"/>
        </w:rPr>
      </w:pPr>
      <w:r w:rsidRPr="00C647DA">
        <w:rPr>
          <w:rFonts w:ascii="Times New Roman" w:hAnsi="Times New Roman" w:cs="Times New Roman"/>
          <w:color w:val="000000" w:themeColor="text1"/>
          <w:sz w:val="24"/>
          <w:szCs w:val="24"/>
        </w:rPr>
        <w:t>According to the researchers' results, the status of IPC programs in Saudi Arabia is unsatisfactory. The IPC programs have underdeveloped infrastructures. WHO (2019) provides that one of the vital components of effective infection control is the presence o</w:t>
      </w:r>
      <w:r w:rsidRPr="00C647DA">
        <w:rPr>
          <w:rFonts w:ascii="Times New Roman" w:hAnsi="Times New Roman" w:cs="Times New Roman"/>
          <w:color w:val="000000" w:themeColor="text1"/>
          <w:sz w:val="24"/>
          <w:szCs w:val="24"/>
        </w:rPr>
        <w:t xml:space="preserve">f IPC programs that are well developed. The results provided by Assiri et al. (2014) can be compared with the WHO recommendations to suggest that Saudi Arabia has a low IPC program in their institutions. Also, WHO (2019) provides education and training to </w:t>
      </w:r>
      <w:r w:rsidRPr="00C647DA">
        <w:rPr>
          <w:rFonts w:ascii="Times New Roman" w:hAnsi="Times New Roman" w:cs="Times New Roman"/>
          <w:color w:val="000000" w:themeColor="text1"/>
          <w:sz w:val="24"/>
          <w:szCs w:val="24"/>
        </w:rPr>
        <w:t>be a significant element in enhancing IPC programs. The results provided by Hamidi et al. (2019</w:t>
      </w:r>
      <w:r w:rsidR="00D767D1" w:rsidRPr="00C647DA">
        <w:rPr>
          <w:rFonts w:ascii="Times New Roman" w:hAnsi="Times New Roman" w:cs="Times New Roman"/>
          <w:color w:val="000000" w:themeColor="text1"/>
          <w:sz w:val="24"/>
          <w:szCs w:val="24"/>
        </w:rPr>
        <w:t>)</w:t>
      </w:r>
      <w:r w:rsidRPr="00C647DA">
        <w:rPr>
          <w:rFonts w:ascii="Times New Roman" w:hAnsi="Times New Roman" w:cs="Times New Roman"/>
          <w:color w:val="000000" w:themeColor="text1"/>
          <w:sz w:val="24"/>
          <w:szCs w:val="24"/>
        </w:rPr>
        <w:t xml:space="preserve"> show that the education level is acceptable; however, the practice and attitude of the workers are lacking. An element that can suggest the flawed approach is </w:t>
      </w:r>
      <w:r w:rsidRPr="00C647DA">
        <w:rPr>
          <w:rFonts w:ascii="Times New Roman" w:hAnsi="Times New Roman" w:cs="Times New Roman"/>
          <w:color w:val="000000" w:themeColor="text1"/>
          <w:sz w:val="24"/>
          <w:szCs w:val="24"/>
        </w:rPr>
        <w:t>the lack of evaluation and staffing challenges. Overcrowding of patients in understaffed facilities affects the execution of IPC (WHO, 2019)</w:t>
      </w:r>
      <w:r w:rsidR="00D767D1" w:rsidRPr="00C647DA">
        <w:rPr>
          <w:rFonts w:ascii="Times New Roman" w:hAnsi="Times New Roman" w:cs="Times New Roman"/>
          <w:color w:val="000000" w:themeColor="text1"/>
          <w:sz w:val="24"/>
          <w:szCs w:val="24"/>
        </w:rPr>
        <w:t>. Therefore, the presence of inadequate staffing might be linked to the ineffective implementation of IPC.</w:t>
      </w:r>
    </w:p>
    <w:p w:rsidR="00D767D1" w:rsidRPr="00C647DA" w:rsidRDefault="00E87C92" w:rsidP="00C647DA">
      <w:pPr>
        <w:spacing w:after="0" w:line="480" w:lineRule="auto"/>
        <w:ind w:firstLine="851"/>
        <w:jc w:val="center"/>
        <w:rPr>
          <w:rFonts w:ascii="Times New Roman" w:hAnsi="Times New Roman" w:cs="Times New Roman"/>
          <w:b/>
          <w:bCs/>
          <w:color w:val="000000" w:themeColor="text1"/>
          <w:sz w:val="24"/>
          <w:szCs w:val="24"/>
        </w:rPr>
      </w:pPr>
      <w:r w:rsidRPr="00C647DA">
        <w:rPr>
          <w:rFonts w:ascii="Times New Roman" w:hAnsi="Times New Roman" w:cs="Times New Roman"/>
          <w:b/>
          <w:bCs/>
          <w:color w:val="000000" w:themeColor="text1"/>
          <w:sz w:val="24"/>
          <w:szCs w:val="24"/>
        </w:rPr>
        <w:t>Conclusio</w:t>
      </w:r>
      <w:r w:rsidRPr="00C647DA">
        <w:rPr>
          <w:rFonts w:ascii="Times New Roman" w:hAnsi="Times New Roman" w:cs="Times New Roman"/>
          <w:b/>
          <w:bCs/>
          <w:color w:val="000000" w:themeColor="text1"/>
          <w:sz w:val="24"/>
          <w:szCs w:val="24"/>
        </w:rPr>
        <w:t>ns</w:t>
      </w:r>
    </w:p>
    <w:p w:rsidR="00D767D1" w:rsidRPr="00C647DA" w:rsidRDefault="00E87C92" w:rsidP="00C647DA">
      <w:pPr>
        <w:spacing w:after="0" w:line="480" w:lineRule="auto"/>
        <w:ind w:firstLine="851"/>
        <w:rPr>
          <w:rFonts w:ascii="Times New Roman" w:hAnsi="Times New Roman" w:cs="Times New Roman"/>
          <w:color w:val="000000" w:themeColor="text1"/>
          <w:sz w:val="24"/>
          <w:szCs w:val="24"/>
        </w:rPr>
      </w:pPr>
      <w:r w:rsidRPr="00C647DA">
        <w:rPr>
          <w:rFonts w:ascii="Times New Roman" w:hAnsi="Times New Roman" w:cs="Times New Roman"/>
          <w:color w:val="000000" w:themeColor="text1"/>
          <w:sz w:val="24"/>
          <w:szCs w:val="24"/>
        </w:rPr>
        <w:lastRenderedPageBreak/>
        <w:t>IPC is a significant element in health care organizations. However, most of the health care institutions do not perform well in the execution of IPC programs. The programs should be developed on the facility and national level to ensure consistency. Hea</w:t>
      </w:r>
      <w:r w:rsidRPr="00C647DA">
        <w:rPr>
          <w:rFonts w:ascii="Times New Roman" w:hAnsi="Times New Roman" w:cs="Times New Roman"/>
          <w:color w:val="000000" w:themeColor="text1"/>
          <w:sz w:val="24"/>
          <w:szCs w:val="24"/>
        </w:rPr>
        <w:t xml:space="preserve">lth care workers should continue training and gaining more knowledge on IPC to ensure the successful implementation of the programs in health care institutions. Also, the national government of Saudi Arabia should ensure that understaffed institutions are </w:t>
      </w:r>
      <w:r w:rsidRPr="00C647DA">
        <w:rPr>
          <w:rFonts w:ascii="Times New Roman" w:hAnsi="Times New Roman" w:cs="Times New Roman"/>
          <w:color w:val="000000" w:themeColor="text1"/>
          <w:sz w:val="24"/>
          <w:szCs w:val="24"/>
        </w:rPr>
        <w:t>well supplied with human resource. These strategies will ensure that the gaps in IPC are filled.</w:t>
      </w: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012FBC" w:rsidRPr="00C647DA" w:rsidRDefault="00012FBC" w:rsidP="00C647DA">
      <w:pPr>
        <w:spacing w:after="0" w:line="480" w:lineRule="auto"/>
        <w:ind w:firstLine="851"/>
        <w:rPr>
          <w:rFonts w:ascii="Times New Roman" w:hAnsi="Times New Roman" w:cs="Times New Roman"/>
          <w:color w:val="000000" w:themeColor="text1"/>
          <w:sz w:val="24"/>
          <w:szCs w:val="24"/>
        </w:rPr>
      </w:pPr>
    </w:p>
    <w:p w:rsidR="00C647DA" w:rsidRDefault="00C647DA" w:rsidP="00ED34DA">
      <w:pPr>
        <w:spacing w:after="0" w:line="480" w:lineRule="auto"/>
        <w:rPr>
          <w:rFonts w:ascii="Times New Roman" w:hAnsi="Times New Roman" w:cs="Times New Roman"/>
          <w:color w:val="000000" w:themeColor="text1"/>
          <w:sz w:val="24"/>
          <w:szCs w:val="24"/>
        </w:rPr>
      </w:pPr>
    </w:p>
    <w:p w:rsidR="00C647DA" w:rsidRDefault="00C647DA" w:rsidP="00C647DA">
      <w:pPr>
        <w:spacing w:after="0" w:line="480" w:lineRule="auto"/>
        <w:ind w:firstLine="851"/>
        <w:jc w:val="center"/>
        <w:rPr>
          <w:rFonts w:ascii="Times New Roman" w:hAnsi="Times New Roman" w:cs="Times New Roman"/>
          <w:color w:val="000000" w:themeColor="text1"/>
          <w:sz w:val="24"/>
          <w:szCs w:val="24"/>
        </w:rPr>
      </w:pPr>
    </w:p>
    <w:p w:rsidR="00012FBC" w:rsidRPr="00C647DA" w:rsidRDefault="00E87C92" w:rsidP="00C647DA">
      <w:pPr>
        <w:spacing w:after="0" w:line="480" w:lineRule="auto"/>
        <w:ind w:firstLine="851"/>
        <w:jc w:val="center"/>
        <w:rPr>
          <w:rFonts w:ascii="Times New Roman" w:hAnsi="Times New Roman" w:cs="Times New Roman"/>
          <w:color w:val="000000" w:themeColor="text1"/>
          <w:sz w:val="24"/>
          <w:szCs w:val="24"/>
        </w:rPr>
      </w:pPr>
      <w:r w:rsidRPr="00C647DA">
        <w:rPr>
          <w:rFonts w:ascii="Times New Roman" w:hAnsi="Times New Roman" w:cs="Times New Roman"/>
          <w:color w:val="000000" w:themeColor="text1"/>
          <w:sz w:val="24"/>
          <w:szCs w:val="24"/>
        </w:rPr>
        <w:lastRenderedPageBreak/>
        <w:t>References</w:t>
      </w:r>
    </w:p>
    <w:p w:rsidR="00012FBC" w:rsidRPr="00C647DA" w:rsidRDefault="00E87C92" w:rsidP="00C647DA">
      <w:pPr>
        <w:spacing w:after="0" w:line="480" w:lineRule="auto"/>
        <w:ind w:left="851" w:hanging="851"/>
        <w:rPr>
          <w:rFonts w:ascii="Times New Roman" w:hAnsi="Times New Roman" w:cs="Times New Roman"/>
          <w:color w:val="000000" w:themeColor="text1"/>
          <w:sz w:val="24"/>
          <w:szCs w:val="24"/>
          <w:shd w:val="clear" w:color="auto" w:fill="FFFFFF"/>
        </w:rPr>
      </w:pPr>
      <w:r w:rsidRPr="00C647DA">
        <w:rPr>
          <w:rFonts w:ascii="Times New Roman" w:hAnsi="Times New Roman" w:cs="Times New Roman"/>
          <w:color w:val="000000" w:themeColor="text1"/>
          <w:sz w:val="24"/>
          <w:szCs w:val="24"/>
          <w:shd w:val="clear" w:color="auto" w:fill="FFFFFF"/>
        </w:rPr>
        <w:t xml:space="preserve">Assiri, A., Choudhry, A., Alsaleh, S., Alanazi, K., &amp;Alsaleh, S. (2014). Evaluation of Infection Prevention and Control </w:t>
      </w:r>
      <w:r w:rsidRPr="00C647DA">
        <w:rPr>
          <w:rFonts w:ascii="Times New Roman" w:hAnsi="Times New Roman" w:cs="Times New Roman"/>
          <w:color w:val="000000" w:themeColor="text1"/>
          <w:sz w:val="24"/>
          <w:szCs w:val="24"/>
          <w:shd w:val="clear" w:color="auto" w:fill="FFFFFF"/>
        </w:rPr>
        <w:t>Programmes (IPC), and Assessment Tools for IPC-Programmes at MOH-Health Facilities in Saudi Arabia. </w:t>
      </w:r>
      <w:r w:rsidRPr="00C647DA">
        <w:rPr>
          <w:rFonts w:ascii="Times New Roman" w:hAnsi="Times New Roman" w:cs="Times New Roman"/>
          <w:i/>
          <w:iCs/>
          <w:color w:val="000000" w:themeColor="text1"/>
          <w:sz w:val="24"/>
          <w:szCs w:val="24"/>
          <w:shd w:val="clear" w:color="auto" w:fill="FFFFFF"/>
        </w:rPr>
        <w:t>Open Journal of Nursing</w:t>
      </w:r>
      <w:r w:rsidRPr="00C647DA">
        <w:rPr>
          <w:rFonts w:ascii="Times New Roman" w:hAnsi="Times New Roman" w:cs="Times New Roman"/>
          <w:color w:val="000000" w:themeColor="text1"/>
          <w:sz w:val="24"/>
          <w:szCs w:val="24"/>
          <w:shd w:val="clear" w:color="auto" w:fill="FFFFFF"/>
        </w:rPr>
        <w:t>, </w:t>
      </w:r>
      <w:r w:rsidRPr="00C647DA">
        <w:rPr>
          <w:rFonts w:ascii="Times New Roman" w:hAnsi="Times New Roman" w:cs="Times New Roman"/>
          <w:i/>
          <w:iCs/>
          <w:color w:val="000000" w:themeColor="text1"/>
          <w:sz w:val="24"/>
          <w:szCs w:val="24"/>
          <w:shd w:val="clear" w:color="auto" w:fill="FFFFFF"/>
        </w:rPr>
        <w:t>04</w:t>
      </w:r>
      <w:r w:rsidRPr="00C647DA">
        <w:rPr>
          <w:rFonts w:ascii="Times New Roman" w:hAnsi="Times New Roman" w:cs="Times New Roman"/>
          <w:color w:val="000000" w:themeColor="text1"/>
          <w:sz w:val="24"/>
          <w:szCs w:val="24"/>
          <w:shd w:val="clear" w:color="auto" w:fill="FFFFFF"/>
        </w:rPr>
        <w:t xml:space="preserve">(07), 483-492. </w:t>
      </w:r>
      <w:hyperlink r:id="rId6" w:history="1">
        <w:r w:rsidRPr="00C647DA">
          <w:rPr>
            <w:rStyle w:val="Hyperlink"/>
            <w:rFonts w:ascii="Times New Roman" w:hAnsi="Times New Roman" w:cs="Times New Roman"/>
            <w:color w:val="000000" w:themeColor="text1"/>
            <w:sz w:val="24"/>
            <w:szCs w:val="24"/>
            <w:u w:val="none"/>
            <w:shd w:val="clear" w:color="auto" w:fill="FFFFFF"/>
          </w:rPr>
          <w:t>https://doi.org/10.4236/ojn.2014.47051</w:t>
        </w:r>
      </w:hyperlink>
    </w:p>
    <w:p w:rsidR="00012FBC" w:rsidRPr="00C647DA" w:rsidRDefault="00E87C92" w:rsidP="00C647DA">
      <w:pPr>
        <w:spacing w:after="0" w:line="480" w:lineRule="auto"/>
        <w:ind w:left="851" w:hanging="851"/>
        <w:rPr>
          <w:rFonts w:ascii="Times New Roman" w:hAnsi="Times New Roman" w:cs="Times New Roman"/>
          <w:color w:val="000000" w:themeColor="text1"/>
          <w:sz w:val="24"/>
          <w:szCs w:val="24"/>
          <w:shd w:val="clear" w:color="auto" w:fill="FFFFFF"/>
        </w:rPr>
      </w:pPr>
      <w:r w:rsidRPr="00C647DA">
        <w:rPr>
          <w:rFonts w:ascii="Times New Roman" w:hAnsi="Times New Roman" w:cs="Times New Roman"/>
          <w:color w:val="000000" w:themeColor="text1"/>
          <w:sz w:val="24"/>
          <w:szCs w:val="24"/>
          <w:shd w:val="clear" w:color="auto" w:fill="FFFFFF"/>
        </w:rPr>
        <w:t>Hamid, H., Al-Rasheedi</w:t>
      </w:r>
      <w:r w:rsidRPr="00C647DA">
        <w:rPr>
          <w:rFonts w:ascii="Times New Roman" w:hAnsi="Times New Roman" w:cs="Times New Roman"/>
          <w:color w:val="000000" w:themeColor="text1"/>
          <w:sz w:val="24"/>
          <w:szCs w:val="24"/>
          <w:shd w:val="clear" w:color="auto" w:fill="FFFFFF"/>
        </w:rPr>
        <w:t xml:space="preserve">, M., Mustafa, M., &amp;Balkhi, B. (2019). assessment of Hospital Staff Knowledge, Attitudes, and Practices (KAPS) on Activities Related to Prevention and Control of Hospital Acquired Infections. </w:t>
      </w:r>
      <w:r w:rsidRPr="00C647DA">
        <w:rPr>
          <w:rFonts w:ascii="Times New Roman" w:hAnsi="Times New Roman" w:cs="Times New Roman"/>
          <w:i/>
          <w:iCs/>
          <w:color w:val="000000" w:themeColor="text1"/>
          <w:sz w:val="24"/>
          <w:szCs w:val="24"/>
          <w:shd w:val="clear" w:color="auto" w:fill="FFFFFF"/>
        </w:rPr>
        <w:t>Research Gate</w:t>
      </w:r>
      <w:r w:rsidRPr="00C647DA">
        <w:rPr>
          <w:rFonts w:ascii="Times New Roman" w:hAnsi="Times New Roman" w:cs="Times New Roman"/>
          <w:color w:val="000000" w:themeColor="text1"/>
          <w:sz w:val="24"/>
          <w:szCs w:val="24"/>
          <w:shd w:val="clear" w:color="auto" w:fill="FFFFFF"/>
        </w:rPr>
        <w:t xml:space="preserve">. Retrieved 6 October 2020, from </w:t>
      </w:r>
      <w:hyperlink r:id="rId7" w:history="1">
        <w:r w:rsidRPr="00C647DA">
          <w:rPr>
            <w:rStyle w:val="Hyperlink"/>
            <w:rFonts w:ascii="Times New Roman" w:hAnsi="Times New Roman" w:cs="Times New Roman"/>
            <w:color w:val="000000" w:themeColor="text1"/>
            <w:sz w:val="24"/>
            <w:szCs w:val="24"/>
            <w:u w:val="none"/>
            <w:shd w:val="clear" w:color="auto" w:fill="FFFFFF"/>
          </w:rPr>
          <w:t>https://www.researchgate.net/publication/331166361_Assessment</w:t>
        </w:r>
        <w:r w:rsidRPr="00C647DA">
          <w:rPr>
            <w:rStyle w:val="Hyperlink"/>
            <w:rFonts w:ascii="Times New Roman" w:hAnsi="Times New Roman" w:cs="Times New Roman"/>
            <w:color w:val="000000" w:themeColor="text1"/>
            <w:sz w:val="24"/>
            <w:szCs w:val="24"/>
            <w:u w:val="none"/>
            <w:shd w:val="clear" w:color="auto" w:fill="FFFFFF"/>
          </w:rPr>
          <w:t>_of_Hospital_Staff_Knowledge_Attitudes_and_Practices_KAPS_on_Activities_Related_to_Prevention_and_Control_of_Hospital_Acquired_Infections</w:t>
        </w:r>
      </w:hyperlink>
      <w:r w:rsidRPr="00C647DA">
        <w:rPr>
          <w:rFonts w:ascii="Times New Roman" w:hAnsi="Times New Roman" w:cs="Times New Roman"/>
          <w:color w:val="000000" w:themeColor="text1"/>
          <w:sz w:val="24"/>
          <w:szCs w:val="24"/>
          <w:shd w:val="clear" w:color="auto" w:fill="FFFFFF"/>
        </w:rPr>
        <w:t>.</w:t>
      </w:r>
    </w:p>
    <w:p w:rsidR="00012FBC" w:rsidRPr="00C647DA" w:rsidRDefault="00E87C92" w:rsidP="00C647DA">
      <w:pPr>
        <w:spacing w:after="0" w:line="480" w:lineRule="auto"/>
        <w:ind w:left="851" w:hanging="851"/>
        <w:rPr>
          <w:rFonts w:ascii="Times New Roman" w:hAnsi="Times New Roman" w:cs="Times New Roman"/>
          <w:color w:val="000000" w:themeColor="text1"/>
          <w:sz w:val="24"/>
          <w:szCs w:val="24"/>
        </w:rPr>
      </w:pPr>
      <w:r w:rsidRPr="00C647DA">
        <w:rPr>
          <w:rFonts w:ascii="Times New Roman" w:hAnsi="Times New Roman" w:cs="Times New Roman"/>
          <w:color w:val="000000" w:themeColor="text1"/>
          <w:sz w:val="24"/>
          <w:szCs w:val="24"/>
          <w:shd w:val="clear" w:color="auto" w:fill="FFFFFF"/>
        </w:rPr>
        <w:t>WHO.(2019). </w:t>
      </w:r>
      <w:r w:rsidRPr="00C647DA">
        <w:rPr>
          <w:rFonts w:ascii="Times New Roman" w:hAnsi="Times New Roman" w:cs="Times New Roman"/>
          <w:i/>
          <w:iCs/>
          <w:color w:val="000000" w:themeColor="text1"/>
          <w:sz w:val="24"/>
          <w:szCs w:val="24"/>
          <w:shd w:val="clear" w:color="auto" w:fill="FFFFFF"/>
        </w:rPr>
        <w:t>WHO: What are the core components of effective infection prevention and control?</w:t>
      </w:r>
      <w:r w:rsidRPr="00C647DA">
        <w:rPr>
          <w:rFonts w:ascii="Times New Roman" w:hAnsi="Times New Roman" w:cs="Times New Roman"/>
          <w:color w:val="000000" w:themeColor="text1"/>
          <w:sz w:val="24"/>
          <w:szCs w:val="24"/>
          <w:shd w:val="clear" w:color="auto" w:fill="FFFFFF"/>
        </w:rPr>
        <w:t> [Video]. Retrieved 6 Oct</w:t>
      </w:r>
      <w:r w:rsidRPr="00C647DA">
        <w:rPr>
          <w:rFonts w:ascii="Times New Roman" w:hAnsi="Times New Roman" w:cs="Times New Roman"/>
          <w:color w:val="000000" w:themeColor="text1"/>
          <w:sz w:val="24"/>
          <w:szCs w:val="24"/>
          <w:shd w:val="clear" w:color="auto" w:fill="FFFFFF"/>
        </w:rPr>
        <w:t>ober 2020, from https://www.youtube.com/watch?v=LZapz2L6J1Q.</w:t>
      </w:r>
    </w:p>
    <w:sectPr w:rsidR="00012FBC" w:rsidRPr="00C647DA" w:rsidSect="00AB46C6">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7C92" w:rsidRDefault="00E87C92" w:rsidP="00724D46">
      <w:pPr>
        <w:spacing w:after="0" w:line="240" w:lineRule="auto"/>
      </w:pPr>
      <w:r>
        <w:separator/>
      </w:r>
    </w:p>
  </w:endnote>
  <w:endnote w:type="continuationSeparator" w:id="1">
    <w:p w:rsidR="00E87C92" w:rsidRDefault="00E87C92" w:rsidP="00724D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7C92" w:rsidRDefault="00E87C92" w:rsidP="00724D46">
      <w:pPr>
        <w:spacing w:after="0" w:line="240" w:lineRule="auto"/>
      </w:pPr>
      <w:r>
        <w:separator/>
      </w:r>
    </w:p>
  </w:footnote>
  <w:footnote w:type="continuationSeparator" w:id="1">
    <w:p w:rsidR="00E87C92" w:rsidRDefault="00E87C92" w:rsidP="00724D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3387432"/>
      <w:docPartObj>
        <w:docPartGallery w:val="Page Numbers (Top of Page)"/>
        <w:docPartUnique/>
      </w:docPartObj>
    </w:sdtPr>
    <w:sdtEndPr>
      <w:rPr>
        <w:rFonts w:ascii="Times New Roman" w:hAnsi="Times New Roman" w:cs="Times New Roman"/>
        <w:noProof/>
        <w:sz w:val="24"/>
        <w:szCs w:val="24"/>
      </w:rPr>
    </w:sdtEndPr>
    <w:sdtContent>
      <w:p w:rsidR="00012FBC" w:rsidRPr="00012FBC" w:rsidRDefault="00724D46">
        <w:pPr>
          <w:pStyle w:val="Header"/>
          <w:jc w:val="right"/>
          <w:rPr>
            <w:rFonts w:ascii="Times New Roman" w:hAnsi="Times New Roman" w:cs="Times New Roman"/>
            <w:sz w:val="24"/>
            <w:szCs w:val="24"/>
          </w:rPr>
        </w:pPr>
        <w:r w:rsidRPr="00012FBC">
          <w:rPr>
            <w:rFonts w:ascii="Times New Roman" w:hAnsi="Times New Roman" w:cs="Times New Roman"/>
            <w:sz w:val="24"/>
            <w:szCs w:val="24"/>
          </w:rPr>
          <w:fldChar w:fldCharType="begin"/>
        </w:r>
        <w:r w:rsidR="0066708D" w:rsidRPr="00012FBC">
          <w:rPr>
            <w:rFonts w:ascii="Times New Roman" w:hAnsi="Times New Roman" w:cs="Times New Roman"/>
            <w:sz w:val="24"/>
            <w:szCs w:val="24"/>
          </w:rPr>
          <w:instrText xml:space="preserve"> PAGE   \* MERGEFORMAT </w:instrText>
        </w:r>
        <w:r w:rsidRPr="00012FBC">
          <w:rPr>
            <w:rFonts w:ascii="Times New Roman" w:hAnsi="Times New Roman" w:cs="Times New Roman"/>
            <w:sz w:val="24"/>
            <w:szCs w:val="24"/>
          </w:rPr>
          <w:fldChar w:fldCharType="separate"/>
        </w:r>
        <w:r w:rsidR="00ED34DA">
          <w:rPr>
            <w:rFonts w:ascii="Times New Roman" w:hAnsi="Times New Roman" w:cs="Times New Roman"/>
            <w:noProof/>
            <w:sz w:val="24"/>
            <w:szCs w:val="24"/>
          </w:rPr>
          <w:t>1</w:t>
        </w:r>
        <w:r w:rsidRPr="00012FBC">
          <w:rPr>
            <w:rFonts w:ascii="Times New Roman" w:hAnsi="Times New Roman" w:cs="Times New Roman"/>
            <w:noProof/>
            <w:sz w:val="24"/>
            <w:szCs w:val="24"/>
          </w:rPr>
          <w:fldChar w:fldCharType="end"/>
        </w:r>
      </w:p>
    </w:sdtContent>
  </w:sdt>
  <w:p w:rsidR="00012FBC" w:rsidRDefault="00012FB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0E83"/>
    <w:rsid w:val="00012FBC"/>
    <w:rsid w:val="00044318"/>
    <w:rsid w:val="000B71C7"/>
    <w:rsid w:val="002D58C8"/>
    <w:rsid w:val="003639D4"/>
    <w:rsid w:val="00565FE4"/>
    <w:rsid w:val="0066708D"/>
    <w:rsid w:val="00724D46"/>
    <w:rsid w:val="009902BB"/>
    <w:rsid w:val="00A01805"/>
    <w:rsid w:val="00AA0E83"/>
    <w:rsid w:val="00AB46C6"/>
    <w:rsid w:val="00C62DAF"/>
    <w:rsid w:val="00C647DA"/>
    <w:rsid w:val="00CD212F"/>
    <w:rsid w:val="00CF0829"/>
    <w:rsid w:val="00D767D1"/>
    <w:rsid w:val="00E611C5"/>
    <w:rsid w:val="00E87C92"/>
    <w:rsid w:val="00ED34DA"/>
    <w:rsid w:val="00F27E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6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67D1"/>
    <w:rPr>
      <w:color w:val="0563C1" w:themeColor="hyperlink"/>
      <w:u w:val="single"/>
    </w:rPr>
  </w:style>
  <w:style w:type="character" w:customStyle="1" w:styleId="UnresolvedMention1">
    <w:name w:val="Unresolved Mention1"/>
    <w:basedOn w:val="DefaultParagraphFont"/>
    <w:uiPriority w:val="99"/>
    <w:semiHidden/>
    <w:unhideWhenUsed/>
    <w:rsid w:val="00D767D1"/>
    <w:rPr>
      <w:color w:val="605E5C"/>
      <w:shd w:val="clear" w:color="auto" w:fill="E1DFDD"/>
    </w:rPr>
  </w:style>
  <w:style w:type="paragraph" w:styleId="Header">
    <w:name w:val="header"/>
    <w:basedOn w:val="Normal"/>
    <w:link w:val="HeaderChar"/>
    <w:uiPriority w:val="99"/>
    <w:unhideWhenUsed/>
    <w:rsid w:val="00012F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FBC"/>
  </w:style>
  <w:style w:type="paragraph" w:styleId="Footer">
    <w:name w:val="footer"/>
    <w:basedOn w:val="Normal"/>
    <w:link w:val="FooterChar"/>
    <w:uiPriority w:val="99"/>
    <w:unhideWhenUsed/>
    <w:rsid w:val="00012F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FBC"/>
  </w:style>
  <w:style w:type="paragraph" w:styleId="NormalWeb">
    <w:name w:val="Normal (Web)"/>
    <w:basedOn w:val="Normal"/>
    <w:uiPriority w:val="99"/>
    <w:semiHidden/>
    <w:unhideWhenUsed/>
    <w:rsid w:val="00F27E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searchgate.net/publication/331166361_Assessment_of_Hospital_Staff_Knowledge_Attitudes_and_Practices_KAPS_on_Activities_Related_to_Prevention_and_Control_of_Hospital_Acquired_Infectio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4236/ojn.2014.4705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874</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2020-10-07T04:24:00Z</dcterms:created>
  <dcterms:modified xsi:type="dcterms:W3CDTF">2020-10-07T04:24:00Z</dcterms:modified>
</cp:coreProperties>
</file>