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D282F" w:rsidP="0077488B">
      <w:pPr>
        <w:spacing w:after="0" w:line="480" w:lineRule="auto"/>
        <w:jc w:val="center"/>
        <w:rPr>
          <w:rFonts w:ascii="Times New Roman" w:hAnsi="Times New Roman" w:cs="Times New Roman"/>
          <w:sz w:val="24"/>
          <w:szCs w:val="24"/>
        </w:rPr>
      </w:pPr>
    </w:p>
    <w:p w:rsidR="00DD282F" w:rsidP="0077488B">
      <w:pPr>
        <w:spacing w:after="0" w:line="480" w:lineRule="auto"/>
        <w:jc w:val="center"/>
        <w:rPr>
          <w:rFonts w:ascii="Times New Roman" w:hAnsi="Times New Roman" w:cs="Times New Roman"/>
          <w:sz w:val="24"/>
          <w:szCs w:val="24"/>
        </w:rPr>
      </w:pPr>
    </w:p>
    <w:p w:rsidR="00DD282F" w:rsidP="0077488B">
      <w:pPr>
        <w:spacing w:after="0" w:line="480" w:lineRule="auto"/>
        <w:jc w:val="center"/>
        <w:rPr>
          <w:rFonts w:ascii="Times New Roman" w:hAnsi="Times New Roman" w:cs="Times New Roman"/>
          <w:sz w:val="24"/>
          <w:szCs w:val="24"/>
        </w:rPr>
      </w:pPr>
    </w:p>
    <w:p w:rsidR="00DD282F" w:rsidP="0077488B">
      <w:pPr>
        <w:spacing w:after="0" w:line="480" w:lineRule="auto"/>
        <w:jc w:val="center"/>
        <w:rPr>
          <w:rFonts w:ascii="Times New Roman" w:hAnsi="Times New Roman" w:cs="Times New Roman"/>
          <w:sz w:val="24"/>
          <w:szCs w:val="24"/>
        </w:rPr>
      </w:pPr>
    </w:p>
    <w:p w:rsidR="00DD282F" w:rsidP="0077488B">
      <w:pPr>
        <w:spacing w:after="0" w:line="480" w:lineRule="auto"/>
        <w:jc w:val="center"/>
        <w:rPr>
          <w:rFonts w:ascii="Times New Roman" w:hAnsi="Times New Roman" w:cs="Times New Roman"/>
          <w:sz w:val="24"/>
          <w:szCs w:val="24"/>
        </w:rPr>
      </w:pPr>
    </w:p>
    <w:p w:rsidR="00DD282F" w:rsidP="0077488B">
      <w:pPr>
        <w:spacing w:after="0" w:line="480" w:lineRule="auto"/>
        <w:jc w:val="center"/>
        <w:rPr>
          <w:rFonts w:ascii="Times New Roman" w:hAnsi="Times New Roman" w:cs="Times New Roman"/>
          <w:sz w:val="24"/>
          <w:szCs w:val="24"/>
        </w:rPr>
      </w:pPr>
    </w:p>
    <w:p w:rsidR="00DD282F" w:rsidP="0077488B">
      <w:pPr>
        <w:spacing w:after="0" w:line="480" w:lineRule="auto"/>
        <w:jc w:val="center"/>
        <w:rPr>
          <w:rFonts w:ascii="Times New Roman" w:hAnsi="Times New Roman" w:cs="Times New Roman"/>
          <w:sz w:val="24"/>
          <w:szCs w:val="24"/>
        </w:rPr>
      </w:pPr>
    </w:p>
    <w:p w:rsidR="00DD282F" w:rsidP="0077488B">
      <w:pPr>
        <w:spacing w:after="0" w:line="480" w:lineRule="auto"/>
        <w:jc w:val="center"/>
        <w:rPr>
          <w:rFonts w:ascii="Times New Roman" w:hAnsi="Times New Roman" w:cs="Times New Roman"/>
          <w:sz w:val="24"/>
          <w:szCs w:val="24"/>
        </w:rPr>
      </w:pPr>
    </w:p>
    <w:p w:rsidR="0077488B" w:rsidP="007748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Section 4: </w:t>
      </w:r>
      <w:r w:rsidRPr="00666F08" w:rsidR="00666F08">
        <w:rPr>
          <w:rFonts w:ascii="Times New Roman" w:hAnsi="Times New Roman" w:cs="Times New Roman"/>
          <w:sz w:val="24"/>
          <w:szCs w:val="24"/>
        </w:rPr>
        <w:t>Methodology</w:t>
      </w:r>
    </w:p>
    <w:p w:rsidR="0077488B" w:rsidP="007748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7488B" w:rsidP="00DD28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DD282F">
        <w:rPr>
          <w:rFonts w:ascii="Times New Roman" w:hAnsi="Times New Roman" w:cs="Times New Roman"/>
          <w:sz w:val="24"/>
          <w:szCs w:val="24"/>
        </w:rPr>
        <w:t>s</w:t>
      </w:r>
    </w:p>
    <w:p w:rsidR="00DD282F" w:rsidP="0077488B">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br w:type="page"/>
      </w:r>
    </w:p>
    <w:p w:rsidR="00666F08" w:rsidRPr="0077488B" w:rsidP="0077488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Section4: </w:t>
      </w:r>
      <w:r w:rsidRPr="0077488B" w:rsidR="0077488B">
        <w:rPr>
          <w:rFonts w:ascii="Times New Roman" w:hAnsi="Times New Roman" w:cs="Times New Roman"/>
          <w:b/>
          <w:sz w:val="24"/>
          <w:szCs w:val="24"/>
        </w:rPr>
        <w:t>Methodology</w:t>
      </w:r>
    </w:p>
    <w:p w:rsidR="00666F08" w:rsidRPr="0077488B" w:rsidP="00666F08">
      <w:pPr>
        <w:spacing w:after="0" w:line="480" w:lineRule="auto"/>
        <w:rPr>
          <w:rFonts w:ascii="Times New Roman" w:hAnsi="Times New Roman" w:cs="Times New Roman"/>
          <w:b/>
          <w:sz w:val="24"/>
          <w:szCs w:val="24"/>
        </w:rPr>
      </w:pPr>
      <w:r w:rsidRPr="0077488B">
        <w:rPr>
          <w:rFonts w:ascii="Times New Roman" w:hAnsi="Times New Roman" w:cs="Times New Roman"/>
          <w:b/>
          <w:sz w:val="24"/>
          <w:szCs w:val="24"/>
        </w:rPr>
        <w:t xml:space="preserve">Research Approach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The attempt to determine whether or not citizens have confidence in the ability of FEMA to perform effective hurricane response and relief management requires a compilation of the agency’s response reports and other scholarly works that have documented the agency’s response to disasters and emergency situations. Other important documents to review include policy reviews and implementation, and analytical review of the agency’s response capabilities. To determine the level of the agency’s efficiency and effectiveness in preparing and responding to disasters, it is important to consider the views of stakeholders who represent the public’s view. In this case, these views can include policymakers, private companies, and scholars. All these institutions and individuals represent a certain part of the public’s view. Therefore, their view will equally serve a critical purpose in evaluating whether or not FEMA’s strategies are considered effective by the public that it serves.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Up to that far, it is important to mention that this research will use program evaluation methodology as a data collection technique appropriate for the study. FEMA is a federal government agency that is responsible for undertaking the disaster management and response programs. Therefore, it qualifies as a program since it is a department within the Department of Homeland Security (DHS) that is responsible for the planning, preparation, and responding to disasters across the country (FEMA, 2016). Therefore, program evaluation methodology will be the appropriate tool to help me better understands the level of quality performance of the agency and whether the public that it serves is happy with its work. </w:t>
      </w:r>
    </w:p>
    <w:p w:rsidR="00666F08" w:rsidRPr="0077488B" w:rsidP="0077488B">
      <w:pPr>
        <w:spacing w:after="0" w:line="480" w:lineRule="auto"/>
        <w:rPr>
          <w:rFonts w:ascii="Times New Roman" w:hAnsi="Times New Roman" w:cs="Times New Roman"/>
          <w:b/>
          <w:sz w:val="24"/>
          <w:szCs w:val="24"/>
        </w:rPr>
      </w:pPr>
      <w:r w:rsidRPr="0077488B">
        <w:rPr>
          <w:rFonts w:ascii="Times New Roman" w:hAnsi="Times New Roman" w:cs="Times New Roman"/>
          <w:b/>
          <w:sz w:val="24"/>
          <w:szCs w:val="24"/>
        </w:rPr>
        <w:t xml:space="preserve">Data to be collected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Data to be used in this study will be collected from the various sources and documents that contain information regarding the performance and response approaches by FEMA. This will involve existing data from the previous research studies, government documents, government reports, and policymaker's reports from the period that the first catastrophic hurricane hit the United States, 2005. Looking at the response from the period those serious natural disasters happened and how the agency has managed to respond to them is important in determining whether the public is confident with the fact that it can protect them whenever such hurricane incident occurs again. Looking at the studies conducted in the period between 2005 and 2018 will be helpful in understanding how the members of the public perceive the agency through these studies. Involving other documents like the reports by the policymakers such as the Senate following the hurricane incidences in the past will help in the research to understand how the public's representative perceives the government's approaches and plans to respond to disasters. Important documents to this study will those that were published between the above </w:t>
      </w:r>
      <w:r w:rsidRPr="00666F08" w:rsidR="0077488B">
        <w:rPr>
          <w:rFonts w:ascii="Times New Roman" w:hAnsi="Times New Roman" w:cs="Times New Roman"/>
          <w:sz w:val="24"/>
          <w:szCs w:val="24"/>
        </w:rPr>
        <w:t>periods</w:t>
      </w:r>
      <w:r w:rsidRPr="00666F08">
        <w:rPr>
          <w:rFonts w:ascii="Times New Roman" w:hAnsi="Times New Roman" w:cs="Times New Roman"/>
          <w:sz w:val="24"/>
          <w:szCs w:val="24"/>
        </w:rPr>
        <w:t xml:space="preserve"> and examine the response of FEMA as a program that is responsible for the disaster and emergency situations in the United States.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This program evaluation methodology will focus on the outcome-based evaluation, which seeks to identify the potential benefits or shortcomings of the program to the intended population. While examining and analyzing the documents, the researcher will focus on to determine whether the program involves the right activities that can result in the right outcome that the public believes in. In this case, the aim is to determine whether the public still has confidence in the performance and strategies undertaken by FEMA as a program responsible for protecting them during hurricane disasters. Since the study is focused only on the impacts on hurricane response, the resources that will be used to collect data must have been published in </w:t>
      </w:r>
      <w:r w:rsidRPr="00666F08">
        <w:rPr>
          <w:rFonts w:ascii="Times New Roman" w:hAnsi="Times New Roman" w:cs="Times New Roman"/>
          <w:sz w:val="24"/>
          <w:szCs w:val="24"/>
        </w:rPr>
        <w:t xml:space="preserve">the period identified above and also examines the response by FEMA to hurricane incidences across the period identified in the research. Outcomes of FEMA are usually measured in terms of attitudes and perceptions of the intended audience.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Analysis of the documents will be able to show the perceptions and attitudes of the public towards the program for disaster management and emergency response. This will be the best approach to analyze the impacts of FEMA’s response strategies and activities on the public. Based on the reasons that the scholars, policymakers and other government reports have given for either in support or criticizing the performance of the agency, I will be able to determine the level of satisfaction and confidence that the public holds on FEMA.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Quantitative data from previous research studies will be able to provide the figures that can be used to determine the level of satisfaction of the public. Through document review method, the researcher will be able to get comprehensive and historical information about FEMA. Also, documentation review is important for this study because it provides information that already exists. Further, documentation review is appropriate due to a few biases regarding the information presented in the resources collected for data collection.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Further, a case study approach will also be adapted to determine the level of public’s experience that can help to determine whether they are confident with FEMA’s performance and capabilities to respond effectively to hurricane disasters. This will be achieved through case study documents that have documented the hurricane situations since 2005. Case study approach is also important because it is the best and appropriate as well as a powerful way to depict the program’s effectiveness or ineffectiveness to the outsiders, the public in this case.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The control group in this study were the period that hurricane has occurred. This will involve comparing the 2005 hurricane Katrina to the other hurricane incidences in the United </w:t>
      </w:r>
      <w:r w:rsidRPr="00666F08">
        <w:rPr>
          <w:rFonts w:ascii="Times New Roman" w:hAnsi="Times New Roman" w:cs="Times New Roman"/>
          <w:sz w:val="24"/>
          <w:szCs w:val="24"/>
        </w:rPr>
        <w:t>States in the years that followed</w:t>
      </w:r>
      <w:r w:rsidR="00313A8D">
        <w:rPr>
          <w:rFonts w:ascii="Times New Roman" w:hAnsi="Times New Roman" w:cs="Times New Roman"/>
          <w:sz w:val="24"/>
          <w:szCs w:val="24"/>
        </w:rPr>
        <w:t>.</w:t>
      </w:r>
      <w:r w:rsidRPr="00666F08">
        <w:rPr>
          <w:rFonts w:ascii="Times New Roman" w:hAnsi="Times New Roman" w:cs="Times New Roman"/>
          <w:sz w:val="24"/>
          <w:szCs w:val="24"/>
        </w:rPr>
        <w:t xml:space="preserve"> </w:t>
      </w:r>
      <w:r w:rsidR="00313A8D">
        <w:rPr>
          <w:rFonts w:ascii="Times New Roman" w:hAnsi="Times New Roman" w:cs="Times New Roman"/>
          <w:sz w:val="24"/>
          <w:szCs w:val="24"/>
        </w:rPr>
        <w:t>F</w:t>
      </w:r>
      <w:r w:rsidRPr="00666F08">
        <w:rPr>
          <w:rFonts w:ascii="Times New Roman" w:hAnsi="Times New Roman" w:cs="Times New Roman"/>
          <w:sz w:val="24"/>
          <w:szCs w:val="24"/>
        </w:rPr>
        <w:t xml:space="preserve">or </w:t>
      </w:r>
      <w:r w:rsidR="00313A8D">
        <w:rPr>
          <w:rFonts w:ascii="Times New Roman" w:hAnsi="Times New Roman" w:cs="Times New Roman"/>
          <w:sz w:val="24"/>
          <w:szCs w:val="24"/>
        </w:rPr>
        <w:t>example</w:t>
      </w:r>
      <w:r w:rsidRPr="00666F08">
        <w:rPr>
          <w:rFonts w:ascii="Times New Roman" w:hAnsi="Times New Roman" w:cs="Times New Roman"/>
          <w:sz w:val="24"/>
          <w:szCs w:val="24"/>
        </w:rPr>
        <w:t xml:space="preserve">, Hawaii hurricane in 2009 and Puerto Rico’s hurricane in 2017. A simple comparison approach will be adopted to determine the response in the disaster and emergency response agency. While doing the comparison, the main focus will be the differences in change in the response in hurricane Katrina in 2005 and other hurricane events in the following years up to 2017. This will be a non-experimental design that relies only on simple comparison and difference in the way FEMA has been responding to hurricane emergencies in the past years. </w:t>
      </w:r>
    </w:p>
    <w:p w:rsidR="00666F08" w:rsidRPr="0077488B" w:rsidP="0077488B">
      <w:pPr>
        <w:spacing w:after="0" w:line="480" w:lineRule="auto"/>
        <w:rPr>
          <w:rFonts w:ascii="Times New Roman" w:hAnsi="Times New Roman" w:cs="Times New Roman"/>
          <w:b/>
          <w:sz w:val="24"/>
          <w:szCs w:val="24"/>
        </w:rPr>
      </w:pPr>
      <w:r w:rsidRPr="0077488B">
        <w:rPr>
          <w:rFonts w:ascii="Times New Roman" w:hAnsi="Times New Roman" w:cs="Times New Roman"/>
          <w:b/>
          <w:sz w:val="24"/>
          <w:szCs w:val="24"/>
        </w:rPr>
        <w:t xml:space="preserve">Data Collection Procedures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Existing data searches will be carried out through the government databases such as www.fema.gov, Google Scholar Search engine, and www.congress.gov to collect the materials that will be used to analyze the impacts of FEMA on the public. FEMA's documents will be the main source of information because it highlights the related activities in each State and counties in the past recent years as well as provide the geographical differences in the hurricane occurrence. Documents that talk about things other than hurricane and FEMA will be eliminated. Also, documents published prior to 2005 will be eliminated in the study. Only government reports, scholarly journal articles, books, and policy documents will be used in the study to gather information. This is to reduce the biases of the information collected and used in the study. A total of ten resources are collected and used in the evaluation of FEMA. 
</w:t>
      </w:r>
    </w:p>
    <w:p w:rsidR="00666F08" w:rsidRPr="0077488B" w:rsidP="0077488B">
      <w:pPr>
        <w:spacing w:after="0" w:line="480" w:lineRule="auto"/>
        <w:rPr>
          <w:rFonts w:ascii="Times New Roman" w:hAnsi="Times New Roman" w:cs="Times New Roman"/>
          <w:b/>
          <w:sz w:val="24"/>
          <w:szCs w:val="24"/>
        </w:rPr>
      </w:pPr>
      <w:r w:rsidRPr="0077488B">
        <w:rPr>
          <w:rFonts w:ascii="Times New Roman" w:hAnsi="Times New Roman" w:cs="Times New Roman"/>
          <w:b/>
          <w:sz w:val="24"/>
          <w:szCs w:val="24"/>
        </w:rPr>
        <w:t xml:space="preserve">Proposed Approach for Data Analysis and Synthesis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The parameter for this study will be whether the public is confident that FEMA is engaged in the right activities that ensure their protection in the preparedness of the agency. Since hurricane occurs in different geographical areas, data collected presented is also expected to vary with the geographical area. One data has been collected and information available in the </w:t>
      </w:r>
      <w:r w:rsidRPr="00666F08">
        <w:rPr>
          <w:rFonts w:ascii="Times New Roman" w:hAnsi="Times New Roman" w:cs="Times New Roman"/>
          <w:sz w:val="24"/>
          <w:szCs w:val="24"/>
        </w:rPr>
        <w:t xml:space="preserve">documents, an impact analysis approach will be adopted to determine the impacts of FEMA’s program activities in responding to hurricane disasters across the United States. This process requires a rigor comparison of the hurricane incidences between 2005 and 2017. The reflexive controls will be determined by comparing the response of FEMA before the period of 2005 and after 2005. This analysis technique is considered appropriate for the study because this study will be focused on two points in time and separated by a period of participation in the FEMA program. The differences noted in the two measurements will be taken as the estimates of the overall impacts or net effects of the FEMA’s interventions in planning, preparing and responding to hurricane disasters in the United States.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Since data collected already exist and cannot be modified, this will be an observational study. Most of the data will be collected from the databases which have documents that contain already collected data. Therefore, it would be inappropriate and impossible to alter data. Statistical data will be shown in the pie charts and tables to show the impacts of the hurricane on the public and determine whether FEMA is effectively prepared to respond to the hurricane disasters. </w:t>
      </w:r>
    </w:p>
    <w:p w:rsidR="00666F08" w:rsidRPr="0077488B" w:rsidP="0077488B">
      <w:pPr>
        <w:spacing w:after="0" w:line="480" w:lineRule="auto"/>
        <w:rPr>
          <w:rFonts w:ascii="Times New Roman" w:hAnsi="Times New Roman" w:cs="Times New Roman"/>
          <w:b/>
          <w:sz w:val="24"/>
          <w:szCs w:val="24"/>
        </w:rPr>
      </w:pPr>
      <w:r w:rsidRPr="0077488B">
        <w:rPr>
          <w:rFonts w:ascii="Times New Roman" w:hAnsi="Times New Roman" w:cs="Times New Roman"/>
          <w:b/>
          <w:sz w:val="24"/>
          <w:szCs w:val="24"/>
        </w:rPr>
        <w:t xml:space="preserve">Methodological Limitations </w:t>
      </w:r>
    </w:p>
    <w:p w:rsidR="00666F08" w:rsidRPr="00666F08" w:rsidP="00666F08">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 xml:space="preserve">One of the limitations of this methodology is that data is captured by the program area, which differs across the country. For example, data is captured from the geographical area and the agency’s functional perspectives. As a result, this data will not be aggregated for easy access to decision making. Also, uneven reliability of the data due to varying resources utilization in the different areas where hurricane occurred proved to be a critical limitation of the methodology. Relying on documentation review design involves relying on data that has already been completed by other scholars. As a result, the outcome of their studies could have been </w:t>
      </w:r>
      <w:r w:rsidRPr="00666F08">
        <w:rPr>
          <w:rFonts w:ascii="Times New Roman" w:hAnsi="Times New Roman" w:cs="Times New Roman"/>
          <w:sz w:val="24"/>
          <w:szCs w:val="24"/>
        </w:rPr>
        <w:t xml:space="preserve">compromised by other unconsidered factors, which may also affect the outcome of this study’s findings. </w:t>
      </w:r>
    </w:p>
    <w:p w:rsidR="00666F08" w:rsidRPr="0077488B" w:rsidP="0077488B">
      <w:pPr>
        <w:spacing w:after="0" w:line="480" w:lineRule="auto"/>
        <w:rPr>
          <w:rFonts w:ascii="Times New Roman" w:hAnsi="Times New Roman" w:cs="Times New Roman"/>
          <w:b/>
          <w:sz w:val="24"/>
          <w:szCs w:val="24"/>
        </w:rPr>
      </w:pPr>
      <w:r w:rsidRPr="0077488B">
        <w:rPr>
          <w:rFonts w:ascii="Times New Roman" w:hAnsi="Times New Roman" w:cs="Times New Roman"/>
          <w:b/>
          <w:sz w:val="24"/>
          <w:szCs w:val="24"/>
        </w:rPr>
        <w:t xml:space="preserve">Ethical Issues </w:t>
      </w:r>
    </w:p>
    <w:p w:rsidR="0077488B" w:rsidP="00313A8D">
      <w:pPr>
        <w:spacing w:after="0" w:line="480" w:lineRule="auto"/>
        <w:ind w:firstLine="720"/>
        <w:rPr>
          <w:rFonts w:ascii="Times New Roman" w:hAnsi="Times New Roman" w:cs="Times New Roman"/>
          <w:sz w:val="24"/>
          <w:szCs w:val="24"/>
        </w:rPr>
      </w:pPr>
      <w:r w:rsidRPr="00666F08">
        <w:rPr>
          <w:rFonts w:ascii="Times New Roman" w:hAnsi="Times New Roman" w:cs="Times New Roman"/>
          <w:sz w:val="24"/>
          <w:szCs w:val="24"/>
        </w:rPr>
        <w:t>Information that will be used in this study will be obtained from the government documents that are available to the public. Even though the evaluation will involve reporting personal information about FEMA, which requires their consent, but data collected from the publically available documents will not violate the ethical principles of research.</w:t>
      </w:r>
    </w:p>
    <w:p w:rsidR="00313A8D" w:rsidP="007748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7488B" w:rsidP="007748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77488B" w:rsidRPr="00DD282F" w:rsidP="00DD282F">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 xml:space="preserve">FEMA. (2016, April). </w:t>
      </w:r>
      <w:r w:rsidRPr="00C0502D">
        <w:rPr>
          <w:rFonts w:ascii="Times New Roman" w:hAnsi="Times New Roman" w:cs="Times New Roman"/>
          <w:i/>
          <w:color w:val="222222"/>
          <w:sz w:val="24"/>
          <w:szCs w:val="24"/>
          <w:shd w:val="clear" w:color="auto" w:fill="FFFFFF"/>
        </w:rPr>
        <w:t>The Federal Emergency Management Agency</w:t>
      </w:r>
      <w:r w:rsidRPr="00C0502D">
        <w:rPr>
          <w:rFonts w:ascii="Times New Roman" w:hAnsi="Times New Roman" w:cs="Times New Roman"/>
          <w:color w:val="222222"/>
          <w:sz w:val="24"/>
          <w:szCs w:val="24"/>
          <w:shd w:val="clear" w:color="auto" w:fill="FFFFFF"/>
        </w:rPr>
        <w:t>. Federal Emergency Management Agency-Publication 1. Retrieved from https://www.fema.gov/media-library-data/1462196227387-c10c40e585223d22e2595001e50f1e5c/Pub1_04-07.pdf</w:t>
      </w:r>
    </w:p>
    <w:sectPr w:rsidSect="00666F0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F08" w:rsidRPr="009D6A7A">
    <w:pPr>
      <w:pStyle w:val="Header"/>
    </w:pPr>
    <w:r w:rsidRPr="009D6A7A">
      <w:rPr>
        <w:rFonts w:ascii="Times New Roman" w:hAnsi="Times New Roman" w:cs="Times New Roman"/>
      </w:rPr>
      <w:t>METHODOLOGY</w:t>
    </w:r>
    <w:r w:rsidRPr="009D6A7A">
      <w:rPr>
        <w:rFonts w:ascii="Times New Roman" w:hAnsi="Times New Roman" w:cs="Times New Roman"/>
      </w:rPr>
      <w:tab/>
    </w:r>
    <w:r w:rsidRPr="009D6A7A">
      <w:rPr>
        <w:rFonts w:ascii="Times New Roman" w:hAnsi="Times New Roman" w:cs="Times New Roman"/>
      </w:rPr>
      <w:tab/>
    </w:r>
    <w:r w:rsidRPr="009D6A7A">
      <w:rPr>
        <w:rFonts w:ascii="Times New Roman" w:hAnsi="Times New Roman" w:cs="Times New Roman"/>
      </w:rPr>
      <w:fldChar w:fldCharType="begin"/>
    </w:r>
    <w:r w:rsidRPr="009D6A7A">
      <w:rPr>
        <w:rFonts w:ascii="Times New Roman" w:hAnsi="Times New Roman" w:cs="Times New Roman"/>
      </w:rPr>
      <w:instrText xml:space="preserve"> PAGE   \* MERGEFORMAT </w:instrText>
    </w:r>
    <w:r w:rsidRPr="009D6A7A">
      <w:rPr>
        <w:rFonts w:ascii="Times New Roman" w:hAnsi="Times New Roman" w:cs="Times New Roman"/>
      </w:rPr>
      <w:fldChar w:fldCharType="separate"/>
    </w:r>
    <w:r w:rsidRPr="009D6A7A" w:rsidR="0077488B">
      <w:rPr>
        <w:rFonts w:ascii="Times New Roman" w:hAnsi="Times New Roman" w:cs="Times New Roman"/>
        <w:noProof/>
      </w:rPr>
      <w:t>6</w:t>
    </w:r>
    <w:r w:rsidRPr="009D6A7A">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F08" w:rsidRPr="00DD282F">
    <w:pPr>
      <w:pStyle w:val="Header"/>
      <w:rPr>
        <w:rFonts w:ascii="Times New Roman" w:hAnsi="Times New Roman" w:cs="Times New Roman"/>
      </w:rPr>
    </w:pPr>
    <w:r w:rsidRPr="00DD282F">
      <w:rPr>
        <w:rFonts w:ascii="Times New Roman" w:hAnsi="Times New Roman" w:cs="Times New Roman"/>
      </w:rPr>
      <w:t>Running head: METHODOLOGY</w:t>
    </w:r>
    <w:r w:rsidRPr="00DD282F">
      <w:rPr>
        <w:rFonts w:ascii="Times New Roman" w:hAnsi="Times New Roman" w:cs="Times New Roman"/>
      </w:rPr>
      <w:tab/>
    </w:r>
    <w:r w:rsidRPr="00DD282F">
      <w:rPr>
        <w:rFonts w:ascii="Times New Roman" w:hAnsi="Times New Roman" w:cs="Times New Roman"/>
      </w:rPr>
      <w:tab/>
    </w:r>
    <w:r w:rsidRPr="00DD282F">
      <w:rPr>
        <w:rFonts w:ascii="Times New Roman" w:hAnsi="Times New Roman" w:cs="Times New Roman"/>
      </w:rPr>
      <w:fldChar w:fldCharType="begin"/>
    </w:r>
    <w:r w:rsidRPr="00DD282F">
      <w:rPr>
        <w:rFonts w:ascii="Times New Roman" w:hAnsi="Times New Roman" w:cs="Times New Roman"/>
      </w:rPr>
      <w:instrText xml:space="preserve"> PAGE   \* MERGEFORMAT </w:instrText>
    </w:r>
    <w:r w:rsidRPr="00DD282F">
      <w:rPr>
        <w:rFonts w:ascii="Times New Roman" w:hAnsi="Times New Roman" w:cs="Times New Roman"/>
      </w:rPr>
      <w:fldChar w:fldCharType="separate"/>
    </w:r>
    <w:r w:rsidRPr="00DD282F" w:rsidR="0077488B">
      <w:rPr>
        <w:rFonts w:ascii="Times New Roman" w:hAnsi="Times New Roman" w:cs="Times New Roman"/>
        <w:noProof/>
      </w:rPr>
      <w:t>1</w:t>
    </w:r>
    <w:r w:rsidRPr="00DD282F">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A7807"/>
    <w:rsid w:val="000F527B"/>
    <w:rsid w:val="00313A8D"/>
    <w:rsid w:val="00557453"/>
    <w:rsid w:val="00666F08"/>
    <w:rsid w:val="006A7807"/>
    <w:rsid w:val="007200AC"/>
    <w:rsid w:val="0075745A"/>
    <w:rsid w:val="0077488B"/>
    <w:rsid w:val="00811A41"/>
    <w:rsid w:val="009D6A7A"/>
    <w:rsid w:val="00B208ED"/>
    <w:rsid w:val="00B20DCC"/>
    <w:rsid w:val="00BA70C2"/>
    <w:rsid w:val="00C0502D"/>
    <w:rsid w:val="00CE7C2B"/>
    <w:rsid w:val="00DD282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9990204-A2BE-4E15-9188-0C26D16E2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1A41"/>
    <w:rPr>
      <w:color w:val="0000FF" w:themeColor="hyperlink"/>
      <w:u w:val="single"/>
    </w:rPr>
  </w:style>
  <w:style w:type="paragraph" w:styleId="Header">
    <w:name w:val="header"/>
    <w:basedOn w:val="Normal"/>
    <w:link w:val="HeaderChar"/>
    <w:uiPriority w:val="99"/>
    <w:unhideWhenUsed/>
    <w:rsid w:val="00666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F08"/>
  </w:style>
  <w:style w:type="paragraph" w:styleId="Footer">
    <w:name w:val="footer"/>
    <w:basedOn w:val="Normal"/>
    <w:link w:val="FooterChar"/>
    <w:uiPriority w:val="99"/>
    <w:unhideWhenUsed/>
    <w:rsid w:val="00666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8</Pages>
  <Words>1578</Words>
  <Characters>8999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2019-01-25T08:46:00Z</dcterms:created>
  <dcterms:modified xsi:type="dcterms:W3CDTF">2019-01-25T14:27:00Z</dcterms:modified>
</cp:coreProperties>
</file>