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Think of a famous Servant Leader whose actions transformed an organization</w:t>
      </w:r>
    </w:p>
    <w:p w14:paraId="00000002" w14:textId="77777777" w:rsidR="00C00557" w:rsidRDefault="00F6450A">
      <w:pPr>
        <w:rPr>
          <w:rFonts w:ascii="Times New Roman" w:eastAsia="Times New Roman" w:hAnsi="Times New Roman" w:cs="Times New Roman"/>
          <w:sz w:val="24"/>
          <w:szCs w:val="24"/>
        </w:rPr>
      </w:pPr>
      <w:r>
        <w:rPr>
          <w:rFonts w:ascii="Times New Roman" w:eastAsia="Times New Roman" w:hAnsi="Times New Roman" w:cs="Times New Roman"/>
          <w:sz w:val="24"/>
          <w:szCs w:val="24"/>
        </w:rPr>
        <w:t>Mahatma Gandhi</w:t>
      </w:r>
    </w:p>
    <w:p w14:paraId="00000003"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steps did he/she take to demonstrate that their followers were his/her first priority?</w:t>
      </w:r>
    </w:p>
    <w:p w14:paraId="00000004"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Mahatma Gandhi </w:t>
      </w:r>
    </w:p>
    <w:p w14:paraId="00000005" w14:textId="77777777" w:rsidR="00C00557" w:rsidRDefault="00F6450A">
      <w:pPr>
        <w:rPr>
          <w:rFonts w:ascii="Times New Roman" w:eastAsia="Times New Roman" w:hAnsi="Times New Roman" w:cs="Times New Roman"/>
          <w:sz w:val="24"/>
          <w:szCs w:val="24"/>
        </w:rPr>
      </w:pPr>
      <w:r>
        <w:rPr>
          <w:rFonts w:ascii="Times New Roman" w:eastAsia="Times New Roman" w:hAnsi="Times New Roman" w:cs="Times New Roman"/>
          <w:sz w:val="24"/>
          <w:szCs w:val="24"/>
        </w:rPr>
        <w:t>Punitive laws and limitations on freedoms were imposed on Indian immigrants in South Africa. They were even subjected to a tax merely for being Indi</w:t>
      </w:r>
      <w:r>
        <w:rPr>
          <w:rFonts w:ascii="Times New Roman" w:eastAsia="Times New Roman" w:hAnsi="Times New Roman" w:cs="Times New Roman"/>
          <w:sz w:val="24"/>
          <w:szCs w:val="24"/>
        </w:rPr>
        <w:t xml:space="preserve">an immigrants.In the Natal region of South Africa, Gandhi established the Indian Congress to combat segregation. Gandhi organized a strike and led a march of more than 2,000 people to call for the tax to be repealed, preaching a strategy of satyagraha, or </w:t>
      </w:r>
      <w:r>
        <w:rPr>
          <w:rFonts w:ascii="Times New Roman" w:eastAsia="Times New Roman" w:hAnsi="Times New Roman" w:cs="Times New Roman"/>
          <w:sz w:val="24"/>
          <w:szCs w:val="24"/>
        </w:rPr>
        <w:t>peaceful protest.</w:t>
      </w:r>
    </w:p>
    <w:p w14:paraId="00000006" w14:textId="77777777" w:rsidR="00C00557" w:rsidRDefault="00F6450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British enacted laws that allowed anyone suspected of sedition to be arrested and imprisoned, Gandhi stood up and called for a wave of nonviolent civil disobedience. The Salt Act, which made it illegal for Indians to gather, make</w:t>
      </w:r>
      <w:r>
        <w:rPr>
          <w:rFonts w:ascii="Times New Roman" w:eastAsia="Times New Roman" w:hAnsi="Times New Roman" w:cs="Times New Roman"/>
          <w:sz w:val="24"/>
          <w:szCs w:val="24"/>
        </w:rPr>
        <w:t>, or sell salt, reflected Britain's tight grip on India. Salt sales that were made for official purposes were also taxed. It was the poorest who bore the brunt of the law. As a result, Gandhi took on the Salt Act in 1930 to fight for his people.</w:t>
      </w:r>
    </w:p>
    <w:p w14:paraId="00000007"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were </w:t>
      </w:r>
      <w:r>
        <w:rPr>
          <w:rFonts w:ascii="Times New Roman" w:eastAsia="Times New Roman" w:hAnsi="Times New Roman" w:cs="Times New Roman"/>
          <w:b/>
          <w:sz w:val="24"/>
          <w:szCs w:val="24"/>
        </w:rPr>
        <w:t>the long and short term results?</w:t>
      </w:r>
    </w:p>
    <w:p w14:paraId="00000008"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Short term results</w:t>
      </w:r>
    </w:p>
    <w:p w14:paraId="00000009" w14:textId="77777777" w:rsidR="00C00557" w:rsidRDefault="00F6450A">
      <w:pPr>
        <w:rPr>
          <w:rFonts w:ascii="Times New Roman" w:eastAsia="Times New Roman" w:hAnsi="Times New Roman" w:cs="Times New Roman"/>
          <w:sz w:val="24"/>
          <w:szCs w:val="24"/>
        </w:rPr>
      </w:pPr>
      <w:r>
        <w:rPr>
          <w:rFonts w:ascii="Times New Roman" w:eastAsia="Times New Roman" w:hAnsi="Times New Roman" w:cs="Times New Roman"/>
          <w:sz w:val="24"/>
          <w:szCs w:val="24"/>
        </w:rPr>
        <w:t>Gandhi stepped up his Quit India campaign during World War II, urging the British to leave the country entirely, while claiming that the war was none of India's business. A change of government in Britain</w:t>
      </w:r>
      <w:r>
        <w:rPr>
          <w:rFonts w:ascii="Times New Roman" w:eastAsia="Times New Roman" w:hAnsi="Times New Roman" w:cs="Times New Roman"/>
          <w:sz w:val="24"/>
          <w:szCs w:val="24"/>
        </w:rPr>
        <w:t xml:space="preserve"> after the end of the war saw more willingness to discuss independence for India. </w:t>
      </w:r>
    </w:p>
    <w:p w14:paraId="0000000A"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Long term results</w:t>
      </w:r>
    </w:p>
    <w:p w14:paraId="0000000B" w14:textId="77777777" w:rsidR="00C00557" w:rsidRDefault="00F6450A">
      <w:pPr>
        <w:rPr>
          <w:rFonts w:ascii="Times New Roman" w:eastAsia="Times New Roman" w:hAnsi="Times New Roman" w:cs="Times New Roman"/>
          <w:sz w:val="24"/>
          <w:szCs w:val="24"/>
        </w:rPr>
      </w:pPr>
      <w:r>
        <w:rPr>
          <w:rFonts w:ascii="Times New Roman" w:eastAsia="Times New Roman" w:hAnsi="Times New Roman" w:cs="Times New Roman"/>
          <w:sz w:val="24"/>
          <w:szCs w:val="24"/>
        </w:rPr>
        <w:t>His actions on the $3 Indian tax resulted in the repeal of the tax and propelled him into international prominence. In 1930, Time magazine voted him Man of</w:t>
      </w:r>
      <w:r>
        <w:rPr>
          <w:rFonts w:ascii="Times New Roman" w:eastAsia="Times New Roman" w:hAnsi="Times New Roman" w:cs="Times New Roman"/>
          <w:sz w:val="24"/>
          <w:szCs w:val="24"/>
        </w:rPr>
        <w:t xml:space="preserve"> the Year for his heroics against the British Salt tax. India became independent on August 15, 1947. Gandhi's commitment to nonviolent anti-colonial resistance continues to inspire millions of people today.</w:t>
      </w:r>
    </w:p>
    <w:p w14:paraId="0000000C"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Can you think of someone you know personally who </w:t>
      </w:r>
      <w:r>
        <w:rPr>
          <w:rFonts w:ascii="Times New Roman" w:eastAsia="Times New Roman" w:hAnsi="Times New Roman" w:cs="Times New Roman"/>
          <w:b/>
          <w:sz w:val="24"/>
          <w:szCs w:val="24"/>
        </w:rPr>
        <w:t>is a Servant Leader? What are some of the behaviors that he/she demonstrate? Why do you think this is his/her style of leadership?</w:t>
      </w:r>
    </w:p>
    <w:p w14:paraId="0000000D" w14:textId="77777777" w:rsidR="00C00557" w:rsidRDefault="00F6450A">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person I can tie to servant leadership is an operations manager at a shipping company I once worked for. This leader demo</w:t>
      </w:r>
      <w:r>
        <w:rPr>
          <w:rFonts w:ascii="Times New Roman" w:eastAsia="Times New Roman" w:hAnsi="Times New Roman" w:cs="Times New Roman"/>
          <w:sz w:val="24"/>
          <w:szCs w:val="24"/>
        </w:rPr>
        <w:t>nstrated a significant level of empathy. He possessed the ability to recognize and understand the emotions and feelings being experienced by his team. He cared for everyone in the organization deeply and most of his actions were motivated by genuine desire</w:t>
      </w:r>
      <w:r>
        <w:rPr>
          <w:rFonts w:ascii="Times New Roman" w:eastAsia="Times New Roman" w:hAnsi="Times New Roman" w:cs="Times New Roman"/>
          <w:sz w:val="24"/>
          <w:szCs w:val="24"/>
        </w:rPr>
        <w:t xml:space="preserve"> to help others. Additionally, he was committed to the growth of other employees in the organization and motivated us to do our best. I tend to think this leader picked up this style of leadership due to his experience working up from a common employee at </w:t>
      </w:r>
      <w:r>
        <w:rPr>
          <w:rFonts w:ascii="Times New Roman" w:eastAsia="Times New Roman" w:hAnsi="Times New Roman" w:cs="Times New Roman"/>
          <w:sz w:val="24"/>
          <w:szCs w:val="24"/>
        </w:rPr>
        <w:t xml:space="preserve">the organization. </w:t>
      </w:r>
    </w:p>
    <w:p w14:paraId="0000000E"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was your reaction to the article whose thesis is that Servant Leaders are the best leaders for organizations who are going through significant changes?</w:t>
      </w:r>
    </w:p>
    <w:p w14:paraId="0000000F" w14:textId="77777777" w:rsidR="00C00557" w:rsidRDefault="00F645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with the article as it honestly stands that a leader who knows the kind </w:t>
      </w:r>
      <w:r>
        <w:rPr>
          <w:rFonts w:ascii="Times New Roman" w:eastAsia="Times New Roman" w:hAnsi="Times New Roman" w:cs="Times New Roman"/>
          <w:sz w:val="24"/>
          <w:szCs w:val="24"/>
        </w:rPr>
        <w:t>of dealings of everyone in their organization at a personal level would definitely make decisions that are going to be in everyone’s interest</w:t>
      </w:r>
    </w:p>
    <w:p w14:paraId="00000010" w14:textId="77777777" w:rsidR="00C00557" w:rsidRDefault="00F645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Veja: Sneakers With a Conscience What was your reaction to this case study? Why do you think it was included in th</w:t>
      </w:r>
      <w:r>
        <w:rPr>
          <w:rFonts w:ascii="Times New Roman" w:eastAsia="Times New Roman" w:hAnsi="Times New Roman" w:cs="Times New Roman"/>
          <w:b/>
          <w:sz w:val="24"/>
          <w:szCs w:val="24"/>
        </w:rPr>
        <w:t>e chapter on Servant Leadership? If you were asked by Morillion and Kopp for your advice about which direction they should take Veja in, what would be your advice? Why</w:t>
      </w:r>
    </w:p>
    <w:p w14:paraId="00000011" w14:textId="77777777" w:rsidR="00C00557" w:rsidRDefault="00F6450A">
      <w:pPr>
        <w:rPr>
          <w:rFonts w:ascii="Times New Roman" w:eastAsia="Times New Roman" w:hAnsi="Times New Roman" w:cs="Times New Roman"/>
          <w:sz w:val="24"/>
          <w:szCs w:val="24"/>
        </w:rPr>
      </w:pPr>
      <w:r>
        <w:rPr>
          <w:rFonts w:ascii="Times New Roman" w:eastAsia="Times New Roman" w:hAnsi="Times New Roman" w:cs="Times New Roman"/>
          <w:sz w:val="24"/>
          <w:szCs w:val="24"/>
        </w:rPr>
        <w:t>I did enjoy reading the Veja case study. I love the company’s values and I believe the c</w:t>
      </w:r>
      <w:r>
        <w:rPr>
          <w:rFonts w:ascii="Times New Roman" w:eastAsia="Times New Roman" w:hAnsi="Times New Roman" w:cs="Times New Roman"/>
          <w:sz w:val="24"/>
          <w:szCs w:val="24"/>
        </w:rPr>
        <w:t>ase study was chosen as it emphasizes the true meaning of being a servant leader, emphasizing that the value of followers should take precedence over the self-interest of the leader. I admire Kopp and Morillion’s commitment to providing paid time off, trav</w:t>
      </w:r>
      <w:r>
        <w:rPr>
          <w:rFonts w:ascii="Times New Roman" w:eastAsia="Times New Roman" w:hAnsi="Times New Roman" w:cs="Times New Roman"/>
          <w:sz w:val="24"/>
          <w:szCs w:val="24"/>
        </w:rPr>
        <w:t>el experiences, and good pay.</w:t>
      </w:r>
    </w:p>
    <w:p w14:paraId="00000012" w14:textId="77777777" w:rsidR="00C00557" w:rsidRDefault="00F6450A">
      <w:pP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I would advise Morillion and Kopp to stick to the same course. There is no way to guarantee the upholding of their values and beliefs if they were to partner with or sell to a mainstream organization. </w:t>
      </w:r>
    </w:p>
    <w:sectPr w:rsidR="00C005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57"/>
    <w:rsid w:val="00C00557"/>
    <w:rsid w:val="00F64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D66D5E36-BFCC-314C-A987-DDAB64D0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nyoike31@gmail.com</cp:lastModifiedBy>
  <cp:revision>2</cp:revision>
  <dcterms:created xsi:type="dcterms:W3CDTF">2021-03-22T12:41:00Z</dcterms:created>
  <dcterms:modified xsi:type="dcterms:W3CDTF">2021-03-22T12:41:00Z</dcterms:modified>
</cp:coreProperties>
</file>